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526" w:rsidRPr="001C0898" w:rsidRDefault="00CD5526" w:rsidP="00CD5526">
      <w:pPr>
        <w:pStyle w:val="Styl"/>
        <w:jc w:val="right"/>
        <w:rPr>
          <w:color w:val="333333"/>
          <w:sz w:val="20"/>
          <w:szCs w:val="20"/>
        </w:rPr>
      </w:pPr>
      <w:proofErr w:type="spellStart"/>
      <w:proofErr w:type="gramStart"/>
      <w:r w:rsidRPr="001C0898">
        <w:rPr>
          <w:color w:val="333333"/>
          <w:sz w:val="20"/>
          <w:szCs w:val="20"/>
        </w:rPr>
        <w:t>Sp.zn</w:t>
      </w:r>
      <w:proofErr w:type="spellEnd"/>
      <w:r w:rsidRPr="001C0898">
        <w:rPr>
          <w:color w:val="333333"/>
          <w:sz w:val="20"/>
          <w:szCs w:val="20"/>
        </w:rPr>
        <w:t>.</w:t>
      </w:r>
      <w:proofErr w:type="gramEnd"/>
      <w:r w:rsidRPr="001C0898">
        <w:rPr>
          <w:color w:val="333333"/>
          <w:sz w:val="20"/>
          <w:szCs w:val="20"/>
        </w:rPr>
        <w:t xml:space="preserve">: </w:t>
      </w:r>
      <w:proofErr w:type="spellStart"/>
      <w:r w:rsidRPr="001C0898">
        <w:rPr>
          <w:color w:val="333333"/>
          <w:sz w:val="20"/>
          <w:szCs w:val="20"/>
        </w:rPr>
        <w:t>CN</w:t>
      </w:r>
      <w:proofErr w:type="spellEnd"/>
      <w:r w:rsidRPr="001C0898">
        <w:rPr>
          <w:color w:val="333333"/>
          <w:sz w:val="20"/>
          <w:szCs w:val="20"/>
        </w:rPr>
        <w:t>/</w:t>
      </w:r>
      <w:r w:rsidR="001C0898" w:rsidRPr="001C0898">
        <w:rPr>
          <w:color w:val="333333"/>
          <w:sz w:val="20"/>
          <w:szCs w:val="20"/>
        </w:rPr>
        <w:t>114</w:t>
      </w:r>
      <w:r w:rsidRPr="001C0898">
        <w:rPr>
          <w:color w:val="333333"/>
          <w:sz w:val="20"/>
          <w:szCs w:val="20"/>
        </w:rPr>
        <w:t>/</w:t>
      </w:r>
      <w:proofErr w:type="spellStart"/>
      <w:r w:rsidRPr="001C0898">
        <w:rPr>
          <w:color w:val="333333"/>
          <w:sz w:val="20"/>
          <w:szCs w:val="20"/>
        </w:rPr>
        <w:t>CN</w:t>
      </w:r>
      <w:proofErr w:type="spellEnd"/>
      <w:r w:rsidRPr="001C0898">
        <w:rPr>
          <w:color w:val="333333"/>
          <w:sz w:val="20"/>
          <w:szCs w:val="20"/>
        </w:rPr>
        <w:t>/1</w:t>
      </w:r>
      <w:r w:rsidR="001C0898" w:rsidRPr="001C0898">
        <w:rPr>
          <w:color w:val="333333"/>
          <w:sz w:val="20"/>
          <w:szCs w:val="20"/>
        </w:rPr>
        <w:t>7</w:t>
      </w:r>
    </w:p>
    <w:p w:rsidR="00CD5526" w:rsidRPr="00A7470E" w:rsidRDefault="001C0898" w:rsidP="00CD5526">
      <w:pPr>
        <w:pStyle w:val="Styl"/>
        <w:jc w:val="right"/>
        <w:rPr>
          <w:color w:val="333333"/>
          <w:sz w:val="20"/>
          <w:szCs w:val="20"/>
        </w:rPr>
      </w:pPr>
      <w:proofErr w:type="gramStart"/>
      <w:r w:rsidRPr="001C0898">
        <w:rPr>
          <w:color w:val="333333"/>
          <w:sz w:val="20"/>
          <w:szCs w:val="20"/>
        </w:rPr>
        <w:t>Č.j.</w:t>
      </w:r>
      <w:proofErr w:type="gramEnd"/>
      <w:r w:rsidRPr="001C0898">
        <w:rPr>
          <w:color w:val="333333"/>
          <w:sz w:val="20"/>
          <w:szCs w:val="20"/>
        </w:rPr>
        <w:t>: 2522</w:t>
      </w:r>
      <w:r w:rsidR="00CD5526" w:rsidRPr="001C0898">
        <w:rPr>
          <w:color w:val="333333"/>
          <w:sz w:val="20"/>
          <w:szCs w:val="20"/>
        </w:rPr>
        <w:t>/1</w:t>
      </w:r>
      <w:r w:rsidRPr="001C0898">
        <w:rPr>
          <w:color w:val="333333"/>
          <w:sz w:val="20"/>
          <w:szCs w:val="20"/>
        </w:rPr>
        <w:t>7</w:t>
      </w:r>
      <w:r w:rsidR="00CD5526" w:rsidRPr="001C0898">
        <w:rPr>
          <w:color w:val="333333"/>
          <w:sz w:val="20"/>
          <w:szCs w:val="20"/>
        </w:rPr>
        <w:t>/</w:t>
      </w:r>
      <w:proofErr w:type="spellStart"/>
      <w:r w:rsidR="00CD5526" w:rsidRPr="001C0898">
        <w:rPr>
          <w:color w:val="333333"/>
          <w:sz w:val="20"/>
          <w:szCs w:val="20"/>
        </w:rPr>
        <w:t>CN</w:t>
      </w:r>
      <w:proofErr w:type="spellEnd"/>
    </w:p>
    <w:p w:rsidR="00C6130E" w:rsidRDefault="00C6130E" w:rsidP="000D5F0D">
      <w:pPr>
        <w:pStyle w:val="Default"/>
        <w:jc w:val="center"/>
        <w:rPr>
          <w:rFonts w:ascii="Arial" w:hAnsi="Arial" w:cs="Arial"/>
          <w:b/>
          <w:bCs/>
          <w:color w:val="000000" w:themeColor="text1"/>
        </w:rPr>
      </w:pPr>
    </w:p>
    <w:p w:rsidR="00C6130E" w:rsidRDefault="00C6130E" w:rsidP="000D5F0D">
      <w:pPr>
        <w:pStyle w:val="Default"/>
        <w:jc w:val="center"/>
        <w:rPr>
          <w:rFonts w:ascii="Arial" w:hAnsi="Arial" w:cs="Arial"/>
          <w:b/>
          <w:bCs/>
          <w:color w:val="000000" w:themeColor="text1"/>
        </w:rPr>
      </w:pPr>
    </w:p>
    <w:p w:rsidR="00CF0AC0" w:rsidRDefault="00CF0AC0" w:rsidP="000D5F0D">
      <w:pPr>
        <w:pStyle w:val="Default"/>
        <w:jc w:val="center"/>
        <w:rPr>
          <w:rFonts w:ascii="Arial" w:hAnsi="Arial" w:cs="Arial"/>
          <w:b/>
          <w:bCs/>
          <w:color w:val="000000" w:themeColor="text1"/>
        </w:rPr>
      </w:pPr>
    </w:p>
    <w:p w:rsidR="00D427F7" w:rsidRDefault="00D427F7" w:rsidP="000D5F0D">
      <w:pPr>
        <w:pStyle w:val="Default"/>
        <w:jc w:val="center"/>
        <w:rPr>
          <w:rFonts w:ascii="Arial" w:hAnsi="Arial" w:cs="Arial"/>
          <w:b/>
          <w:bCs/>
          <w:color w:val="000000" w:themeColor="text1"/>
        </w:rPr>
      </w:pPr>
    </w:p>
    <w:p w:rsidR="00C6130E" w:rsidRDefault="00C6130E" w:rsidP="000D5F0D">
      <w:pPr>
        <w:pStyle w:val="Default"/>
        <w:jc w:val="center"/>
        <w:rPr>
          <w:rFonts w:ascii="Arial" w:hAnsi="Arial" w:cs="Arial"/>
          <w:b/>
          <w:bCs/>
          <w:color w:val="000000" w:themeColor="text1"/>
        </w:rPr>
      </w:pPr>
    </w:p>
    <w:p w:rsidR="00C6130E" w:rsidRPr="006C6799" w:rsidRDefault="00C6130E" w:rsidP="000D5F0D">
      <w:pPr>
        <w:pStyle w:val="Default"/>
        <w:jc w:val="center"/>
        <w:rPr>
          <w:rFonts w:ascii="Arial" w:hAnsi="Arial" w:cs="Arial"/>
          <w:b/>
          <w:bCs/>
          <w:color w:val="000000" w:themeColor="text1"/>
        </w:rPr>
      </w:pPr>
    </w:p>
    <w:p w:rsidR="002742C7" w:rsidRDefault="005557C1" w:rsidP="000D5F0D">
      <w:pPr>
        <w:pStyle w:val="Default"/>
        <w:jc w:val="center"/>
        <w:rPr>
          <w:rFonts w:ascii="Arial" w:hAnsi="Arial" w:cs="Arial"/>
          <w:b/>
          <w:bCs/>
          <w:color w:val="000000" w:themeColor="text1"/>
          <w:sz w:val="44"/>
          <w:szCs w:val="44"/>
        </w:rPr>
      </w:pPr>
      <w:r w:rsidRPr="005557C1">
        <w:rPr>
          <w:rFonts w:ascii="Arial" w:hAnsi="Arial" w:cs="Arial"/>
          <w:b/>
          <w:bCs/>
          <w:color w:val="000000" w:themeColor="text1"/>
          <w:sz w:val="44"/>
          <w:szCs w:val="44"/>
        </w:rPr>
        <w:t xml:space="preserve">ZADÁVACÍ DOKUMENTACE </w:t>
      </w:r>
    </w:p>
    <w:p w:rsidR="002742C7" w:rsidRDefault="002742C7" w:rsidP="000D5F0D">
      <w:pPr>
        <w:pStyle w:val="Styl"/>
        <w:jc w:val="center"/>
        <w:rPr>
          <w:b/>
          <w:bCs/>
          <w:color w:val="010000"/>
        </w:rPr>
      </w:pPr>
    </w:p>
    <w:p w:rsidR="00C6130E" w:rsidRDefault="00C6130E" w:rsidP="000D5F0D">
      <w:pPr>
        <w:pStyle w:val="Styl"/>
        <w:jc w:val="center"/>
        <w:rPr>
          <w:b/>
          <w:bCs/>
          <w:color w:val="010000"/>
        </w:rPr>
      </w:pPr>
    </w:p>
    <w:p w:rsidR="00C6130E" w:rsidRDefault="00C6130E" w:rsidP="000D5F0D">
      <w:pPr>
        <w:pStyle w:val="Styl"/>
        <w:jc w:val="center"/>
        <w:rPr>
          <w:b/>
          <w:bCs/>
          <w:color w:val="010000"/>
        </w:rPr>
      </w:pPr>
    </w:p>
    <w:p w:rsidR="00C6130E" w:rsidRPr="006C6799" w:rsidRDefault="00C6130E" w:rsidP="000D5F0D">
      <w:pPr>
        <w:pStyle w:val="Styl"/>
        <w:jc w:val="center"/>
        <w:rPr>
          <w:b/>
          <w:bCs/>
          <w:color w:val="010000"/>
        </w:rPr>
      </w:pPr>
    </w:p>
    <w:p w:rsidR="002742C7" w:rsidRDefault="002742C7" w:rsidP="000D5F0D">
      <w:pPr>
        <w:pStyle w:val="Styl"/>
        <w:jc w:val="center"/>
        <w:rPr>
          <w:b/>
          <w:bCs/>
          <w:color w:val="010000"/>
        </w:rPr>
      </w:pPr>
      <w:r w:rsidRPr="006C6799">
        <w:rPr>
          <w:b/>
          <w:bCs/>
          <w:color w:val="010000"/>
        </w:rPr>
        <w:t xml:space="preserve">k </w:t>
      </w:r>
      <w:r w:rsidR="00D427F7">
        <w:rPr>
          <w:b/>
          <w:bCs/>
          <w:color w:val="010000"/>
        </w:rPr>
        <w:t>na</w:t>
      </w:r>
      <w:r w:rsidR="00672C37">
        <w:rPr>
          <w:b/>
          <w:bCs/>
          <w:color w:val="010000"/>
        </w:rPr>
        <w:t xml:space="preserve">dlimitní </w:t>
      </w:r>
      <w:r w:rsidRPr="006C6799">
        <w:rPr>
          <w:b/>
          <w:bCs/>
          <w:color w:val="010000"/>
        </w:rPr>
        <w:t>veřejné zakázce</w:t>
      </w:r>
      <w:r w:rsidR="00672C37" w:rsidRPr="00672C37">
        <w:rPr>
          <w:b/>
          <w:bCs/>
          <w:color w:val="010000"/>
        </w:rPr>
        <w:t xml:space="preserve"> </w:t>
      </w:r>
      <w:r w:rsidR="00672C37">
        <w:rPr>
          <w:b/>
          <w:bCs/>
          <w:color w:val="010000"/>
        </w:rPr>
        <w:t>s názvem</w:t>
      </w:r>
    </w:p>
    <w:p w:rsidR="008D4EE5" w:rsidRDefault="008D4EE5" w:rsidP="000D5F0D">
      <w:pPr>
        <w:pStyle w:val="Styl"/>
        <w:jc w:val="center"/>
        <w:rPr>
          <w:b/>
          <w:bCs/>
          <w:color w:val="010000"/>
        </w:rPr>
      </w:pPr>
    </w:p>
    <w:p w:rsidR="002742C7" w:rsidRPr="005D3BAD" w:rsidRDefault="002742C7" w:rsidP="000D5F0D">
      <w:pPr>
        <w:shd w:val="clear" w:color="auto" w:fill="BFBFBF" w:themeFill="background1" w:themeFillShade="BF"/>
        <w:jc w:val="center"/>
        <w:rPr>
          <w:rFonts w:ascii="Arial Black" w:hAnsi="Arial Black" w:cs="Arial"/>
          <w:b/>
          <w:sz w:val="44"/>
          <w:szCs w:val="44"/>
          <w:shd w:val="clear" w:color="auto" w:fill="A6A6A6" w:themeFill="background1" w:themeFillShade="A6"/>
        </w:rPr>
      </w:pPr>
      <w:r w:rsidRPr="004108B5">
        <w:rPr>
          <w:rFonts w:ascii="Arial Black" w:hAnsi="Arial Black" w:cs="Arial"/>
          <w:b/>
          <w:sz w:val="44"/>
          <w:szCs w:val="44"/>
        </w:rPr>
        <w:t>„</w:t>
      </w:r>
      <w:r w:rsidR="005E0F57" w:rsidRPr="004108B5">
        <w:rPr>
          <w:rFonts w:ascii="Arial Black" w:hAnsi="Arial Black"/>
          <w:sz w:val="44"/>
          <w:szCs w:val="44"/>
          <w:lang w:eastAsia="en-US"/>
        </w:rPr>
        <w:t>Modernizace návazné péče – Klatovská nemocnice, a.s.</w:t>
      </w:r>
      <w:r w:rsidR="004108B5">
        <w:rPr>
          <w:rFonts w:ascii="Arial Black" w:hAnsi="Arial Black"/>
          <w:sz w:val="44"/>
          <w:szCs w:val="44"/>
          <w:lang w:eastAsia="en-US"/>
        </w:rPr>
        <w:t>“</w:t>
      </w:r>
    </w:p>
    <w:p w:rsidR="00777F39" w:rsidRDefault="00777F39" w:rsidP="000D5F0D">
      <w:pPr>
        <w:autoSpaceDE w:val="0"/>
        <w:autoSpaceDN w:val="0"/>
        <w:adjustRightInd w:val="0"/>
        <w:jc w:val="center"/>
        <w:rPr>
          <w:rStyle w:val="Siln"/>
          <w:rFonts w:cs="Arial"/>
          <w:sz w:val="20"/>
          <w:u w:val="single"/>
        </w:rPr>
      </w:pPr>
    </w:p>
    <w:p w:rsidR="007419A2" w:rsidRDefault="007419A2" w:rsidP="000D5F0D">
      <w:pPr>
        <w:autoSpaceDE w:val="0"/>
        <w:autoSpaceDN w:val="0"/>
        <w:adjustRightInd w:val="0"/>
        <w:jc w:val="center"/>
        <w:rPr>
          <w:rStyle w:val="Siln"/>
          <w:rFonts w:cs="Arial"/>
          <w:sz w:val="20"/>
          <w:u w:val="single"/>
        </w:rPr>
      </w:pPr>
    </w:p>
    <w:p w:rsidR="008D4EE5" w:rsidRDefault="008D4EE5" w:rsidP="000D5F0D">
      <w:pPr>
        <w:autoSpaceDE w:val="0"/>
        <w:autoSpaceDN w:val="0"/>
        <w:adjustRightInd w:val="0"/>
        <w:jc w:val="center"/>
        <w:rPr>
          <w:rStyle w:val="Siln"/>
          <w:rFonts w:cs="Arial"/>
          <w:sz w:val="20"/>
          <w:u w:val="single"/>
        </w:rPr>
      </w:pPr>
    </w:p>
    <w:p w:rsidR="004D3E1D" w:rsidRDefault="004D3E1D" w:rsidP="000D5F0D">
      <w:pPr>
        <w:autoSpaceDE w:val="0"/>
        <w:autoSpaceDN w:val="0"/>
        <w:adjustRightInd w:val="0"/>
        <w:jc w:val="center"/>
        <w:rPr>
          <w:rStyle w:val="Siln"/>
          <w:rFonts w:cs="Arial"/>
          <w:sz w:val="20"/>
          <w:u w:val="single"/>
        </w:rPr>
      </w:pPr>
    </w:p>
    <w:p w:rsidR="008D4EE5" w:rsidRDefault="008D4EE5" w:rsidP="000D5F0D">
      <w:pPr>
        <w:autoSpaceDE w:val="0"/>
        <w:autoSpaceDN w:val="0"/>
        <w:adjustRightInd w:val="0"/>
        <w:jc w:val="center"/>
        <w:rPr>
          <w:rStyle w:val="Siln"/>
          <w:rFonts w:cs="Arial"/>
          <w:sz w:val="20"/>
          <w:u w:val="single"/>
        </w:rPr>
      </w:pPr>
    </w:p>
    <w:p w:rsidR="004D3E1D" w:rsidRDefault="004D3E1D" w:rsidP="000D5F0D">
      <w:pPr>
        <w:pStyle w:val="Default"/>
        <w:jc w:val="both"/>
        <w:rPr>
          <w:rFonts w:ascii="Arial" w:hAnsi="Arial" w:cs="Arial"/>
          <w:bCs/>
          <w:color w:val="010000"/>
          <w:sz w:val="20"/>
          <w:szCs w:val="20"/>
        </w:rPr>
      </w:pPr>
    </w:p>
    <w:p w:rsidR="004D3E1D" w:rsidRDefault="004D3E1D" w:rsidP="000D5F0D">
      <w:pPr>
        <w:pStyle w:val="Default"/>
        <w:jc w:val="both"/>
        <w:rPr>
          <w:rFonts w:ascii="Arial" w:hAnsi="Arial" w:cs="Arial"/>
          <w:bCs/>
          <w:color w:val="010000"/>
          <w:sz w:val="20"/>
          <w:szCs w:val="20"/>
        </w:rPr>
      </w:pPr>
    </w:p>
    <w:p w:rsidR="004D3E1D" w:rsidRDefault="004D3E1D" w:rsidP="000D5F0D">
      <w:pPr>
        <w:pStyle w:val="Default"/>
        <w:jc w:val="both"/>
        <w:rPr>
          <w:rFonts w:ascii="Arial" w:hAnsi="Arial" w:cs="Arial"/>
          <w:bCs/>
          <w:color w:val="010000"/>
          <w:sz w:val="20"/>
          <w:szCs w:val="20"/>
        </w:rPr>
      </w:pPr>
    </w:p>
    <w:p w:rsidR="00C6130E" w:rsidRDefault="00C6130E"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bCs/>
          <w:color w:val="010000"/>
          <w:sz w:val="20"/>
          <w:szCs w:val="20"/>
        </w:rPr>
      </w:pPr>
    </w:p>
    <w:p w:rsidR="00C6130E" w:rsidRDefault="00C6130E" w:rsidP="000D5F0D">
      <w:pPr>
        <w:pStyle w:val="Default"/>
        <w:jc w:val="both"/>
        <w:rPr>
          <w:rFonts w:ascii="Arial" w:hAnsi="Arial" w:cs="Arial"/>
          <w:bCs/>
          <w:color w:val="010000"/>
          <w:sz w:val="20"/>
          <w:szCs w:val="20"/>
        </w:rPr>
      </w:pPr>
    </w:p>
    <w:p w:rsidR="004D3E1D" w:rsidRDefault="004D3E1D" w:rsidP="000D5F0D">
      <w:pPr>
        <w:pStyle w:val="Default"/>
        <w:jc w:val="both"/>
        <w:rPr>
          <w:rFonts w:ascii="Arial" w:hAnsi="Arial" w:cs="Arial"/>
          <w:bCs/>
          <w:color w:val="010000"/>
          <w:sz w:val="20"/>
          <w:szCs w:val="20"/>
        </w:rPr>
      </w:pPr>
    </w:p>
    <w:p w:rsidR="004D3E1D" w:rsidRDefault="004D3E1D" w:rsidP="000D5F0D">
      <w:pPr>
        <w:pStyle w:val="Default"/>
        <w:jc w:val="both"/>
        <w:rPr>
          <w:rFonts w:ascii="Arial" w:hAnsi="Arial" w:cs="Arial"/>
          <w:bCs/>
          <w:color w:val="010000"/>
          <w:sz w:val="20"/>
          <w:szCs w:val="20"/>
        </w:rPr>
      </w:pPr>
    </w:p>
    <w:p w:rsidR="005E0F57" w:rsidRDefault="005E0F57" w:rsidP="000D5F0D">
      <w:pPr>
        <w:pStyle w:val="Default"/>
        <w:jc w:val="both"/>
        <w:rPr>
          <w:rFonts w:ascii="Arial" w:hAnsi="Arial" w:cs="Arial"/>
          <w:bCs/>
          <w:color w:val="010000"/>
          <w:sz w:val="20"/>
          <w:szCs w:val="20"/>
        </w:rPr>
      </w:pPr>
    </w:p>
    <w:p w:rsidR="005E0F57" w:rsidRDefault="005E0F57" w:rsidP="000D5F0D">
      <w:pPr>
        <w:pStyle w:val="Default"/>
        <w:jc w:val="both"/>
        <w:rPr>
          <w:rFonts w:ascii="Arial" w:hAnsi="Arial" w:cs="Arial"/>
          <w:bCs/>
          <w:color w:val="010000"/>
          <w:sz w:val="20"/>
          <w:szCs w:val="20"/>
        </w:rPr>
      </w:pPr>
    </w:p>
    <w:p w:rsidR="005E0F57" w:rsidRDefault="005E0F57" w:rsidP="000D5F0D">
      <w:pPr>
        <w:pStyle w:val="Default"/>
        <w:jc w:val="both"/>
        <w:rPr>
          <w:rFonts w:ascii="Arial" w:hAnsi="Arial" w:cs="Arial"/>
          <w:bCs/>
          <w:color w:val="010000"/>
          <w:sz w:val="20"/>
          <w:szCs w:val="20"/>
        </w:rPr>
      </w:pPr>
    </w:p>
    <w:p w:rsidR="005E0F57" w:rsidRDefault="005E0F57" w:rsidP="000D5F0D">
      <w:pPr>
        <w:pStyle w:val="Default"/>
        <w:jc w:val="both"/>
        <w:rPr>
          <w:rFonts w:ascii="Arial" w:hAnsi="Arial" w:cs="Arial"/>
          <w:bCs/>
          <w:color w:val="010000"/>
          <w:sz w:val="20"/>
          <w:szCs w:val="20"/>
        </w:rPr>
      </w:pPr>
    </w:p>
    <w:p w:rsidR="005E0F57" w:rsidRDefault="005E0F57" w:rsidP="000D5F0D">
      <w:pPr>
        <w:pStyle w:val="Default"/>
        <w:jc w:val="both"/>
        <w:rPr>
          <w:rFonts w:ascii="Arial" w:hAnsi="Arial" w:cs="Arial"/>
          <w:bCs/>
          <w:color w:val="010000"/>
          <w:sz w:val="20"/>
          <w:szCs w:val="20"/>
        </w:rPr>
      </w:pPr>
    </w:p>
    <w:p w:rsidR="00D427F7" w:rsidRDefault="00D427F7" w:rsidP="000D5F0D">
      <w:pPr>
        <w:pStyle w:val="Default"/>
        <w:jc w:val="both"/>
        <w:rPr>
          <w:rFonts w:ascii="Arial" w:hAnsi="Arial" w:cs="Arial"/>
          <w:sz w:val="20"/>
          <w:szCs w:val="20"/>
        </w:rPr>
      </w:pPr>
      <w:r>
        <w:rPr>
          <w:rFonts w:ascii="Arial" w:hAnsi="Arial" w:cs="Arial"/>
          <w:bCs/>
          <w:color w:val="010000"/>
          <w:sz w:val="20"/>
          <w:szCs w:val="20"/>
        </w:rPr>
        <w:t>Nadlimitní v</w:t>
      </w:r>
      <w:r w:rsidR="00672C37" w:rsidRPr="00F97079">
        <w:rPr>
          <w:rFonts w:ascii="Arial" w:hAnsi="Arial" w:cs="Arial"/>
          <w:bCs/>
          <w:color w:val="010000"/>
          <w:sz w:val="20"/>
          <w:szCs w:val="20"/>
        </w:rPr>
        <w:t xml:space="preserve">eřejná zakázka </w:t>
      </w:r>
      <w:r w:rsidR="005D3BAD">
        <w:rPr>
          <w:rFonts w:ascii="Arial" w:hAnsi="Arial" w:cs="Arial"/>
          <w:bCs/>
          <w:color w:val="010000"/>
          <w:sz w:val="20"/>
          <w:szCs w:val="20"/>
        </w:rPr>
        <w:t xml:space="preserve">na </w:t>
      </w:r>
      <w:r w:rsidR="005E0F57">
        <w:rPr>
          <w:rFonts w:ascii="Arial" w:hAnsi="Arial" w:cs="Arial"/>
          <w:bCs/>
          <w:color w:val="010000"/>
          <w:sz w:val="20"/>
          <w:szCs w:val="20"/>
        </w:rPr>
        <w:t>dodávky</w:t>
      </w:r>
      <w:r w:rsidR="005D3BAD">
        <w:rPr>
          <w:rFonts w:ascii="Arial" w:hAnsi="Arial" w:cs="Arial"/>
          <w:bCs/>
          <w:color w:val="010000"/>
          <w:sz w:val="20"/>
          <w:szCs w:val="20"/>
        </w:rPr>
        <w:t xml:space="preserve"> </w:t>
      </w:r>
      <w:r w:rsidR="00672C37" w:rsidRPr="00F97079">
        <w:rPr>
          <w:rFonts w:ascii="Arial" w:hAnsi="Arial" w:cs="Arial"/>
          <w:sz w:val="20"/>
          <w:szCs w:val="20"/>
        </w:rPr>
        <w:t xml:space="preserve">zadávaná </w:t>
      </w:r>
      <w:r w:rsidR="00672C37" w:rsidRPr="001A4794">
        <w:rPr>
          <w:rFonts w:ascii="Arial" w:hAnsi="Arial" w:cs="Arial"/>
          <w:bCs/>
          <w:color w:val="010000"/>
          <w:sz w:val="20"/>
          <w:szCs w:val="20"/>
        </w:rPr>
        <w:t>v</w:t>
      </w:r>
      <w:r w:rsidR="005D3BAD">
        <w:rPr>
          <w:rFonts w:ascii="Arial" w:hAnsi="Arial" w:cs="Arial"/>
          <w:bCs/>
          <w:color w:val="010000"/>
          <w:sz w:val="20"/>
          <w:szCs w:val="20"/>
        </w:rPr>
        <w:t xml:space="preserve"> otevřeném řízení </w:t>
      </w:r>
      <w:r w:rsidR="00672C37" w:rsidRPr="001A4794">
        <w:rPr>
          <w:rFonts w:ascii="Arial" w:hAnsi="Arial" w:cs="Arial"/>
          <w:bCs/>
          <w:color w:val="010000"/>
          <w:sz w:val="20"/>
          <w:szCs w:val="20"/>
        </w:rPr>
        <w:t>podle zákona č. 13</w:t>
      </w:r>
      <w:r w:rsidR="00672C37">
        <w:rPr>
          <w:rFonts w:ascii="Arial" w:hAnsi="Arial" w:cs="Arial"/>
          <w:bCs/>
          <w:color w:val="010000"/>
          <w:sz w:val="20"/>
          <w:szCs w:val="20"/>
        </w:rPr>
        <w:t>4</w:t>
      </w:r>
      <w:r w:rsidR="00672C37" w:rsidRPr="001A4794">
        <w:rPr>
          <w:rFonts w:ascii="Arial" w:hAnsi="Arial" w:cs="Arial"/>
          <w:bCs/>
          <w:color w:val="010000"/>
          <w:sz w:val="20"/>
          <w:szCs w:val="20"/>
        </w:rPr>
        <w:t>/20</w:t>
      </w:r>
      <w:r w:rsidR="00672C37">
        <w:rPr>
          <w:rFonts w:ascii="Arial" w:hAnsi="Arial" w:cs="Arial"/>
          <w:bCs/>
          <w:color w:val="010000"/>
          <w:sz w:val="20"/>
          <w:szCs w:val="20"/>
        </w:rPr>
        <w:t>1</w:t>
      </w:r>
      <w:r w:rsidR="00672C37" w:rsidRPr="001A4794">
        <w:rPr>
          <w:rFonts w:ascii="Arial" w:hAnsi="Arial" w:cs="Arial"/>
          <w:bCs/>
          <w:color w:val="010000"/>
          <w:sz w:val="20"/>
          <w:szCs w:val="20"/>
        </w:rPr>
        <w:t xml:space="preserve">6 Sb., o </w:t>
      </w:r>
      <w:r w:rsidR="00672C37">
        <w:rPr>
          <w:rFonts w:ascii="Arial" w:hAnsi="Arial" w:cs="Arial"/>
          <w:bCs/>
          <w:color w:val="010000"/>
          <w:sz w:val="20"/>
          <w:szCs w:val="20"/>
        </w:rPr>
        <w:t xml:space="preserve">zadávání </w:t>
      </w:r>
      <w:r w:rsidR="00672C37" w:rsidRPr="001A4794">
        <w:rPr>
          <w:rFonts w:ascii="Arial" w:hAnsi="Arial" w:cs="Arial"/>
          <w:bCs/>
          <w:color w:val="010000"/>
          <w:sz w:val="20"/>
          <w:szCs w:val="20"/>
        </w:rPr>
        <w:t>veřejných zakáz</w:t>
      </w:r>
      <w:r w:rsidR="005D3BAD">
        <w:rPr>
          <w:rFonts w:ascii="Arial" w:hAnsi="Arial" w:cs="Arial"/>
          <w:bCs/>
          <w:color w:val="010000"/>
          <w:sz w:val="20"/>
          <w:szCs w:val="20"/>
        </w:rPr>
        <w:t>ek</w:t>
      </w:r>
      <w:r w:rsidR="00672C37" w:rsidRPr="001A4794">
        <w:rPr>
          <w:rFonts w:ascii="Arial" w:hAnsi="Arial" w:cs="Arial"/>
          <w:bCs/>
          <w:color w:val="010000"/>
          <w:sz w:val="20"/>
          <w:szCs w:val="20"/>
        </w:rPr>
        <w:t>, ve znění pozdějších předpisů (dále jen „</w:t>
      </w:r>
      <w:proofErr w:type="spellStart"/>
      <w:r w:rsidR="00672C37">
        <w:rPr>
          <w:rFonts w:ascii="Arial" w:hAnsi="Arial" w:cs="Arial"/>
          <w:bCs/>
          <w:color w:val="010000"/>
          <w:sz w:val="20"/>
          <w:szCs w:val="20"/>
        </w:rPr>
        <w:t>Z</w:t>
      </w:r>
      <w:r w:rsidR="00672C37" w:rsidRPr="001A4794">
        <w:rPr>
          <w:rFonts w:ascii="Arial" w:hAnsi="Arial" w:cs="Arial"/>
          <w:bCs/>
          <w:color w:val="010000"/>
          <w:sz w:val="20"/>
          <w:szCs w:val="20"/>
        </w:rPr>
        <w:t>ZVZ</w:t>
      </w:r>
      <w:proofErr w:type="spellEnd"/>
      <w:r w:rsidR="00672C37" w:rsidRPr="001A4794">
        <w:rPr>
          <w:rFonts w:ascii="Arial" w:hAnsi="Arial" w:cs="Arial"/>
          <w:bCs/>
          <w:color w:val="010000"/>
          <w:sz w:val="20"/>
          <w:szCs w:val="20"/>
        </w:rPr>
        <w:t>“)</w:t>
      </w:r>
      <w:r w:rsidR="00672C37" w:rsidRPr="00F97079">
        <w:rPr>
          <w:rFonts w:ascii="Arial" w:hAnsi="Arial" w:cs="Arial"/>
          <w:sz w:val="20"/>
          <w:szCs w:val="20"/>
        </w:rPr>
        <w:t>.</w:t>
      </w:r>
    </w:p>
    <w:p w:rsidR="00D427F7" w:rsidRDefault="00D427F7" w:rsidP="000D5F0D">
      <w:pPr>
        <w:pStyle w:val="Default"/>
        <w:jc w:val="both"/>
        <w:rPr>
          <w:rStyle w:val="Siln"/>
          <w:rFonts w:cs="Arial"/>
          <w:sz w:val="20"/>
          <w:u w:val="single"/>
        </w:rPr>
      </w:pPr>
    </w:p>
    <w:p w:rsidR="005D3BAD" w:rsidRDefault="005D3BAD" w:rsidP="000D5F0D">
      <w:pPr>
        <w:autoSpaceDE w:val="0"/>
        <w:autoSpaceDN w:val="0"/>
        <w:adjustRightInd w:val="0"/>
        <w:jc w:val="center"/>
        <w:rPr>
          <w:rStyle w:val="Siln"/>
          <w:rFonts w:cs="Arial"/>
          <w:sz w:val="20"/>
          <w:u w:val="single"/>
        </w:rPr>
      </w:pPr>
    </w:p>
    <w:p w:rsidR="005E0F57" w:rsidRDefault="005E0F57" w:rsidP="000D5F0D">
      <w:pPr>
        <w:autoSpaceDE w:val="0"/>
        <w:autoSpaceDN w:val="0"/>
        <w:adjustRightInd w:val="0"/>
        <w:jc w:val="center"/>
        <w:rPr>
          <w:rStyle w:val="Siln"/>
          <w:rFonts w:cs="Arial"/>
          <w:sz w:val="20"/>
          <w:u w:val="single"/>
        </w:rPr>
      </w:pPr>
    </w:p>
    <w:p w:rsidR="00CD5526" w:rsidRDefault="00CD5526" w:rsidP="000D5F0D">
      <w:pPr>
        <w:autoSpaceDE w:val="0"/>
        <w:autoSpaceDN w:val="0"/>
        <w:adjustRightInd w:val="0"/>
        <w:jc w:val="center"/>
        <w:rPr>
          <w:rStyle w:val="Siln"/>
          <w:rFonts w:cs="Arial"/>
          <w:sz w:val="20"/>
          <w:u w:val="single"/>
        </w:rPr>
      </w:pPr>
    </w:p>
    <w:p w:rsidR="008D4EE5" w:rsidRDefault="008D4EE5" w:rsidP="000D5F0D">
      <w:pPr>
        <w:autoSpaceDE w:val="0"/>
        <w:autoSpaceDN w:val="0"/>
        <w:adjustRightInd w:val="0"/>
        <w:jc w:val="center"/>
        <w:rPr>
          <w:rStyle w:val="Siln"/>
          <w:rFonts w:cs="Arial"/>
          <w:sz w:val="20"/>
          <w:u w:val="single"/>
        </w:rPr>
      </w:pPr>
    </w:p>
    <w:p w:rsidR="005D3BAD" w:rsidRPr="005D3BAD" w:rsidRDefault="005D3BAD" w:rsidP="000D5F0D">
      <w:pPr>
        <w:pStyle w:val="Bezmezer"/>
        <w:jc w:val="both"/>
        <w:rPr>
          <w:rFonts w:ascii="Arial" w:hAnsi="Arial" w:cs="Arial"/>
          <w:b/>
          <w:sz w:val="20"/>
          <w:szCs w:val="20"/>
        </w:rPr>
      </w:pPr>
      <w:r w:rsidRPr="005D3BAD">
        <w:rPr>
          <w:rFonts w:ascii="Arial" w:hAnsi="Arial" w:cs="Arial"/>
          <w:b/>
          <w:sz w:val="20"/>
          <w:szCs w:val="20"/>
        </w:rPr>
        <w:t xml:space="preserve">Zadavatel vydává v souladu s § 36 </w:t>
      </w:r>
      <w:proofErr w:type="spellStart"/>
      <w:r w:rsidRPr="005D3BAD">
        <w:rPr>
          <w:rFonts w:ascii="Arial" w:hAnsi="Arial" w:cs="Arial"/>
          <w:b/>
          <w:sz w:val="20"/>
          <w:szCs w:val="20"/>
        </w:rPr>
        <w:t>ZZVZ</w:t>
      </w:r>
      <w:proofErr w:type="spellEnd"/>
      <w:r w:rsidRPr="005D3BAD">
        <w:rPr>
          <w:rFonts w:ascii="Arial" w:hAnsi="Arial" w:cs="Arial"/>
          <w:b/>
          <w:sz w:val="20"/>
          <w:szCs w:val="20"/>
        </w:rPr>
        <w:t xml:space="preserve"> tuto Zadávací dokumentaci:</w:t>
      </w:r>
    </w:p>
    <w:p w:rsidR="005D3BAD" w:rsidRDefault="005D3BAD" w:rsidP="000D5F0D">
      <w:pPr>
        <w:autoSpaceDE w:val="0"/>
        <w:autoSpaceDN w:val="0"/>
        <w:adjustRightInd w:val="0"/>
        <w:jc w:val="center"/>
        <w:rPr>
          <w:rStyle w:val="Siln"/>
          <w:rFonts w:cs="Arial"/>
          <w:sz w:val="20"/>
          <w:u w:val="single"/>
        </w:rPr>
      </w:pPr>
    </w:p>
    <w:p w:rsidR="00D943C0" w:rsidRPr="00DC659B" w:rsidRDefault="007A20BC" w:rsidP="000D5F0D">
      <w:pPr>
        <w:pStyle w:val="NadpisVZ1"/>
        <w:spacing w:after="120"/>
      </w:pPr>
      <w:bookmarkStart w:id="0" w:name="_Toc512623571"/>
      <w:r w:rsidRPr="00DC659B">
        <w:rPr>
          <w:szCs w:val="20"/>
        </w:rPr>
        <w:lastRenderedPageBreak/>
        <w:t>O</w:t>
      </w:r>
      <w:r w:rsidR="0031726A" w:rsidRPr="00DC659B">
        <w:rPr>
          <w:szCs w:val="20"/>
        </w:rPr>
        <w:t>BSAH:</w:t>
      </w:r>
      <w:bookmarkEnd w:id="0"/>
      <w:r w:rsidR="00E51E04" w:rsidRPr="00DC659B">
        <w:rPr>
          <w:szCs w:val="20"/>
        </w:rPr>
        <w:t xml:space="preserve"> </w:t>
      </w:r>
    </w:p>
    <w:p w:rsidR="000B12EA" w:rsidRPr="000B12EA" w:rsidRDefault="00A03F8F">
      <w:pPr>
        <w:pStyle w:val="Obsah1"/>
        <w:rPr>
          <w:rFonts w:ascii="Arial" w:eastAsiaTheme="minorEastAsia" w:hAnsi="Arial" w:cs="Arial"/>
          <w:b w:val="0"/>
          <w:bCs w:val="0"/>
          <w:caps w:val="0"/>
          <w:noProof/>
          <w:sz w:val="18"/>
          <w:szCs w:val="18"/>
        </w:rPr>
      </w:pPr>
      <w:r w:rsidRPr="000B12EA">
        <w:rPr>
          <w:rFonts w:ascii="Arial" w:hAnsi="Arial" w:cs="Arial"/>
          <w:sz w:val="18"/>
          <w:szCs w:val="18"/>
        </w:rPr>
        <w:fldChar w:fldCharType="begin"/>
      </w:r>
      <w:r w:rsidR="00D943C0" w:rsidRPr="000B12EA">
        <w:rPr>
          <w:rFonts w:ascii="Arial" w:hAnsi="Arial" w:cs="Arial"/>
          <w:sz w:val="18"/>
          <w:szCs w:val="18"/>
        </w:rPr>
        <w:instrText xml:space="preserve"> TOC \h \z \t "Nadpis VZ 1;1;Nadpis VZ 2;2" </w:instrText>
      </w:r>
      <w:r w:rsidRPr="000B12EA">
        <w:rPr>
          <w:rFonts w:ascii="Arial" w:hAnsi="Arial" w:cs="Arial"/>
          <w:sz w:val="18"/>
          <w:szCs w:val="18"/>
        </w:rPr>
        <w:fldChar w:fldCharType="separate"/>
      </w:r>
      <w:hyperlink w:anchor="_Toc512623571" w:history="1">
        <w:r w:rsidR="000B12EA" w:rsidRPr="000B12EA">
          <w:rPr>
            <w:rStyle w:val="Hypertextovodkaz"/>
            <w:rFonts w:ascii="Arial" w:hAnsi="Arial" w:cs="Arial"/>
            <w:noProof/>
            <w:sz w:val="18"/>
            <w:szCs w:val="18"/>
          </w:rPr>
          <w:t>1.</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OBSAH:</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72" w:history="1">
        <w:r w:rsidR="000B12EA" w:rsidRPr="000B12EA">
          <w:rPr>
            <w:rStyle w:val="Hypertextovodkaz"/>
            <w:rFonts w:ascii="Arial" w:hAnsi="Arial" w:cs="Arial"/>
            <w:noProof/>
            <w:sz w:val="18"/>
            <w:szCs w:val="18"/>
          </w:rPr>
          <w:t>2.</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IDENTIFIKAČNÍ ÚDAJE VEŘEJNÉHO ZADAVATELE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3</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73" w:history="1">
        <w:r w:rsidR="000B12EA" w:rsidRPr="000B12EA">
          <w:rPr>
            <w:rStyle w:val="Hypertextovodkaz"/>
            <w:rFonts w:ascii="Arial" w:hAnsi="Arial" w:cs="Arial"/>
            <w:noProof/>
            <w:sz w:val="18"/>
            <w:szCs w:val="18"/>
          </w:rPr>
          <w:t>3.</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INFORMACE O VEŘEJNÉ ZAKÁZCE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74" w:history="1">
        <w:r w:rsidR="000B12EA" w:rsidRPr="000B12EA">
          <w:rPr>
            <w:rStyle w:val="Hypertextovodkaz"/>
            <w:rFonts w:ascii="Arial" w:hAnsi="Arial" w:cs="Arial"/>
            <w:noProof/>
            <w:sz w:val="18"/>
            <w:szCs w:val="18"/>
          </w:rPr>
          <w:t>3.1.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Název VZ</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75" w:history="1">
        <w:r w:rsidR="000B12EA" w:rsidRPr="000B12EA">
          <w:rPr>
            <w:rStyle w:val="Hypertextovodkaz"/>
            <w:rFonts w:ascii="Arial" w:hAnsi="Arial" w:cs="Arial"/>
            <w:noProof/>
            <w:sz w:val="18"/>
            <w:szCs w:val="18"/>
          </w:rPr>
          <w:t>3.2.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Uveřejnění VZ na profilu zadavatele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76" w:history="1">
        <w:r w:rsidR="000B12EA" w:rsidRPr="000B12EA">
          <w:rPr>
            <w:rStyle w:val="Hypertextovodkaz"/>
            <w:rFonts w:ascii="Arial" w:hAnsi="Arial" w:cs="Arial"/>
            <w:noProof/>
            <w:sz w:val="18"/>
            <w:szCs w:val="18"/>
          </w:rPr>
          <w:t>3.3.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Druh</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77" w:history="1">
        <w:r w:rsidR="000B12EA" w:rsidRPr="000B12EA">
          <w:rPr>
            <w:rStyle w:val="Hypertextovodkaz"/>
            <w:rFonts w:ascii="Arial" w:hAnsi="Arial" w:cs="Arial"/>
            <w:noProof/>
            <w:sz w:val="18"/>
            <w:szCs w:val="18"/>
          </w:rPr>
          <w:t>3.4.</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CPV kódy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78" w:history="1">
        <w:r w:rsidR="000B12EA" w:rsidRPr="000B12EA">
          <w:rPr>
            <w:rStyle w:val="Hypertextovodkaz"/>
            <w:rFonts w:ascii="Arial" w:hAnsi="Arial" w:cs="Arial"/>
            <w:noProof/>
            <w:sz w:val="18"/>
            <w:szCs w:val="18"/>
          </w:rPr>
          <w:t>3.5.</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Financování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7</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79" w:history="1">
        <w:r w:rsidR="000B12EA" w:rsidRPr="000B12EA">
          <w:rPr>
            <w:rStyle w:val="Hypertextovodkaz"/>
            <w:rFonts w:ascii="Arial" w:hAnsi="Arial" w:cs="Arial"/>
            <w:noProof/>
            <w:sz w:val="18"/>
            <w:szCs w:val="18"/>
          </w:rPr>
          <w:t>4.</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PŘEDMĚT VEŘEJNÉ ZAKÁZKY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_Toc512623579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7</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80" w:history="1">
        <w:r w:rsidR="000B12EA" w:rsidRPr="000B12EA">
          <w:rPr>
            <w:rStyle w:val="Hypertextovodkaz"/>
            <w:rFonts w:ascii="Arial" w:hAnsi="Arial" w:cs="Arial"/>
            <w:noProof/>
            <w:sz w:val="18"/>
            <w:szCs w:val="18"/>
          </w:rPr>
          <w:t>4.1.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Součástí předmětu VZ, u všech částí, jsou následující činnosti:</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_Toc512623580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8</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81" w:history="1">
        <w:r w:rsidR="000B12EA" w:rsidRPr="000B12EA">
          <w:rPr>
            <w:rStyle w:val="Hypertextovodkaz"/>
            <w:rFonts w:ascii="Arial" w:hAnsi="Arial" w:cs="Arial"/>
            <w:noProof/>
            <w:sz w:val="18"/>
            <w:szCs w:val="18"/>
          </w:rPr>
          <w:t>4.2.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 xml:space="preserve">V předmětu veřejné zakázky, u všech přístrojů v části </w:t>
        </w:r>
        <w:r w:rsidR="000B12EA" w:rsidRPr="000B12EA">
          <w:rPr>
            <w:rStyle w:val="Hypertextovodkaz"/>
            <w:rFonts w:ascii="Arial" w:hAnsi="Arial" w:cs="Arial"/>
            <w:noProof/>
            <w:sz w:val="18"/>
            <w:szCs w:val="18"/>
            <w:highlight w:val="yellow"/>
          </w:rPr>
          <w:t>42,</w:t>
        </w:r>
        <w:r w:rsidR="000B12EA" w:rsidRPr="000B12EA">
          <w:rPr>
            <w:rStyle w:val="Hypertextovodkaz"/>
            <w:rFonts w:ascii="Arial" w:hAnsi="Arial" w:cs="Arial"/>
            <w:noProof/>
            <w:sz w:val="18"/>
            <w:szCs w:val="18"/>
          </w:rPr>
          <w:t xml:space="preserve"> 43, 44, 45, 57, 60, 63, 65, 66, 67 jsou rovněž zahrnuty následující činnosti a náklady: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9</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82" w:history="1">
        <w:r w:rsidR="000B12EA" w:rsidRPr="000B12EA">
          <w:rPr>
            <w:rStyle w:val="Hypertextovodkaz"/>
            <w:rFonts w:ascii="Arial" w:hAnsi="Arial" w:cs="Arial"/>
            <w:noProof/>
            <w:sz w:val="18"/>
            <w:szCs w:val="18"/>
          </w:rPr>
          <w:t>4.3.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 xml:space="preserve">Požadavky na záruční servis a garanci pozáručního servisu u částí </w:t>
        </w:r>
        <w:r w:rsidR="000B12EA" w:rsidRPr="000B12EA">
          <w:rPr>
            <w:rStyle w:val="Hypertextovodkaz"/>
            <w:rFonts w:ascii="Arial" w:hAnsi="Arial" w:cs="Arial"/>
            <w:noProof/>
            <w:sz w:val="18"/>
            <w:szCs w:val="18"/>
            <w:highlight w:val="yellow"/>
          </w:rPr>
          <w:t>1 – 41</w:t>
        </w:r>
        <w:r w:rsidR="000B12EA" w:rsidRPr="000B12EA">
          <w:rPr>
            <w:rStyle w:val="Hypertextovodkaz"/>
            <w:rFonts w:ascii="Arial" w:hAnsi="Arial" w:cs="Arial"/>
            <w:noProof/>
            <w:sz w:val="18"/>
            <w:szCs w:val="18"/>
          </w:rPr>
          <w:t>, 46 – 56, 58 – 59, 61 – 62, 64, 68 - 76:</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9</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3" w:history="1">
        <w:r w:rsidR="000B12EA" w:rsidRPr="000B12EA">
          <w:rPr>
            <w:rStyle w:val="Hypertextovodkaz"/>
            <w:rFonts w:ascii="Arial" w:hAnsi="Arial" w:cs="Arial"/>
            <w:noProof/>
            <w:sz w:val="18"/>
            <w:szCs w:val="18"/>
          </w:rPr>
          <w:t>5.</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TECHNICKÉ PODMÍNKY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10</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4" w:history="1">
        <w:r w:rsidR="000B12EA" w:rsidRPr="000B12EA">
          <w:rPr>
            <w:rStyle w:val="Hypertextovodkaz"/>
            <w:rFonts w:ascii="Arial" w:hAnsi="Arial" w:cs="Arial"/>
            <w:noProof/>
            <w:sz w:val="18"/>
            <w:szCs w:val="18"/>
          </w:rPr>
          <w:t>6.</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DALŠÍ POŽADAVKY ZADAVATELE K PŘEDMĚTU PLNĚNÍ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11</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85" w:history="1">
        <w:r w:rsidR="000B12EA" w:rsidRPr="000B12EA">
          <w:rPr>
            <w:rStyle w:val="Hypertextovodkaz"/>
            <w:rFonts w:ascii="Arial" w:hAnsi="Arial" w:cs="Arial"/>
            <w:noProof/>
            <w:sz w:val="18"/>
            <w:szCs w:val="18"/>
          </w:rPr>
          <w:t>6.1.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Specifikace předmětu plnění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11</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6" w:history="1">
        <w:r w:rsidR="000B12EA" w:rsidRPr="000B12EA">
          <w:rPr>
            <w:rStyle w:val="Hypertextovodkaz"/>
            <w:rFonts w:ascii="Arial" w:hAnsi="Arial" w:cs="Arial"/>
            <w:noProof/>
            <w:sz w:val="18"/>
            <w:szCs w:val="18"/>
          </w:rPr>
          <w:t>7.</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PROHLÍDKA MÍSTA PLNĚNÍ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11</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7" w:history="1">
        <w:r w:rsidR="000B12EA" w:rsidRPr="000B12EA">
          <w:rPr>
            <w:rStyle w:val="Hypertextovodkaz"/>
            <w:rFonts w:ascii="Arial" w:hAnsi="Arial" w:cs="Arial"/>
            <w:noProof/>
            <w:sz w:val="18"/>
            <w:szCs w:val="18"/>
          </w:rPr>
          <w:t>8.</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TERMÍN A MÍSTO PLNĚNÍ VEŘEJNÉ ZAKÁZKY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11</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8" w:history="1">
        <w:r w:rsidR="000B12EA" w:rsidRPr="000B12EA">
          <w:rPr>
            <w:rStyle w:val="Hypertextovodkaz"/>
            <w:rFonts w:ascii="Arial" w:hAnsi="Arial" w:cs="Arial"/>
            <w:noProof/>
            <w:sz w:val="18"/>
            <w:szCs w:val="18"/>
          </w:rPr>
          <w:t>9.</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PŘEDPOKLÁDANÁ HODNOTA VEŘEJNÉ ZAKÁZKY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12</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89" w:history="1">
        <w:r w:rsidR="000B12EA" w:rsidRPr="000B12EA">
          <w:rPr>
            <w:rStyle w:val="Hypertextovodkaz"/>
            <w:rFonts w:ascii="Arial" w:hAnsi="Arial" w:cs="Arial"/>
            <w:noProof/>
            <w:sz w:val="18"/>
            <w:szCs w:val="18"/>
          </w:rPr>
          <w:t>10.</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POŽADAVKY NA PROKÁZÁNÍ SPLNĚNÍ KVALIFIKACE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_Toc512623589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0" w:history="1">
        <w:r w:rsidR="000B12EA" w:rsidRPr="000B12EA">
          <w:rPr>
            <w:rStyle w:val="Hypertextovodkaz"/>
            <w:rFonts w:ascii="Arial" w:hAnsi="Arial" w:cs="Arial"/>
            <w:noProof/>
            <w:sz w:val="18"/>
            <w:szCs w:val="18"/>
          </w:rPr>
          <w:t>10.1.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Základní způsobilost podle § 74 ZZVZ</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_Toc512623590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1" w:history="1">
        <w:r w:rsidR="000B12EA" w:rsidRPr="000B12EA">
          <w:rPr>
            <w:rStyle w:val="Hypertextovodkaz"/>
            <w:rFonts w:ascii="Arial" w:hAnsi="Arial" w:cs="Arial"/>
            <w:noProof/>
            <w:sz w:val="18"/>
            <w:szCs w:val="18"/>
          </w:rPr>
          <w:t>10.2.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Profesní způsobilost podle § 77 odst. 1 a odst. 2 písm. a) ZZVZ</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15</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2" w:history="1">
        <w:r w:rsidR="000B12EA" w:rsidRPr="000B12EA">
          <w:rPr>
            <w:rStyle w:val="Hypertextovodkaz"/>
            <w:rFonts w:ascii="Arial" w:hAnsi="Arial" w:cs="Arial"/>
            <w:noProof/>
            <w:sz w:val="18"/>
            <w:szCs w:val="18"/>
          </w:rPr>
          <w:t>10.3.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Způsob prokázání kvalifikace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15</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3" w:history="1">
        <w:r w:rsidR="000B12EA" w:rsidRPr="000B12EA">
          <w:rPr>
            <w:rStyle w:val="Hypertextovodkaz"/>
            <w:rFonts w:ascii="Arial" w:hAnsi="Arial" w:cs="Arial"/>
            <w:noProof/>
            <w:sz w:val="18"/>
            <w:szCs w:val="18"/>
          </w:rPr>
          <w:t>10.4.</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Způsob prokázání splnění kvalifikace prostřednictvím jiných osob</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15</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4" w:history="1">
        <w:r w:rsidR="000B12EA" w:rsidRPr="000B12EA">
          <w:rPr>
            <w:rStyle w:val="Hypertextovodkaz"/>
            <w:rFonts w:ascii="Arial" w:eastAsia="Calibri" w:hAnsi="Arial" w:cs="Arial"/>
            <w:noProof/>
            <w:sz w:val="18"/>
            <w:szCs w:val="18"/>
          </w:rPr>
          <w:t>10.5.</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Prokázání splnění kvalifikace v případě společné účasti dodavatelů</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5" w:history="1">
        <w:r w:rsidR="000B12EA" w:rsidRPr="000B12EA">
          <w:rPr>
            <w:rStyle w:val="Hypertextovodkaz"/>
            <w:rFonts w:ascii="Arial" w:eastAsia="Calibri" w:hAnsi="Arial" w:cs="Arial"/>
            <w:noProof/>
            <w:sz w:val="18"/>
            <w:szCs w:val="18"/>
          </w:rPr>
          <w:t>10.6.</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Zahraniční dodavatelé</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6" w:history="1">
        <w:r w:rsidR="000B12EA" w:rsidRPr="000B12EA">
          <w:rPr>
            <w:rStyle w:val="Hypertextovodkaz"/>
            <w:rFonts w:ascii="Arial" w:eastAsia="Calibri" w:hAnsi="Arial" w:cs="Arial"/>
            <w:noProof/>
            <w:sz w:val="18"/>
            <w:szCs w:val="18"/>
          </w:rPr>
          <w:t>10.7.</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Změny v kvalifikaci</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7" w:history="1">
        <w:r w:rsidR="000B12EA" w:rsidRPr="000B12EA">
          <w:rPr>
            <w:rStyle w:val="Hypertextovodkaz"/>
            <w:rFonts w:ascii="Arial" w:eastAsia="Calibri" w:hAnsi="Arial" w:cs="Arial"/>
            <w:noProof/>
            <w:sz w:val="18"/>
            <w:szCs w:val="18"/>
          </w:rPr>
          <w:t>10.8.</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Seznam kvalifikovaných dodavatelů a systém certifikovaných dodavatelů</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598" w:history="1">
        <w:r w:rsidR="000B12EA" w:rsidRPr="000B12EA">
          <w:rPr>
            <w:rStyle w:val="Hypertextovodkaz"/>
            <w:rFonts w:ascii="Arial" w:eastAsia="Calibri" w:hAnsi="Arial" w:cs="Arial"/>
            <w:noProof/>
            <w:sz w:val="18"/>
            <w:szCs w:val="18"/>
          </w:rPr>
          <w:t>10.9.</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Nesplnění kvalifikace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599" w:history="1">
        <w:r w:rsidR="000B12EA" w:rsidRPr="000B12EA">
          <w:rPr>
            <w:rStyle w:val="Hypertextovodkaz"/>
            <w:rFonts w:ascii="Arial" w:hAnsi="Arial" w:cs="Arial"/>
            <w:noProof/>
            <w:sz w:val="18"/>
            <w:szCs w:val="18"/>
          </w:rPr>
          <w:t>11.</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POŽADAVEK NA ZPRACOVÁNÍ NABÍDKOVÉ CENY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_Toc512623599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0" w:history="1">
        <w:r w:rsidR="000B12EA" w:rsidRPr="000B12EA">
          <w:rPr>
            <w:rStyle w:val="Hypertextovodkaz"/>
            <w:rFonts w:ascii="Arial" w:hAnsi="Arial" w:cs="Arial"/>
            <w:noProof/>
            <w:sz w:val="18"/>
            <w:szCs w:val="18"/>
          </w:rPr>
          <w:t>11.1.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Způsob zpracování nabídkové ceny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_Toc512623600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16</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1" w:history="1">
        <w:r w:rsidR="000B12EA" w:rsidRPr="000B12EA">
          <w:rPr>
            <w:rStyle w:val="Hypertextovodkaz"/>
            <w:rFonts w:ascii="Arial" w:hAnsi="Arial" w:cs="Arial"/>
            <w:noProof/>
            <w:sz w:val="18"/>
            <w:szCs w:val="18"/>
          </w:rPr>
          <w:t>11.2.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Limitace nabídkové ceny: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17</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2" w:history="1">
        <w:r w:rsidR="000B12EA" w:rsidRPr="000B12EA">
          <w:rPr>
            <w:rStyle w:val="Hypertextovodkaz"/>
            <w:rFonts w:ascii="Arial" w:hAnsi="Arial" w:cs="Arial"/>
            <w:noProof/>
            <w:sz w:val="18"/>
            <w:szCs w:val="18"/>
          </w:rPr>
          <w:t>11.3.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Mimořádně nízká nabídková cena</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17</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3" w:history="1">
        <w:r w:rsidR="000B12EA" w:rsidRPr="000B12EA">
          <w:rPr>
            <w:rStyle w:val="Hypertextovodkaz"/>
            <w:rFonts w:ascii="Arial" w:hAnsi="Arial" w:cs="Arial"/>
            <w:noProof/>
            <w:sz w:val="18"/>
            <w:szCs w:val="18"/>
          </w:rPr>
          <w:t>11.4.</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Podmínky, za nichž je možno překročit nabídkovou cenu:</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17</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04" w:history="1">
        <w:r w:rsidR="000B12EA" w:rsidRPr="000B12EA">
          <w:rPr>
            <w:rStyle w:val="Hypertextovodkaz"/>
            <w:rFonts w:ascii="Arial" w:hAnsi="Arial" w:cs="Arial"/>
            <w:noProof/>
            <w:sz w:val="18"/>
            <w:szCs w:val="18"/>
          </w:rPr>
          <w:t>12.</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PRAVIDLA PRO HODNOCENÍ NABÍDEK</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18</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5" w:history="1">
        <w:r w:rsidR="000B12EA" w:rsidRPr="000B12EA">
          <w:rPr>
            <w:rStyle w:val="Hypertextovodkaz"/>
            <w:rFonts w:ascii="Arial" w:hAnsi="Arial" w:cs="Arial"/>
            <w:noProof/>
            <w:sz w:val="18"/>
            <w:szCs w:val="18"/>
          </w:rPr>
          <w:t>12.1.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 xml:space="preserve">Hodnoticí kritérium a způsob hodnocení nabídek u částí </w:t>
        </w:r>
        <w:r w:rsidR="000B12EA" w:rsidRPr="000B12EA">
          <w:rPr>
            <w:rStyle w:val="Hypertextovodkaz"/>
            <w:rFonts w:ascii="Arial" w:hAnsi="Arial" w:cs="Arial"/>
            <w:noProof/>
            <w:sz w:val="18"/>
            <w:szCs w:val="18"/>
            <w:highlight w:val="yellow"/>
          </w:rPr>
          <w:t>1 – 41,</w:t>
        </w:r>
        <w:r w:rsidR="000B12EA" w:rsidRPr="000B12EA">
          <w:rPr>
            <w:rStyle w:val="Hypertextovodkaz"/>
            <w:rFonts w:ascii="Arial" w:hAnsi="Arial" w:cs="Arial"/>
            <w:noProof/>
            <w:sz w:val="18"/>
            <w:szCs w:val="18"/>
          </w:rPr>
          <w:t xml:space="preserve"> 46 – 56, 58 – 59, 61 – 62, 64, 68 - 76</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18</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6" w:history="1">
        <w:r w:rsidR="000B12EA" w:rsidRPr="000B12EA">
          <w:rPr>
            <w:rStyle w:val="Hypertextovodkaz"/>
            <w:rFonts w:ascii="Arial" w:hAnsi="Arial" w:cs="Arial"/>
            <w:noProof/>
            <w:sz w:val="18"/>
            <w:szCs w:val="18"/>
          </w:rPr>
          <w:t>12.2.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 xml:space="preserve">Hodnoticí kritérium a způsob hodnocení nabídek u částí </w:t>
        </w:r>
        <w:r w:rsidR="000B12EA" w:rsidRPr="000B12EA">
          <w:rPr>
            <w:rStyle w:val="Hypertextovodkaz"/>
            <w:rFonts w:ascii="Arial" w:hAnsi="Arial" w:cs="Arial"/>
            <w:noProof/>
            <w:sz w:val="18"/>
            <w:szCs w:val="18"/>
            <w:highlight w:val="yellow"/>
          </w:rPr>
          <w:t>42,</w:t>
        </w:r>
        <w:r w:rsidR="000B12EA" w:rsidRPr="000B12EA">
          <w:rPr>
            <w:rStyle w:val="Hypertextovodkaz"/>
            <w:rFonts w:ascii="Arial" w:hAnsi="Arial" w:cs="Arial"/>
            <w:noProof/>
            <w:sz w:val="18"/>
            <w:szCs w:val="18"/>
          </w:rPr>
          <w:t xml:space="preserve"> 43, 44, 45, 57, 60, 63, 65, 66, 67</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18</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7" w:history="1">
        <w:r w:rsidR="000B12EA" w:rsidRPr="000B12EA">
          <w:rPr>
            <w:rStyle w:val="Hypertextovodkaz"/>
            <w:rFonts w:ascii="Arial" w:hAnsi="Arial" w:cs="Arial"/>
            <w:noProof/>
            <w:sz w:val="18"/>
            <w:szCs w:val="18"/>
          </w:rPr>
          <w:t>12.3.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Způsob hodnocení v případě předložení nabídek se shodnou nabídkovou cenou nebo se shodným počtem bodů</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19</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08" w:history="1">
        <w:r w:rsidR="000B12EA" w:rsidRPr="000B12EA">
          <w:rPr>
            <w:rStyle w:val="Hypertextovodkaz"/>
            <w:rFonts w:ascii="Arial" w:hAnsi="Arial" w:cs="Arial"/>
            <w:noProof/>
            <w:sz w:val="18"/>
            <w:szCs w:val="18"/>
          </w:rPr>
          <w:t>13.</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eastAsia="Calibri" w:hAnsi="Arial" w:cs="Arial"/>
            <w:noProof/>
            <w:sz w:val="18"/>
            <w:szCs w:val="18"/>
          </w:rPr>
          <w:t>VYSVĚTLENÍ, ZMĚNA A DOPLNĚNÍ ZADÁVACÍ DOKUMENTACE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19</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09" w:history="1">
        <w:r w:rsidR="000B12EA" w:rsidRPr="000B12EA">
          <w:rPr>
            <w:rStyle w:val="Hypertextovodkaz"/>
            <w:rFonts w:ascii="Arial" w:hAnsi="Arial" w:cs="Arial"/>
            <w:noProof/>
            <w:sz w:val="18"/>
            <w:szCs w:val="18"/>
          </w:rPr>
          <w:t>13.1.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Zadávací dokumentace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_Toc512623609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19</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0" w:history="1">
        <w:r w:rsidR="000B12EA" w:rsidRPr="000B12EA">
          <w:rPr>
            <w:rStyle w:val="Hypertextovodkaz"/>
            <w:rFonts w:ascii="Arial" w:hAnsi="Arial" w:cs="Arial"/>
            <w:noProof/>
            <w:sz w:val="18"/>
            <w:szCs w:val="18"/>
          </w:rPr>
          <w:t>13.2.</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Žádost o vysvětlení zadávací dokumentace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_Toc512623610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20</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1" w:history="1">
        <w:r w:rsidR="000B12EA" w:rsidRPr="000B12EA">
          <w:rPr>
            <w:rStyle w:val="Hypertextovodkaz"/>
            <w:rFonts w:ascii="Arial" w:hAnsi="Arial" w:cs="Arial"/>
            <w:noProof/>
            <w:sz w:val="18"/>
            <w:szCs w:val="18"/>
          </w:rPr>
          <w:t>13.3.</w:t>
        </w:r>
        <w:r w:rsidR="000B12EA" w:rsidRPr="000B12EA">
          <w:rPr>
            <w:rFonts w:ascii="Arial" w:eastAsiaTheme="minorEastAsia" w:hAnsi="Arial" w:cs="Arial"/>
            <w:smallCaps w:val="0"/>
            <w:noProof/>
            <w:sz w:val="18"/>
            <w:szCs w:val="18"/>
          </w:rPr>
          <w:tab/>
        </w:r>
        <w:r w:rsidR="000B12EA" w:rsidRPr="000B12EA">
          <w:rPr>
            <w:rStyle w:val="Hypertextovodkaz"/>
            <w:rFonts w:ascii="Arial" w:eastAsia="Calibri" w:hAnsi="Arial" w:cs="Arial"/>
            <w:noProof/>
            <w:sz w:val="18"/>
            <w:szCs w:val="18"/>
          </w:rPr>
          <w:t>Vysvětlení, změna a doplnění zadávací dokumentace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20</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12" w:history="1">
        <w:r w:rsidR="000B12EA" w:rsidRPr="000B12EA">
          <w:rPr>
            <w:rStyle w:val="Hypertextovodkaz"/>
            <w:rFonts w:ascii="Arial" w:hAnsi="Arial" w:cs="Arial"/>
            <w:noProof/>
            <w:sz w:val="18"/>
            <w:szCs w:val="18"/>
          </w:rPr>
          <w:t>14.</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LHŮTA, MÍSTO A ZPŮSOB PRO PODÁNÍ NABÍDEK</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20</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3" w:history="1">
        <w:r w:rsidR="000B12EA" w:rsidRPr="000B12EA">
          <w:rPr>
            <w:rStyle w:val="Hypertextovodkaz"/>
            <w:rFonts w:ascii="Arial" w:hAnsi="Arial" w:cs="Arial"/>
            <w:noProof/>
            <w:sz w:val="18"/>
            <w:szCs w:val="18"/>
          </w:rPr>
          <w:t>14.1.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Lhůta pro podání nabídek</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20</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4" w:history="1">
        <w:r w:rsidR="000B12EA" w:rsidRPr="000B12EA">
          <w:rPr>
            <w:rStyle w:val="Hypertextovodkaz"/>
            <w:rFonts w:ascii="Arial" w:hAnsi="Arial" w:cs="Arial"/>
            <w:noProof/>
            <w:sz w:val="18"/>
            <w:szCs w:val="18"/>
          </w:rPr>
          <w:t>14.2.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Způsob a místo podání nabídek</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20</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15" w:history="1">
        <w:r w:rsidR="000B12EA" w:rsidRPr="000B12EA">
          <w:rPr>
            <w:rStyle w:val="Hypertextovodkaz"/>
            <w:rFonts w:ascii="Arial" w:hAnsi="Arial" w:cs="Arial"/>
            <w:noProof/>
            <w:sz w:val="18"/>
            <w:szCs w:val="18"/>
          </w:rPr>
          <w:t>15.</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OTEVÍRÁNÍ NABÍDEK</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22</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16" w:history="1">
        <w:r w:rsidR="000B12EA" w:rsidRPr="000B12EA">
          <w:rPr>
            <w:rStyle w:val="Hypertextovodkaz"/>
            <w:rFonts w:ascii="Arial" w:hAnsi="Arial" w:cs="Arial"/>
            <w:noProof/>
            <w:sz w:val="18"/>
            <w:szCs w:val="18"/>
          </w:rPr>
          <w:t>16.</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POKYNY PRO ZPRACOVÁNÍ NABÍDKY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7" w:history="1">
        <w:r w:rsidR="000B12EA" w:rsidRPr="000B12EA">
          <w:rPr>
            <w:rStyle w:val="Hypertextovodkaz"/>
            <w:rFonts w:ascii="Arial" w:hAnsi="Arial" w:cs="Arial"/>
            <w:noProof/>
            <w:sz w:val="18"/>
            <w:szCs w:val="18"/>
          </w:rPr>
          <w:t>16.1.</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Obchodní podmínky a návrh smlouvy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8" w:history="1">
        <w:r w:rsidR="000B12EA" w:rsidRPr="000B12EA">
          <w:rPr>
            <w:rStyle w:val="Hypertextovodkaz"/>
            <w:rFonts w:ascii="Arial" w:hAnsi="Arial" w:cs="Arial"/>
            <w:noProof/>
            <w:sz w:val="18"/>
            <w:szCs w:val="18"/>
          </w:rPr>
          <w:t>16.2.</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Požadavky operačního programu</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23</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19" w:history="1">
        <w:r w:rsidR="000B12EA" w:rsidRPr="000B12EA">
          <w:rPr>
            <w:rStyle w:val="Hypertextovodkaz"/>
            <w:rFonts w:ascii="Arial" w:hAnsi="Arial" w:cs="Arial"/>
            <w:noProof/>
            <w:sz w:val="18"/>
            <w:szCs w:val="18"/>
          </w:rPr>
          <w:t>16.3.</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Poddodavatelé</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_Toc512623619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20" w:history="1">
        <w:r w:rsidR="000B12EA" w:rsidRPr="000B12EA">
          <w:rPr>
            <w:rStyle w:val="Hypertextovodkaz"/>
            <w:rFonts w:ascii="Arial" w:hAnsi="Arial" w:cs="Arial"/>
            <w:noProof/>
            <w:sz w:val="18"/>
            <w:szCs w:val="18"/>
          </w:rPr>
          <w:t>16.4.</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Společná účast dodavatelů</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_Toc512623620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21" w:history="1">
        <w:r w:rsidR="000B12EA" w:rsidRPr="000B12EA">
          <w:rPr>
            <w:rStyle w:val="Hypertextovodkaz"/>
            <w:rFonts w:ascii="Arial" w:hAnsi="Arial" w:cs="Arial"/>
            <w:noProof/>
            <w:sz w:val="18"/>
            <w:szCs w:val="18"/>
          </w:rPr>
          <w:t>16.5.</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Varianty nabídky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_Toc512623621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22" w:history="1">
        <w:r w:rsidR="000B12EA" w:rsidRPr="000B12EA">
          <w:rPr>
            <w:rStyle w:val="Hypertextovodkaz"/>
            <w:rFonts w:ascii="Arial" w:hAnsi="Arial" w:cs="Arial"/>
            <w:noProof/>
            <w:sz w:val="18"/>
            <w:szCs w:val="18"/>
          </w:rPr>
          <w:t>16.6.</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Obsah a členění nabídky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_Toc512623622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24</w:t>
        </w:r>
        <w:r w:rsidR="000B12EA" w:rsidRPr="000B12EA">
          <w:rPr>
            <w:rFonts w:ascii="Arial" w:hAnsi="Arial" w:cs="Arial"/>
            <w:noProof/>
            <w:webHidden/>
            <w:sz w:val="18"/>
            <w:szCs w:val="18"/>
          </w:rPr>
          <w:fldChar w:fldCharType="end"/>
        </w:r>
      </w:hyperlink>
    </w:p>
    <w:p w:rsidR="000B12EA" w:rsidRPr="000B12EA" w:rsidRDefault="00F45933">
      <w:pPr>
        <w:pStyle w:val="Obsah2"/>
        <w:rPr>
          <w:rFonts w:ascii="Arial" w:eastAsiaTheme="minorEastAsia" w:hAnsi="Arial" w:cs="Arial"/>
          <w:smallCaps w:val="0"/>
          <w:noProof/>
          <w:sz w:val="18"/>
          <w:szCs w:val="18"/>
        </w:rPr>
      </w:pPr>
      <w:hyperlink w:anchor="_Toc512623623" w:history="1">
        <w:r w:rsidR="000B12EA" w:rsidRPr="000B12EA">
          <w:rPr>
            <w:rStyle w:val="Hypertextovodkaz"/>
            <w:rFonts w:ascii="Arial" w:hAnsi="Arial" w:cs="Arial"/>
            <w:noProof/>
            <w:sz w:val="18"/>
            <w:szCs w:val="18"/>
          </w:rPr>
          <w:t>16.7.</w:t>
        </w:r>
        <w:r w:rsidR="000B12EA" w:rsidRPr="000B12EA">
          <w:rPr>
            <w:rFonts w:ascii="Arial" w:eastAsiaTheme="minorEastAsia" w:hAnsi="Arial" w:cs="Arial"/>
            <w:smallCaps w:val="0"/>
            <w:noProof/>
            <w:sz w:val="18"/>
            <w:szCs w:val="18"/>
          </w:rPr>
          <w:tab/>
        </w:r>
        <w:r w:rsidR="000B12EA" w:rsidRPr="000B12EA">
          <w:rPr>
            <w:rStyle w:val="Hypertextovodkaz"/>
            <w:rFonts w:ascii="Arial" w:hAnsi="Arial" w:cs="Arial"/>
            <w:noProof/>
            <w:sz w:val="18"/>
            <w:szCs w:val="18"/>
          </w:rPr>
          <w:t>Další požadavky a podmínky zadavatele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_Toc512623623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25</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4" w:history="1">
        <w:r w:rsidR="000B12EA" w:rsidRPr="000B12EA">
          <w:rPr>
            <w:rStyle w:val="Hypertextovodkaz"/>
            <w:rFonts w:ascii="Arial" w:hAnsi="Arial" w:cs="Arial"/>
            <w:noProof/>
            <w:sz w:val="18"/>
            <w:szCs w:val="18"/>
          </w:rPr>
          <w:t>17.</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OZNÁMENÍ O VYLOUČENÍ ÚČASTNÍKA ZADÁVACÍHO ŘÍZENÍ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_Toc512623624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26</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5" w:history="1">
        <w:r w:rsidR="000B12EA" w:rsidRPr="000B12EA">
          <w:rPr>
            <w:rStyle w:val="Hypertextovodkaz"/>
            <w:rFonts w:ascii="Arial" w:hAnsi="Arial" w:cs="Arial"/>
            <w:noProof/>
            <w:sz w:val="18"/>
            <w:szCs w:val="18"/>
          </w:rPr>
          <w:t>18.</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OZNÁMENÍ O VÝBĚRU DODAVATELE</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_Toc512623625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26</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6" w:history="1">
        <w:r w:rsidR="000B12EA" w:rsidRPr="000B12EA">
          <w:rPr>
            <w:rStyle w:val="Hypertextovodkaz"/>
            <w:rFonts w:ascii="Arial" w:hAnsi="Arial" w:cs="Arial"/>
            <w:noProof/>
            <w:sz w:val="18"/>
            <w:szCs w:val="18"/>
          </w:rPr>
          <w:t>19.</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UZAVŘENÍ SMLOUVY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_Toc512623626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26</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7" w:history="1">
        <w:r w:rsidR="000B12EA" w:rsidRPr="000B12EA">
          <w:rPr>
            <w:rStyle w:val="Hypertextovodkaz"/>
            <w:rFonts w:ascii="Arial" w:hAnsi="Arial" w:cs="Arial"/>
            <w:noProof/>
            <w:sz w:val="18"/>
            <w:szCs w:val="18"/>
          </w:rPr>
          <w:t>20.</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OZNÁMENÍ O VÝSLEDKU ZADÁVACÍHO ŘÍZENÍ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_Toc512623627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27</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8" w:history="1">
        <w:r w:rsidR="000B12EA" w:rsidRPr="000B12EA">
          <w:rPr>
            <w:rStyle w:val="Hypertextovodkaz"/>
            <w:rFonts w:ascii="Arial" w:hAnsi="Arial" w:cs="Arial"/>
            <w:noProof/>
            <w:sz w:val="18"/>
            <w:szCs w:val="18"/>
          </w:rPr>
          <w:t>21.</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ZRUŠENÍ ZADÁVACÍHO ŘÍZENÍ</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_Toc512623628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27</w:t>
        </w:r>
        <w:r w:rsidR="000B12EA" w:rsidRPr="000B12EA">
          <w:rPr>
            <w:rFonts w:ascii="Arial" w:hAnsi="Arial" w:cs="Arial"/>
            <w:noProof/>
            <w:webHidden/>
            <w:sz w:val="18"/>
            <w:szCs w:val="18"/>
          </w:rPr>
          <w:fldChar w:fldCharType="end"/>
        </w:r>
      </w:hyperlink>
    </w:p>
    <w:p w:rsidR="000B12EA" w:rsidRPr="000B12EA" w:rsidRDefault="00F45933">
      <w:pPr>
        <w:pStyle w:val="Obsah1"/>
        <w:rPr>
          <w:rFonts w:ascii="Arial" w:eastAsiaTheme="minorEastAsia" w:hAnsi="Arial" w:cs="Arial"/>
          <w:b w:val="0"/>
          <w:bCs w:val="0"/>
          <w:caps w:val="0"/>
          <w:noProof/>
          <w:sz w:val="18"/>
          <w:szCs w:val="18"/>
        </w:rPr>
      </w:pPr>
      <w:hyperlink w:anchor="_Toc512623629" w:history="1">
        <w:r w:rsidR="000B12EA" w:rsidRPr="000B12EA">
          <w:rPr>
            <w:rStyle w:val="Hypertextovodkaz"/>
            <w:rFonts w:ascii="Arial" w:hAnsi="Arial" w:cs="Arial"/>
            <w:noProof/>
            <w:sz w:val="18"/>
            <w:szCs w:val="18"/>
          </w:rPr>
          <w:t>22.</w:t>
        </w:r>
        <w:r w:rsidR="000B12EA" w:rsidRPr="000B12EA">
          <w:rPr>
            <w:rFonts w:ascii="Arial" w:eastAsiaTheme="minorEastAsia" w:hAnsi="Arial" w:cs="Arial"/>
            <w:b w:val="0"/>
            <w:bCs w:val="0"/>
            <w:caps w:val="0"/>
            <w:noProof/>
            <w:sz w:val="18"/>
            <w:szCs w:val="18"/>
          </w:rPr>
          <w:tab/>
        </w:r>
        <w:r w:rsidR="000B12EA" w:rsidRPr="000B12EA">
          <w:rPr>
            <w:rStyle w:val="Hypertextovodkaz"/>
            <w:rFonts w:ascii="Arial" w:hAnsi="Arial" w:cs="Arial"/>
            <w:noProof/>
            <w:sz w:val="18"/>
            <w:szCs w:val="18"/>
          </w:rPr>
          <w:t>PŘÍLOHY</w:t>
        </w:r>
        <w:r w:rsidR="000B12EA" w:rsidRPr="000B12EA">
          <w:rPr>
            <w:rFonts w:ascii="Arial" w:hAnsi="Arial" w:cs="Arial"/>
            <w:noProof/>
            <w:webHidden/>
            <w:sz w:val="18"/>
            <w:szCs w:val="18"/>
          </w:rPr>
          <w:tab/>
        </w:r>
        <w:r w:rsidR="000B12EA" w:rsidRPr="000B12EA">
          <w:rPr>
            <w:rFonts w:ascii="Arial" w:hAnsi="Arial" w:cs="Arial"/>
            <w:noProof/>
            <w:webHidden/>
            <w:sz w:val="18"/>
            <w:szCs w:val="18"/>
          </w:rPr>
          <w:fldChar w:fldCharType="begin"/>
        </w:r>
        <w:r w:rsidR="000B12EA" w:rsidRPr="000B12EA">
          <w:rPr>
            <w:rFonts w:ascii="Arial" w:hAnsi="Arial" w:cs="Arial"/>
            <w:noProof/>
            <w:webHidden/>
            <w:sz w:val="18"/>
            <w:szCs w:val="18"/>
          </w:rPr>
          <w:instrText xml:space="preserve"> PAGEREF _Toc512623629 \h </w:instrText>
        </w:r>
        <w:r w:rsidR="000B12EA" w:rsidRPr="000B12EA">
          <w:rPr>
            <w:rFonts w:ascii="Arial" w:hAnsi="Arial" w:cs="Arial"/>
            <w:noProof/>
            <w:webHidden/>
            <w:sz w:val="18"/>
            <w:szCs w:val="18"/>
          </w:rPr>
        </w:r>
        <w:r w:rsidR="000B12EA" w:rsidRPr="000B12EA">
          <w:rPr>
            <w:rFonts w:ascii="Arial" w:hAnsi="Arial" w:cs="Arial"/>
            <w:noProof/>
            <w:webHidden/>
            <w:sz w:val="18"/>
            <w:szCs w:val="18"/>
          </w:rPr>
          <w:fldChar w:fldCharType="separate"/>
        </w:r>
        <w:r w:rsidR="000B12EA">
          <w:rPr>
            <w:rFonts w:ascii="Arial" w:hAnsi="Arial" w:cs="Arial"/>
            <w:noProof/>
            <w:webHidden/>
            <w:sz w:val="18"/>
            <w:szCs w:val="18"/>
          </w:rPr>
          <w:t>27</w:t>
        </w:r>
        <w:r w:rsidR="000B12EA" w:rsidRPr="000B12EA">
          <w:rPr>
            <w:rFonts w:ascii="Arial" w:hAnsi="Arial" w:cs="Arial"/>
            <w:noProof/>
            <w:webHidden/>
            <w:sz w:val="18"/>
            <w:szCs w:val="18"/>
          </w:rPr>
          <w:fldChar w:fldCharType="end"/>
        </w:r>
      </w:hyperlink>
    </w:p>
    <w:p w:rsidR="00080880" w:rsidRDefault="00A03F8F" w:rsidP="00671A8E">
      <w:pPr>
        <w:pStyle w:val="Obsah1"/>
        <w:tabs>
          <w:tab w:val="clear" w:pos="400"/>
          <w:tab w:val="left" w:pos="284"/>
        </w:tabs>
        <w:rPr>
          <w:rFonts w:ascii="Arial" w:hAnsi="Arial" w:cs="Arial"/>
          <w:sz w:val="18"/>
          <w:szCs w:val="18"/>
        </w:rPr>
      </w:pPr>
      <w:r w:rsidRPr="000B12EA">
        <w:rPr>
          <w:rFonts w:ascii="Arial" w:hAnsi="Arial" w:cs="Arial"/>
          <w:sz w:val="18"/>
          <w:szCs w:val="18"/>
        </w:rPr>
        <w:fldChar w:fldCharType="end"/>
      </w:r>
    </w:p>
    <w:p w:rsidR="00565271" w:rsidRDefault="00565271" w:rsidP="00565271"/>
    <w:p w:rsidR="00565271" w:rsidRDefault="00565271" w:rsidP="00565271"/>
    <w:p w:rsidR="00565271" w:rsidRPr="00565271" w:rsidRDefault="00565271" w:rsidP="00565271"/>
    <w:p w:rsidR="002074DA" w:rsidRPr="002074DA" w:rsidRDefault="002074DA" w:rsidP="002074DA"/>
    <w:p w:rsidR="004D690B" w:rsidRPr="003F7CB8" w:rsidRDefault="00672C37" w:rsidP="000D5F0D">
      <w:pPr>
        <w:pStyle w:val="NadpisVZ1"/>
      </w:pPr>
      <w:bookmarkStart w:id="1" w:name="_Toc512623572"/>
      <w:r w:rsidRPr="003F7CB8">
        <w:lastRenderedPageBreak/>
        <w:t>IDENTIFIKAČNÍ ÚDAJE VEŘEJNÉHO ZADAVATELE</w:t>
      </w:r>
      <w:bookmarkEnd w:id="1"/>
    </w:p>
    <w:p w:rsidR="00672C37" w:rsidRDefault="00672C37" w:rsidP="000D5F0D">
      <w:pPr>
        <w:jc w:val="both"/>
        <w:rPr>
          <w:rFonts w:cs="Arial"/>
          <w:color w:val="010000"/>
          <w:sz w:val="20"/>
        </w:rPr>
      </w:pPr>
    </w:p>
    <w:tbl>
      <w:tblPr>
        <w:tblW w:w="9639" w:type="dxa"/>
        <w:tblCellMar>
          <w:top w:w="28" w:type="dxa"/>
          <w:bottom w:w="28" w:type="dxa"/>
        </w:tblCellMar>
        <w:tblLook w:val="04A0" w:firstRow="1" w:lastRow="0" w:firstColumn="1" w:lastColumn="0" w:noHBand="0" w:noVBand="1"/>
      </w:tblPr>
      <w:tblGrid>
        <w:gridCol w:w="3936"/>
        <w:gridCol w:w="5703"/>
      </w:tblGrid>
      <w:tr w:rsidR="00B90D9A" w:rsidRPr="00167A05" w:rsidTr="00B90D9A">
        <w:trPr>
          <w:trHeight w:val="67"/>
        </w:trPr>
        <w:tc>
          <w:tcPr>
            <w:tcW w:w="3936" w:type="dxa"/>
          </w:tcPr>
          <w:p w:rsidR="00B90D9A" w:rsidRPr="00CA0577" w:rsidRDefault="00B90D9A" w:rsidP="000D5F0D">
            <w:pPr>
              <w:pStyle w:val="Styl"/>
              <w:tabs>
                <w:tab w:val="left" w:pos="1985"/>
              </w:tabs>
              <w:jc w:val="both"/>
              <w:rPr>
                <w:sz w:val="20"/>
                <w:szCs w:val="20"/>
              </w:rPr>
            </w:pPr>
            <w:r w:rsidRPr="00CA0577">
              <w:rPr>
                <w:b/>
                <w:bCs/>
                <w:color w:val="010000"/>
                <w:sz w:val="20"/>
                <w:szCs w:val="20"/>
                <w:u w:val="single"/>
              </w:rPr>
              <w:t>ZADAVATEL:</w:t>
            </w:r>
          </w:p>
        </w:tc>
        <w:tc>
          <w:tcPr>
            <w:tcW w:w="5703" w:type="dxa"/>
          </w:tcPr>
          <w:p w:rsidR="00B90D9A" w:rsidRPr="00CA0577" w:rsidRDefault="00B90D9A" w:rsidP="00B90D9A">
            <w:pPr>
              <w:pStyle w:val="Styl"/>
              <w:tabs>
                <w:tab w:val="left" w:pos="1985"/>
              </w:tabs>
              <w:jc w:val="both"/>
              <w:rPr>
                <w:sz w:val="20"/>
                <w:szCs w:val="20"/>
              </w:rPr>
            </w:pPr>
            <w:r w:rsidRPr="00CA0577">
              <w:rPr>
                <w:b/>
                <w:kern w:val="16"/>
                <w:sz w:val="20"/>
              </w:rPr>
              <w:t>Klatovská nemocnice, a.s.</w:t>
            </w:r>
          </w:p>
        </w:tc>
      </w:tr>
      <w:tr w:rsidR="00B90D9A" w:rsidRPr="00167A05" w:rsidTr="00B90D9A">
        <w:tc>
          <w:tcPr>
            <w:tcW w:w="3936" w:type="dxa"/>
          </w:tcPr>
          <w:p w:rsidR="00B90D9A" w:rsidRPr="00CA0577" w:rsidRDefault="00B90D9A" w:rsidP="000D5F0D">
            <w:pPr>
              <w:pStyle w:val="Styl"/>
              <w:tabs>
                <w:tab w:val="left" w:pos="1985"/>
              </w:tabs>
              <w:jc w:val="both"/>
              <w:rPr>
                <w:sz w:val="20"/>
                <w:szCs w:val="20"/>
              </w:rPr>
            </w:pPr>
            <w:r w:rsidRPr="00CA0577">
              <w:rPr>
                <w:sz w:val="20"/>
                <w:szCs w:val="20"/>
              </w:rPr>
              <w:t>Se sídlem:</w:t>
            </w:r>
          </w:p>
        </w:tc>
        <w:tc>
          <w:tcPr>
            <w:tcW w:w="5703" w:type="dxa"/>
          </w:tcPr>
          <w:p w:rsidR="00B90D9A" w:rsidRPr="00CA0577" w:rsidRDefault="00B90D9A" w:rsidP="00B90D9A">
            <w:pPr>
              <w:pStyle w:val="Styl"/>
              <w:tabs>
                <w:tab w:val="left" w:pos="1985"/>
              </w:tabs>
              <w:jc w:val="both"/>
              <w:rPr>
                <w:sz w:val="20"/>
                <w:szCs w:val="20"/>
              </w:rPr>
            </w:pPr>
            <w:r w:rsidRPr="00CA0577">
              <w:rPr>
                <w:sz w:val="20"/>
              </w:rPr>
              <w:t>Plzeňská 929, 339 01 Klatovy</w:t>
            </w:r>
          </w:p>
        </w:tc>
      </w:tr>
      <w:tr w:rsidR="00B90D9A" w:rsidRPr="00167A05" w:rsidTr="00B90D9A">
        <w:tc>
          <w:tcPr>
            <w:tcW w:w="3936" w:type="dxa"/>
          </w:tcPr>
          <w:p w:rsidR="00B90D9A" w:rsidRPr="00CA0577" w:rsidRDefault="00B90D9A" w:rsidP="000D5F0D">
            <w:pPr>
              <w:pStyle w:val="Styl"/>
              <w:tabs>
                <w:tab w:val="left" w:pos="1985"/>
              </w:tabs>
              <w:jc w:val="both"/>
              <w:rPr>
                <w:sz w:val="20"/>
                <w:szCs w:val="20"/>
              </w:rPr>
            </w:pPr>
            <w:r w:rsidRPr="00CA0577">
              <w:rPr>
                <w:sz w:val="20"/>
                <w:szCs w:val="20"/>
              </w:rPr>
              <w:t>IČ</w:t>
            </w:r>
            <w:r>
              <w:rPr>
                <w:sz w:val="20"/>
                <w:szCs w:val="20"/>
              </w:rPr>
              <w:t>O</w:t>
            </w:r>
            <w:r w:rsidRPr="00CA0577">
              <w:rPr>
                <w:sz w:val="20"/>
                <w:szCs w:val="20"/>
              </w:rPr>
              <w:t>:</w:t>
            </w:r>
          </w:p>
        </w:tc>
        <w:tc>
          <w:tcPr>
            <w:tcW w:w="5703" w:type="dxa"/>
          </w:tcPr>
          <w:p w:rsidR="00B90D9A" w:rsidRPr="00CA0577" w:rsidRDefault="00B90D9A" w:rsidP="00B90D9A">
            <w:pPr>
              <w:pStyle w:val="Styl"/>
              <w:tabs>
                <w:tab w:val="left" w:pos="1985"/>
              </w:tabs>
              <w:jc w:val="both"/>
              <w:rPr>
                <w:sz w:val="20"/>
                <w:szCs w:val="20"/>
              </w:rPr>
            </w:pPr>
            <w:r w:rsidRPr="00CA0577">
              <w:rPr>
                <w:sz w:val="20"/>
              </w:rPr>
              <w:t>26360527</w:t>
            </w:r>
            <w:r w:rsidRPr="00CA0577">
              <w:rPr>
                <w:sz w:val="20"/>
                <w:szCs w:val="20"/>
              </w:rPr>
              <w:t xml:space="preserve"> / CZ</w:t>
            </w:r>
            <w:r w:rsidRPr="00CA0577">
              <w:rPr>
                <w:sz w:val="20"/>
              </w:rPr>
              <w:t>26360527</w:t>
            </w:r>
          </w:p>
        </w:tc>
      </w:tr>
      <w:tr w:rsidR="00B90D9A" w:rsidRPr="00167A05" w:rsidTr="00B90D9A">
        <w:tc>
          <w:tcPr>
            <w:tcW w:w="3936" w:type="dxa"/>
          </w:tcPr>
          <w:p w:rsidR="00B90D9A" w:rsidRPr="00CA0577" w:rsidRDefault="00B90D9A" w:rsidP="000D5F0D">
            <w:pPr>
              <w:pStyle w:val="Styl"/>
              <w:tabs>
                <w:tab w:val="left" w:pos="1985"/>
              </w:tabs>
              <w:jc w:val="both"/>
              <w:rPr>
                <w:sz w:val="20"/>
                <w:szCs w:val="20"/>
              </w:rPr>
            </w:pPr>
            <w:r w:rsidRPr="00CA0577">
              <w:rPr>
                <w:sz w:val="20"/>
                <w:szCs w:val="20"/>
              </w:rPr>
              <w:t>Statutární zástupce zadavatele:</w:t>
            </w:r>
          </w:p>
        </w:tc>
        <w:tc>
          <w:tcPr>
            <w:tcW w:w="5703" w:type="dxa"/>
          </w:tcPr>
          <w:p w:rsidR="00B90D9A" w:rsidRDefault="00B90D9A" w:rsidP="00B90D9A">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0B7666" w:rsidRPr="00B76ADE" w:rsidRDefault="00362B07" w:rsidP="00362B07">
            <w:pPr>
              <w:pStyle w:val="Styl"/>
              <w:tabs>
                <w:tab w:val="left" w:pos="1985"/>
              </w:tabs>
              <w:jc w:val="both"/>
              <w:rPr>
                <w:sz w:val="20"/>
                <w:szCs w:val="20"/>
              </w:rPr>
            </w:pPr>
            <w:r w:rsidRPr="00362B07">
              <w:rPr>
                <w:sz w:val="20"/>
                <w:szCs w:val="20"/>
              </w:rPr>
              <w:t xml:space="preserve">Ing. Ondřej Provalil, </w:t>
            </w:r>
            <w:proofErr w:type="spellStart"/>
            <w:r w:rsidRPr="00362B07">
              <w:rPr>
                <w:sz w:val="20"/>
                <w:szCs w:val="20"/>
              </w:rPr>
              <w:t>MBA</w:t>
            </w:r>
            <w:proofErr w:type="spellEnd"/>
            <w:r w:rsidRPr="00362B07">
              <w:rPr>
                <w:sz w:val="20"/>
                <w:szCs w:val="20"/>
              </w:rPr>
              <w:t>,</w:t>
            </w:r>
            <w:r>
              <w:rPr>
                <w:sz w:val="20"/>
                <w:szCs w:val="20"/>
              </w:rPr>
              <w:t xml:space="preserve"> místopředseda </w:t>
            </w:r>
            <w:r w:rsidR="00B76ADE" w:rsidRPr="00B76ADE">
              <w:rPr>
                <w:sz w:val="20"/>
                <w:szCs w:val="20"/>
              </w:rPr>
              <w:t>představenstva</w:t>
            </w:r>
          </w:p>
        </w:tc>
      </w:tr>
      <w:tr w:rsidR="00B90D9A" w:rsidRPr="005D3BAD" w:rsidTr="00B90D9A">
        <w:tc>
          <w:tcPr>
            <w:tcW w:w="3936" w:type="dxa"/>
          </w:tcPr>
          <w:p w:rsidR="00B90D9A" w:rsidRPr="00817EC6" w:rsidRDefault="00B90D9A" w:rsidP="000D5F0D">
            <w:pPr>
              <w:pStyle w:val="Styl"/>
              <w:tabs>
                <w:tab w:val="left" w:pos="1985"/>
              </w:tabs>
              <w:jc w:val="both"/>
              <w:rPr>
                <w:b/>
                <w:sz w:val="20"/>
                <w:szCs w:val="20"/>
              </w:rPr>
            </w:pPr>
            <w:r w:rsidRPr="00D24A10">
              <w:rPr>
                <w:b/>
                <w:sz w:val="20"/>
                <w:szCs w:val="20"/>
              </w:rPr>
              <w:t>Profil zadavatele:</w:t>
            </w:r>
          </w:p>
        </w:tc>
        <w:tc>
          <w:tcPr>
            <w:tcW w:w="5703" w:type="dxa"/>
          </w:tcPr>
          <w:p w:rsidR="00B90D9A" w:rsidRPr="00CA0577" w:rsidRDefault="00F45933" w:rsidP="00B90D9A">
            <w:pPr>
              <w:pStyle w:val="Styl"/>
              <w:tabs>
                <w:tab w:val="left" w:pos="1985"/>
              </w:tabs>
              <w:jc w:val="both"/>
              <w:rPr>
                <w:b/>
                <w:sz w:val="20"/>
                <w:szCs w:val="20"/>
              </w:rPr>
            </w:pPr>
            <w:hyperlink r:id="rId8" w:history="1">
              <w:r w:rsidR="00B90D9A" w:rsidRPr="00CA0577">
                <w:rPr>
                  <w:rStyle w:val="Hypertextovodkaz"/>
                  <w:b/>
                  <w:sz w:val="20"/>
                  <w:szCs w:val="20"/>
                </w:rPr>
                <w:t>https://ezak.cnpk.cz/profile_display_132.html</w:t>
              </w:r>
            </w:hyperlink>
          </w:p>
        </w:tc>
      </w:tr>
    </w:tbl>
    <w:p w:rsidR="00B90D9A" w:rsidRDefault="00B90D9A" w:rsidP="000D5F0D">
      <w:pPr>
        <w:pStyle w:val="Bezmezer"/>
        <w:jc w:val="both"/>
        <w:rPr>
          <w:rFonts w:ascii="Arial" w:hAnsi="Arial" w:cs="Arial"/>
          <w:sz w:val="20"/>
          <w:szCs w:val="20"/>
        </w:rPr>
      </w:pPr>
    </w:p>
    <w:p w:rsidR="00B90D9A" w:rsidRPr="007E4DAC" w:rsidRDefault="00B90D9A" w:rsidP="00B90D9A">
      <w:pPr>
        <w:pStyle w:val="Bezmezer"/>
        <w:jc w:val="both"/>
        <w:rPr>
          <w:rFonts w:ascii="Arial" w:hAnsi="Arial" w:cs="Arial"/>
          <w:sz w:val="20"/>
          <w:szCs w:val="20"/>
        </w:rPr>
      </w:pPr>
      <w:r w:rsidRPr="007E4DAC">
        <w:rPr>
          <w:rFonts w:ascii="Arial" w:hAnsi="Arial" w:cs="Arial"/>
          <w:sz w:val="20"/>
          <w:szCs w:val="20"/>
        </w:rPr>
        <w:t xml:space="preserve">Zadavatel je veřejným zadavatelem ve smyslu § 4 odst. 1 písm. </w:t>
      </w:r>
      <w:r>
        <w:rPr>
          <w:rFonts w:ascii="Arial" w:hAnsi="Arial" w:cs="Arial"/>
          <w:sz w:val="20"/>
          <w:szCs w:val="20"/>
        </w:rPr>
        <w:t>e</w:t>
      </w:r>
      <w:r w:rsidRPr="007E4DAC">
        <w:rPr>
          <w:rFonts w:ascii="Arial" w:hAnsi="Arial" w:cs="Arial"/>
          <w:sz w:val="20"/>
          <w:szCs w:val="20"/>
        </w:rPr>
        <w:t xml:space="preserve">) </w:t>
      </w:r>
      <w:proofErr w:type="spellStart"/>
      <w:r w:rsidRPr="007E4DAC">
        <w:rPr>
          <w:rFonts w:ascii="Arial" w:hAnsi="Arial" w:cs="Arial"/>
          <w:sz w:val="20"/>
          <w:szCs w:val="20"/>
        </w:rPr>
        <w:t>ZZVZ</w:t>
      </w:r>
      <w:proofErr w:type="spellEnd"/>
      <w:r w:rsidRPr="007E4DAC">
        <w:rPr>
          <w:rFonts w:ascii="Arial" w:hAnsi="Arial" w:cs="Arial"/>
          <w:sz w:val="20"/>
          <w:szCs w:val="20"/>
        </w:rPr>
        <w:t>.</w:t>
      </w:r>
    </w:p>
    <w:p w:rsidR="005D3BAD" w:rsidRDefault="005D3BAD" w:rsidP="000D5F0D">
      <w:pPr>
        <w:pStyle w:val="Styl"/>
        <w:tabs>
          <w:tab w:val="left" w:pos="1985"/>
        </w:tabs>
        <w:jc w:val="both"/>
        <w:rPr>
          <w:sz w:val="20"/>
          <w:szCs w:val="20"/>
        </w:rPr>
      </w:pPr>
    </w:p>
    <w:tbl>
      <w:tblPr>
        <w:tblW w:w="9639" w:type="dxa"/>
        <w:tblCellMar>
          <w:top w:w="28" w:type="dxa"/>
          <w:bottom w:w="28" w:type="dxa"/>
        </w:tblCellMar>
        <w:tblLook w:val="04A0" w:firstRow="1" w:lastRow="0" w:firstColumn="1" w:lastColumn="0" w:noHBand="0" w:noVBand="1"/>
      </w:tblPr>
      <w:tblGrid>
        <w:gridCol w:w="3936"/>
        <w:gridCol w:w="5703"/>
      </w:tblGrid>
      <w:tr w:rsidR="00672C37" w:rsidRPr="00167A05" w:rsidTr="00AA1C45">
        <w:trPr>
          <w:trHeight w:val="67"/>
        </w:trPr>
        <w:tc>
          <w:tcPr>
            <w:tcW w:w="3936" w:type="dxa"/>
          </w:tcPr>
          <w:p w:rsidR="00672C37" w:rsidRPr="00CA0577" w:rsidRDefault="00672C37" w:rsidP="000D5F0D">
            <w:pPr>
              <w:pStyle w:val="Styl"/>
              <w:tabs>
                <w:tab w:val="left" w:pos="1985"/>
              </w:tabs>
              <w:jc w:val="both"/>
              <w:rPr>
                <w:sz w:val="20"/>
                <w:szCs w:val="20"/>
              </w:rPr>
            </w:pPr>
            <w:r w:rsidRPr="00CA0577">
              <w:rPr>
                <w:b/>
                <w:sz w:val="20"/>
                <w:szCs w:val="20"/>
                <w:u w:val="single"/>
              </w:rPr>
              <w:t>ADMINISTRÁTOR:</w:t>
            </w:r>
          </w:p>
        </w:tc>
        <w:tc>
          <w:tcPr>
            <w:tcW w:w="5703" w:type="dxa"/>
          </w:tcPr>
          <w:p w:rsidR="00672C37" w:rsidRPr="00CA0577" w:rsidRDefault="00672C37" w:rsidP="000D5F0D">
            <w:pPr>
              <w:pStyle w:val="Styl"/>
              <w:tabs>
                <w:tab w:val="left" w:pos="1985"/>
              </w:tabs>
              <w:jc w:val="both"/>
              <w:rPr>
                <w:sz w:val="20"/>
                <w:szCs w:val="20"/>
              </w:rPr>
            </w:pPr>
            <w:r w:rsidRPr="00CA0577">
              <w:rPr>
                <w:b/>
                <w:sz w:val="20"/>
                <w:szCs w:val="20"/>
              </w:rPr>
              <w:t>Centrální nákup, příspěvková organizace</w:t>
            </w:r>
          </w:p>
        </w:tc>
      </w:tr>
      <w:tr w:rsidR="00672C37" w:rsidRPr="00167A05" w:rsidTr="00AA1C45">
        <w:trPr>
          <w:trHeight w:val="76"/>
        </w:trPr>
        <w:tc>
          <w:tcPr>
            <w:tcW w:w="3936" w:type="dxa"/>
          </w:tcPr>
          <w:p w:rsidR="00672C37" w:rsidRPr="00CA0577" w:rsidRDefault="00672C37" w:rsidP="000D5F0D">
            <w:pPr>
              <w:pStyle w:val="Styl"/>
              <w:tabs>
                <w:tab w:val="left" w:pos="1985"/>
              </w:tabs>
              <w:jc w:val="both"/>
              <w:rPr>
                <w:sz w:val="20"/>
                <w:szCs w:val="20"/>
              </w:rPr>
            </w:pPr>
            <w:r w:rsidRPr="00CA0577">
              <w:rPr>
                <w:sz w:val="20"/>
                <w:szCs w:val="20"/>
              </w:rPr>
              <w:t>Se sídlem:</w:t>
            </w:r>
          </w:p>
        </w:tc>
        <w:tc>
          <w:tcPr>
            <w:tcW w:w="5703" w:type="dxa"/>
          </w:tcPr>
          <w:p w:rsidR="00672C37" w:rsidRPr="00CA0577" w:rsidRDefault="00672C37" w:rsidP="000D5F0D">
            <w:pPr>
              <w:pStyle w:val="Styl"/>
              <w:tabs>
                <w:tab w:val="left" w:pos="1985"/>
              </w:tabs>
              <w:jc w:val="both"/>
              <w:rPr>
                <w:sz w:val="20"/>
                <w:szCs w:val="20"/>
              </w:rPr>
            </w:pPr>
            <w:r w:rsidRPr="00CA0577">
              <w:rPr>
                <w:sz w:val="20"/>
                <w:szCs w:val="20"/>
              </w:rPr>
              <w:t>Vejprnická 663/56, 318 02 Plzeň</w:t>
            </w:r>
          </w:p>
        </w:tc>
      </w:tr>
      <w:tr w:rsidR="00672C37" w:rsidRPr="00167A05" w:rsidTr="00AA1C45">
        <w:trPr>
          <w:trHeight w:val="52"/>
        </w:trPr>
        <w:tc>
          <w:tcPr>
            <w:tcW w:w="3936" w:type="dxa"/>
          </w:tcPr>
          <w:p w:rsidR="00672C37" w:rsidRPr="00CA0577" w:rsidRDefault="00672C37" w:rsidP="000D5F0D">
            <w:pPr>
              <w:pStyle w:val="Styl"/>
              <w:tabs>
                <w:tab w:val="left" w:pos="1985"/>
              </w:tabs>
              <w:jc w:val="both"/>
              <w:rPr>
                <w:sz w:val="20"/>
                <w:szCs w:val="20"/>
              </w:rPr>
            </w:pPr>
            <w:r w:rsidRPr="00CA0577">
              <w:rPr>
                <w:sz w:val="20"/>
                <w:szCs w:val="20"/>
              </w:rPr>
              <w:t>IČ</w:t>
            </w:r>
            <w:r w:rsidR="005D3BAD">
              <w:rPr>
                <w:sz w:val="20"/>
                <w:szCs w:val="20"/>
              </w:rPr>
              <w:t>O</w:t>
            </w:r>
            <w:r w:rsidRPr="00CA0577">
              <w:rPr>
                <w:sz w:val="20"/>
                <w:szCs w:val="20"/>
              </w:rPr>
              <w:t>:</w:t>
            </w:r>
          </w:p>
        </w:tc>
        <w:tc>
          <w:tcPr>
            <w:tcW w:w="5703" w:type="dxa"/>
          </w:tcPr>
          <w:p w:rsidR="00672C37" w:rsidRPr="00CA0577" w:rsidRDefault="00672C37" w:rsidP="000D5F0D">
            <w:pPr>
              <w:pStyle w:val="Styl"/>
              <w:tabs>
                <w:tab w:val="left" w:pos="1985"/>
              </w:tabs>
              <w:jc w:val="both"/>
              <w:rPr>
                <w:sz w:val="20"/>
                <w:szCs w:val="20"/>
              </w:rPr>
            </w:pPr>
            <w:r w:rsidRPr="00CA0577">
              <w:rPr>
                <w:sz w:val="20"/>
                <w:szCs w:val="20"/>
              </w:rPr>
              <w:t>72046635</w:t>
            </w:r>
          </w:p>
        </w:tc>
      </w:tr>
      <w:tr w:rsidR="00672C37" w:rsidRPr="00167A05" w:rsidTr="00AA1C45">
        <w:tc>
          <w:tcPr>
            <w:tcW w:w="3936" w:type="dxa"/>
          </w:tcPr>
          <w:p w:rsidR="00672C37" w:rsidRPr="00CA0577" w:rsidRDefault="00672C37" w:rsidP="000D5F0D">
            <w:pPr>
              <w:pStyle w:val="Styl"/>
              <w:tabs>
                <w:tab w:val="left" w:pos="1985"/>
              </w:tabs>
              <w:jc w:val="both"/>
              <w:rPr>
                <w:sz w:val="20"/>
                <w:szCs w:val="20"/>
              </w:rPr>
            </w:pPr>
            <w:r w:rsidRPr="00CA0577">
              <w:rPr>
                <w:sz w:val="20"/>
                <w:szCs w:val="20"/>
              </w:rPr>
              <w:t>Statutární zástupce:</w:t>
            </w:r>
          </w:p>
        </w:tc>
        <w:tc>
          <w:tcPr>
            <w:tcW w:w="5703" w:type="dxa"/>
          </w:tcPr>
          <w:p w:rsidR="00672C37" w:rsidRPr="00CA0577" w:rsidRDefault="00672C37" w:rsidP="000D5F0D">
            <w:pPr>
              <w:pStyle w:val="Styl"/>
              <w:tabs>
                <w:tab w:val="left" w:pos="1985"/>
              </w:tabs>
              <w:jc w:val="both"/>
              <w:rPr>
                <w:sz w:val="20"/>
                <w:szCs w:val="20"/>
              </w:rPr>
            </w:pPr>
            <w:r w:rsidRPr="00CA0577">
              <w:rPr>
                <w:sz w:val="20"/>
                <w:szCs w:val="20"/>
              </w:rPr>
              <w:t>Ing. Jiří Heran, ředitel</w:t>
            </w:r>
          </w:p>
        </w:tc>
      </w:tr>
    </w:tbl>
    <w:p w:rsidR="00672C37" w:rsidRPr="00167A05" w:rsidRDefault="00672C37" w:rsidP="000D5F0D">
      <w:pPr>
        <w:pStyle w:val="Styl"/>
        <w:tabs>
          <w:tab w:val="left" w:pos="1985"/>
        </w:tabs>
        <w:jc w:val="both"/>
        <w:rPr>
          <w:sz w:val="20"/>
          <w:szCs w:val="20"/>
        </w:rPr>
      </w:pPr>
    </w:p>
    <w:p w:rsidR="00672C37" w:rsidRPr="00B515C8" w:rsidRDefault="005D3BAD" w:rsidP="000D5F0D">
      <w:pPr>
        <w:pStyle w:val="Styl"/>
        <w:tabs>
          <w:tab w:val="left" w:pos="1985"/>
        </w:tabs>
        <w:jc w:val="both"/>
        <w:rPr>
          <w:sz w:val="20"/>
          <w:szCs w:val="20"/>
        </w:rPr>
      </w:pPr>
      <w:r w:rsidRPr="00B515C8">
        <w:rPr>
          <w:sz w:val="20"/>
          <w:szCs w:val="20"/>
        </w:rPr>
        <w:t xml:space="preserve">Administrátor je </w:t>
      </w:r>
      <w:r w:rsidR="00672C37" w:rsidRPr="00B515C8">
        <w:rPr>
          <w:sz w:val="20"/>
          <w:szCs w:val="20"/>
        </w:rPr>
        <w:t xml:space="preserve">na základě příkazní smlouvy o zastoupení </w:t>
      </w:r>
      <w:r w:rsidRPr="00B515C8">
        <w:rPr>
          <w:sz w:val="20"/>
          <w:szCs w:val="20"/>
        </w:rPr>
        <w:t xml:space="preserve">pověřenou osobou zastupující zadavatele v zadávacím řízení podle § 43 </w:t>
      </w:r>
      <w:proofErr w:type="spellStart"/>
      <w:r w:rsidRPr="00B515C8">
        <w:rPr>
          <w:sz w:val="20"/>
          <w:szCs w:val="20"/>
        </w:rPr>
        <w:t>ZZVZ</w:t>
      </w:r>
      <w:proofErr w:type="spellEnd"/>
      <w:r w:rsidR="00672C37" w:rsidRPr="00B515C8">
        <w:rPr>
          <w:sz w:val="20"/>
          <w:szCs w:val="20"/>
        </w:rPr>
        <w:t>.</w:t>
      </w:r>
    </w:p>
    <w:p w:rsidR="00E57BDD" w:rsidRDefault="00E57BDD" w:rsidP="000D5F0D">
      <w:pPr>
        <w:pStyle w:val="Styl"/>
        <w:tabs>
          <w:tab w:val="left" w:pos="1985"/>
        </w:tabs>
        <w:jc w:val="both"/>
        <w:rPr>
          <w:b/>
          <w:sz w:val="20"/>
          <w:szCs w:val="20"/>
          <w:u w:val="single"/>
        </w:rPr>
      </w:pPr>
    </w:p>
    <w:tbl>
      <w:tblPr>
        <w:tblW w:w="0" w:type="auto"/>
        <w:tblCellMar>
          <w:top w:w="28" w:type="dxa"/>
          <w:bottom w:w="28" w:type="dxa"/>
        </w:tblCellMar>
        <w:tblLook w:val="04A0" w:firstRow="1" w:lastRow="0" w:firstColumn="1" w:lastColumn="0" w:noHBand="0" w:noVBand="1"/>
      </w:tblPr>
      <w:tblGrid>
        <w:gridCol w:w="3876"/>
        <w:gridCol w:w="5762"/>
      </w:tblGrid>
      <w:tr w:rsidR="00B515C8" w:rsidRPr="00167A05" w:rsidTr="001C4860">
        <w:tc>
          <w:tcPr>
            <w:tcW w:w="3936" w:type="dxa"/>
          </w:tcPr>
          <w:p w:rsidR="00B515C8" w:rsidRPr="005D3BAD" w:rsidRDefault="00B515C8" w:rsidP="000D5F0D">
            <w:pPr>
              <w:pStyle w:val="Styl"/>
              <w:tabs>
                <w:tab w:val="left" w:pos="1985"/>
              </w:tabs>
              <w:jc w:val="both"/>
              <w:rPr>
                <w:sz w:val="20"/>
                <w:szCs w:val="20"/>
                <w:u w:val="single"/>
              </w:rPr>
            </w:pPr>
            <w:r w:rsidRPr="005D3BAD">
              <w:rPr>
                <w:b/>
                <w:sz w:val="20"/>
                <w:szCs w:val="20"/>
                <w:u w:val="single"/>
              </w:rPr>
              <w:t>KONTAKTNÍ OSOBA:</w:t>
            </w:r>
          </w:p>
        </w:tc>
        <w:tc>
          <w:tcPr>
            <w:tcW w:w="5842" w:type="dxa"/>
          </w:tcPr>
          <w:p w:rsidR="00B515C8" w:rsidRPr="00B515C8" w:rsidRDefault="00B515C8" w:rsidP="000D5F0D">
            <w:pPr>
              <w:pStyle w:val="Styl"/>
              <w:tabs>
                <w:tab w:val="left" w:pos="1985"/>
              </w:tabs>
              <w:jc w:val="both"/>
              <w:rPr>
                <w:b/>
                <w:sz w:val="20"/>
                <w:szCs w:val="20"/>
              </w:rPr>
            </w:pPr>
            <w:r w:rsidRPr="00B515C8">
              <w:rPr>
                <w:b/>
                <w:sz w:val="20"/>
                <w:szCs w:val="20"/>
              </w:rPr>
              <w:t>Bc. Lucie Bouzková</w:t>
            </w:r>
          </w:p>
        </w:tc>
      </w:tr>
      <w:tr w:rsidR="00B515C8" w:rsidRPr="00167A05" w:rsidTr="001C4860">
        <w:tc>
          <w:tcPr>
            <w:tcW w:w="3936" w:type="dxa"/>
          </w:tcPr>
          <w:p w:rsidR="00B515C8" w:rsidRPr="00CA0577" w:rsidRDefault="00B515C8" w:rsidP="000D5F0D">
            <w:pPr>
              <w:pStyle w:val="Styl"/>
              <w:tabs>
                <w:tab w:val="left" w:pos="1985"/>
              </w:tabs>
              <w:jc w:val="both"/>
              <w:rPr>
                <w:sz w:val="20"/>
                <w:szCs w:val="20"/>
              </w:rPr>
            </w:pPr>
            <w:r w:rsidRPr="00CA0577">
              <w:rPr>
                <w:sz w:val="20"/>
                <w:szCs w:val="20"/>
              </w:rPr>
              <w:t>Telefon; e-mail:</w:t>
            </w:r>
          </w:p>
        </w:tc>
        <w:tc>
          <w:tcPr>
            <w:tcW w:w="5842" w:type="dxa"/>
          </w:tcPr>
          <w:p w:rsidR="00B515C8" w:rsidRPr="00CA0577" w:rsidRDefault="00B515C8" w:rsidP="000D5F0D">
            <w:pPr>
              <w:pStyle w:val="Styl"/>
              <w:tabs>
                <w:tab w:val="left" w:pos="1985"/>
              </w:tabs>
              <w:jc w:val="both"/>
              <w:rPr>
                <w:sz w:val="20"/>
                <w:szCs w:val="20"/>
              </w:rPr>
            </w:pPr>
            <w:r w:rsidRPr="00CA0577">
              <w:rPr>
                <w:sz w:val="20"/>
                <w:szCs w:val="20"/>
              </w:rPr>
              <w:t xml:space="preserve">777 357 967; </w:t>
            </w:r>
            <w:hyperlink r:id="rId9" w:history="1">
              <w:r w:rsidRPr="00CA0577">
                <w:rPr>
                  <w:rStyle w:val="Hypertextovodkaz"/>
                  <w:sz w:val="20"/>
                  <w:szCs w:val="20"/>
                </w:rPr>
                <w:t>lucie.bouzkova@cnpk.cz</w:t>
              </w:r>
            </w:hyperlink>
          </w:p>
        </w:tc>
      </w:tr>
      <w:tr w:rsidR="00B515C8" w:rsidRPr="00167A05" w:rsidTr="001C4860">
        <w:tc>
          <w:tcPr>
            <w:tcW w:w="3936" w:type="dxa"/>
          </w:tcPr>
          <w:p w:rsidR="00B515C8" w:rsidRPr="00B515C8" w:rsidRDefault="00B515C8" w:rsidP="000D5F0D">
            <w:pPr>
              <w:pStyle w:val="Styl"/>
              <w:tabs>
                <w:tab w:val="left" w:pos="1985"/>
              </w:tabs>
              <w:jc w:val="both"/>
              <w:rPr>
                <w:sz w:val="20"/>
                <w:szCs w:val="20"/>
              </w:rPr>
            </w:pPr>
            <w:r w:rsidRPr="00B515C8">
              <w:rPr>
                <w:sz w:val="20"/>
                <w:szCs w:val="20"/>
              </w:rPr>
              <w:t>Organizace:</w:t>
            </w:r>
          </w:p>
        </w:tc>
        <w:tc>
          <w:tcPr>
            <w:tcW w:w="5842" w:type="dxa"/>
          </w:tcPr>
          <w:p w:rsidR="00B515C8" w:rsidRPr="00B515C8" w:rsidRDefault="00B515C8" w:rsidP="000D5F0D">
            <w:pPr>
              <w:pStyle w:val="Styl"/>
              <w:tabs>
                <w:tab w:val="left" w:pos="1985"/>
              </w:tabs>
              <w:jc w:val="both"/>
              <w:rPr>
                <w:sz w:val="20"/>
                <w:szCs w:val="20"/>
              </w:rPr>
            </w:pPr>
            <w:r w:rsidRPr="00B515C8">
              <w:rPr>
                <w:sz w:val="20"/>
                <w:szCs w:val="20"/>
              </w:rPr>
              <w:t>Centrální nákup, příspěvková organizace</w:t>
            </w:r>
          </w:p>
        </w:tc>
      </w:tr>
    </w:tbl>
    <w:p w:rsidR="00B515C8" w:rsidRPr="00B515C8" w:rsidRDefault="00B515C8" w:rsidP="000D5F0D">
      <w:pPr>
        <w:pStyle w:val="Styl"/>
        <w:tabs>
          <w:tab w:val="left" w:pos="1985"/>
        </w:tabs>
        <w:jc w:val="both"/>
        <w:rPr>
          <w:sz w:val="20"/>
          <w:szCs w:val="20"/>
        </w:rPr>
      </w:pPr>
    </w:p>
    <w:p w:rsidR="00B515C8" w:rsidRPr="00B515C8" w:rsidRDefault="00B515C8" w:rsidP="000D5F0D">
      <w:pPr>
        <w:pStyle w:val="Styl"/>
        <w:tabs>
          <w:tab w:val="left" w:pos="1985"/>
        </w:tabs>
        <w:jc w:val="both"/>
        <w:rPr>
          <w:sz w:val="20"/>
          <w:szCs w:val="20"/>
        </w:rPr>
      </w:pPr>
      <w:r w:rsidRPr="00B515C8">
        <w:rPr>
          <w:sz w:val="20"/>
          <w:szCs w:val="20"/>
        </w:rPr>
        <w:t xml:space="preserve">Zadavatel pověřuje </w:t>
      </w:r>
      <w:r>
        <w:rPr>
          <w:sz w:val="20"/>
          <w:szCs w:val="20"/>
        </w:rPr>
        <w:t>k</w:t>
      </w:r>
      <w:r w:rsidRPr="00B515C8">
        <w:rPr>
          <w:sz w:val="20"/>
          <w:szCs w:val="20"/>
        </w:rPr>
        <w:t>omunikací v</w:t>
      </w:r>
      <w:r>
        <w:rPr>
          <w:sz w:val="20"/>
          <w:szCs w:val="20"/>
        </w:rPr>
        <w:t xml:space="preserve">e věcech předmětného </w:t>
      </w:r>
      <w:r w:rsidRPr="00B515C8">
        <w:rPr>
          <w:sz w:val="20"/>
          <w:szCs w:val="20"/>
        </w:rPr>
        <w:t>zadávací</w:t>
      </w:r>
      <w:r>
        <w:rPr>
          <w:sz w:val="20"/>
          <w:szCs w:val="20"/>
        </w:rPr>
        <w:t xml:space="preserve">ho </w:t>
      </w:r>
      <w:r w:rsidRPr="00B515C8">
        <w:rPr>
          <w:sz w:val="20"/>
          <w:szCs w:val="20"/>
        </w:rPr>
        <w:t xml:space="preserve">řízení </w:t>
      </w:r>
      <w:r>
        <w:rPr>
          <w:sz w:val="20"/>
          <w:szCs w:val="20"/>
        </w:rPr>
        <w:t>výše uvedenou kontaktní osobu</w:t>
      </w:r>
      <w:r w:rsidRPr="00B515C8">
        <w:rPr>
          <w:sz w:val="20"/>
          <w:szCs w:val="20"/>
        </w:rPr>
        <w:t xml:space="preserve">. </w:t>
      </w:r>
      <w:r>
        <w:rPr>
          <w:sz w:val="20"/>
          <w:szCs w:val="20"/>
        </w:rPr>
        <w:t>Tzn. v</w:t>
      </w:r>
      <w:r w:rsidRPr="00B515C8">
        <w:rPr>
          <w:sz w:val="20"/>
          <w:szCs w:val="20"/>
        </w:rPr>
        <w:t xml:space="preserve">eškeré </w:t>
      </w:r>
      <w:r>
        <w:rPr>
          <w:sz w:val="20"/>
          <w:szCs w:val="20"/>
        </w:rPr>
        <w:t xml:space="preserve">případné </w:t>
      </w:r>
      <w:r w:rsidRPr="00B515C8">
        <w:rPr>
          <w:sz w:val="20"/>
          <w:szCs w:val="20"/>
        </w:rPr>
        <w:t xml:space="preserve">dotazy k veřejné zakázce a k zadávacímu řízení </w:t>
      </w:r>
      <w:r>
        <w:rPr>
          <w:sz w:val="20"/>
          <w:szCs w:val="20"/>
        </w:rPr>
        <w:t>směřují d</w:t>
      </w:r>
      <w:r w:rsidRPr="00B515C8">
        <w:rPr>
          <w:sz w:val="20"/>
          <w:szCs w:val="20"/>
        </w:rPr>
        <w:t xml:space="preserve">odavatelé písemně </w:t>
      </w:r>
      <w:r>
        <w:rPr>
          <w:sz w:val="20"/>
          <w:szCs w:val="20"/>
        </w:rPr>
        <w:t xml:space="preserve">na </w:t>
      </w:r>
      <w:r w:rsidRPr="00B515C8">
        <w:rPr>
          <w:sz w:val="20"/>
          <w:szCs w:val="20"/>
        </w:rPr>
        <w:t>kontaktní osob</w:t>
      </w:r>
      <w:r>
        <w:rPr>
          <w:sz w:val="20"/>
          <w:szCs w:val="20"/>
        </w:rPr>
        <w:t>u</w:t>
      </w:r>
      <w:r w:rsidRPr="00B515C8">
        <w:rPr>
          <w:sz w:val="20"/>
          <w:szCs w:val="20"/>
        </w:rPr>
        <w:t xml:space="preserve"> zadavatele.</w:t>
      </w:r>
    </w:p>
    <w:p w:rsidR="009A2A38" w:rsidRDefault="009A2A38" w:rsidP="000D5F0D">
      <w:pPr>
        <w:pStyle w:val="Styl"/>
        <w:tabs>
          <w:tab w:val="left" w:pos="1985"/>
        </w:tabs>
        <w:jc w:val="both"/>
        <w:rPr>
          <w:b/>
          <w:sz w:val="20"/>
          <w:szCs w:val="20"/>
          <w:u w:val="single"/>
        </w:rPr>
      </w:pPr>
    </w:p>
    <w:p w:rsidR="009A2A38" w:rsidRPr="006D39A6" w:rsidRDefault="00FF3EDA" w:rsidP="000D5F0D">
      <w:pPr>
        <w:pStyle w:val="Styl"/>
        <w:tabs>
          <w:tab w:val="left" w:pos="1985"/>
        </w:tabs>
        <w:jc w:val="both"/>
        <w:rPr>
          <w:sz w:val="20"/>
          <w:szCs w:val="20"/>
        </w:rPr>
      </w:pPr>
      <w:r w:rsidRPr="009A2A38">
        <w:rPr>
          <w:b/>
          <w:sz w:val="20"/>
          <w:szCs w:val="20"/>
          <w:u w:val="single"/>
        </w:rPr>
        <w:t>ZPRACOVATELÉ VEŘEJNÉ ZAKÁZKY:</w:t>
      </w:r>
      <w:r w:rsidR="00080D34" w:rsidRPr="009A2A38">
        <w:rPr>
          <w:b/>
          <w:sz w:val="20"/>
          <w:szCs w:val="20"/>
        </w:rPr>
        <w:t xml:space="preserve"> </w:t>
      </w:r>
      <w:r w:rsidRPr="009A2A38">
        <w:rPr>
          <w:sz w:val="20"/>
          <w:szCs w:val="20"/>
        </w:rPr>
        <w:t>Administr</w:t>
      </w:r>
      <w:r w:rsidR="00201B60" w:rsidRPr="009A2A38">
        <w:rPr>
          <w:sz w:val="20"/>
          <w:szCs w:val="20"/>
        </w:rPr>
        <w:t>ativní část zpracoval za zadavatele</w:t>
      </w:r>
      <w:r w:rsidR="00A6363C" w:rsidRPr="009A2A38">
        <w:rPr>
          <w:sz w:val="20"/>
          <w:szCs w:val="20"/>
        </w:rPr>
        <w:t xml:space="preserve"> na základě příkazní smlouvy o zastoupení</w:t>
      </w:r>
      <w:r w:rsidR="00201B60" w:rsidRPr="009A2A38">
        <w:rPr>
          <w:sz w:val="20"/>
          <w:szCs w:val="20"/>
        </w:rPr>
        <w:t xml:space="preserve"> administrátor, konkrétně Bc. Lucie Bouzková.</w:t>
      </w:r>
      <w:r w:rsidR="00A6363C" w:rsidRPr="009A2A38">
        <w:rPr>
          <w:sz w:val="20"/>
          <w:szCs w:val="20"/>
        </w:rPr>
        <w:t xml:space="preserve"> </w:t>
      </w:r>
      <w:r w:rsidR="00EA3FA0" w:rsidRPr="009A2A38">
        <w:rPr>
          <w:sz w:val="20"/>
          <w:szCs w:val="20"/>
        </w:rPr>
        <w:t>Obsahovou část</w:t>
      </w:r>
      <w:r w:rsidR="00B90D9A" w:rsidRPr="009A2A38">
        <w:rPr>
          <w:sz w:val="20"/>
          <w:szCs w:val="20"/>
        </w:rPr>
        <w:t>, tj. p</w:t>
      </w:r>
      <w:r w:rsidR="00B90D9A" w:rsidRPr="009A2A38">
        <w:rPr>
          <w:rFonts w:eastAsia="Calibri"/>
          <w:sz w:val="20"/>
          <w:szCs w:val="20"/>
        </w:rPr>
        <w:t xml:space="preserve">ředmět veřejné zakázky a </w:t>
      </w:r>
      <w:r w:rsidR="00B90D9A" w:rsidRPr="006D39A6">
        <w:rPr>
          <w:rFonts w:eastAsia="Calibri"/>
          <w:sz w:val="20"/>
          <w:szCs w:val="20"/>
        </w:rPr>
        <w:t>podmínky plnění</w:t>
      </w:r>
      <w:r w:rsidR="00EA3FA0" w:rsidRPr="006D39A6">
        <w:rPr>
          <w:sz w:val="20"/>
          <w:szCs w:val="20"/>
        </w:rPr>
        <w:t xml:space="preserve"> </w:t>
      </w:r>
      <w:r w:rsidR="009C1FFA">
        <w:rPr>
          <w:rFonts w:eastAsia="Calibri"/>
          <w:sz w:val="20"/>
          <w:szCs w:val="20"/>
        </w:rPr>
        <w:t xml:space="preserve">zpracovali zástupci zadavatele, </w:t>
      </w:r>
      <w:r w:rsidR="00B90D9A" w:rsidRPr="006D39A6">
        <w:rPr>
          <w:rFonts w:eastAsia="Calibri"/>
          <w:sz w:val="20"/>
          <w:szCs w:val="20"/>
        </w:rPr>
        <w:t>a to ve spolupráci s</w:t>
      </w:r>
      <w:r w:rsidR="009A2A38" w:rsidRPr="006D39A6">
        <w:rPr>
          <w:rFonts w:eastAsia="Calibri"/>
          <w:sz w:val="20"/>
          <w:szCs w:val="20"/>
        </w:rPr>
        <w:t> odborným konzultantem</w:t>
      </w:r>
      <w:r w:rsidR="00B90D9A" w:rsidRPr="006D39A6">
        <w:rPr>
          <w:rFonts w:eastAsia="Calibri"/>
          <w:sz w:val="20"/>
          <w:szCs w:val="20"/>
        </w:rPr>
        <w:t xml:space="preserve">, </w:t>
      </w:r>
      <w:r w:rsidR="00B90D9A" w:rsidRPr="006D39A6">
        <w:rPr>
          <w:sz w:val="20"/>
          <w:szCs w:val="20"/>
        </w:rPr>
        <w:t>Ing. Vladimírem Bičíkem, CSc., který se</w:t>
      </w:r>
      <w:r w:rsidR="00E7560F" w:rsidRPr="006D39A6">
        <w:rPr>
          <w:sz w:val="20"/>
          <w:szCs w:val="20"/>
        </w:rPr>
        <w:t xml:space="preserve"> </w:t>
      </w:r>
      <w:r w:rsidR="009A2A38" w:rsidRPr="006D39A6">
        <w:rPr>
          <w:sz w:val="20"/>
          <w:szCs w:val="20"/>
        </w:rPr>
        <w:t xml:space="preserve">v rámci specifikace předmětu plnění jednotlivých částí </w:t>
      </w:r>
      <w:r w:rsidR="00B90D9A" w:rsidRPr="006D39A6">
        <w:rPr>
          <w:sz w:val="20"/>
          <w:szCs w:val="20"/>
        </w:rPr>
        <w:t xml:space="preserve">podílel na </w:t>
      </w:r>
      <w:r w:rsidR="009A2A38" w:rsidRPr="006D39A6">
        <w:rPr>
          <w:sz w:val="20"/>
          <w:szCs w:val="20"/>
        </w:rPr>
        <w:t>editaci názvů  a úpravě požadavků, které by mohly směřovat k určitému výrobku, přičemž v obou případech se jednalo o vypuštění původních specifických či firemních označení a nahrazení požadavky obecnými, které definují funkci.</w:t>
      </w:r>
    </w:p>
    <w:p w:rsidR="009A2A38" w:rsidRDefault="009A2A38" w:rsidP="000D5F0D">
      <w:pPr>
        <w:pStyle w:val="Styl"/>
        <w:tabs>
          <w:tab w:val="left" w:pos="1985"/>
        </w:tabs>
        <w:jc w:val="both"/>
        <w:rPr>
          <w:sz w:val="20"/>
          <w:szCs w:val="20"/>
          <w:highlight w:val="yellow"/>
        </w:rPr>
      </w:pPr>
    </w:p>
    <w:p w:rsidR="009A2A38" w:rsidRPr="009A2A38" w:rsidRDefault="009A2A38" w:rsidP="000D5F0D">
      <w:pPr>
        <w:pStyle w:val="Styl"/>
        <w:tabs>
          <w:tab w:val="left" w:pos="1985"/>
        </w:tabs>
        <w:jc w:val="both"/>
        <w:rPr>
          <w:sz w:val="20"/>
          <w:szCs w:val="20"/>
          <w:highlight w:val="yellow"/>
        </w:rPr>
      </w:pPr>
    </w:p>
    <w:p w:rsidR="00672C37" w:rsidRPr="007465A1" w:rsidRDefault="00672C37" w:rsidP="000D5F0D">
      <w:pPr>
        <w:pStyle w:val="NadpisVZ1"/>
      </w:pPr>
      <w:bookmarkStart w:id="2" w:name="_Toc436914140"/>
      <w:bookmarkStart w:id="3" w:name="_Toc512623573"/>
      <w:r w:rsidRPr="007465A1">
        <w:t>INFORMACE O VEŘEJNÉ ZAKÁZ</w:t>
      </w:r>
      <w:bookmarkEnd w:id="2"/>
      <w:r w:rsidRPr="007465A1">
        <w:t>CE</w:t>
      </w:r>
      <w:bookmarkEnd w:id="3"/>
    </w:p>
    <w:p w:rsidR="00672C37" w:rsidRPr="00CA0577" w:rsidRDefault="00672C37" w:rsidP="000D5F0D">
      <w:pPr>
        <w:pStyle w:val="NadpisVZ2"/>
        <w:numPr>
          <w:ilvl w:val="0"/>
          <w:numId w:val="0"/>
        </w:numPr>
        <w:ind w:left="567"/>
      </w:pPr>
      <w:bookmarkStart w:id="4" w:name="_Toc436914141"/>
    </w:p>
    <w:p w:rsidR="00672C37" w:rsidRPr="0027397B" w:rsidRDefault="00672C37" w:rsidP="000D5F0D">
      <w:pPr>
        <w:pStyle w:val="NadpisVZ2"/>
      </w:pPr>
      <w:bookmarkStart w:id="5" w:name="_Toc512623574"/>
      <w:r w:rsidRPr="0027397B">
        <w:t>Název</w:t>
      </w:r>
      <w:bookmarkEnd w:id="4"/>
      <w:r w:rsidR="008740B1">
        <w:t xml:space="preserve"> </w:t>
      </w:r>
      <w:proofErr w:type="spellStart"/>
      <w:r w:rsidR="007A06E4">
        <w:t>VZ</w:t>
      </w:r>
      <w:bookmarkEnd w:id="5"/>
      <w:proofErr w:type="spellEnd"/>
    </w:p>
    <w:p w:rsidR="00672C37" w:rsidRPr="001C4860" w:rsidRDefault="00B90D9A" w:rsidP="000D5F0D">
      <w:pPr>
        <w:spacing w:before="120"/>
        <w:jc w:val="both"/>
        <w:rPr>
          <w:rFonts w:cs="Arial"/>
          <w:b/>
          <w:sz w:val="20"/>
        </w:rPr>
      </w:pPr>
      <w:r>
        <w:rPr>
          <w:rFonts w:cs="Arial"/>
          <w:b/>
          <w:sz w:val="20"/>
          <w:lang w:eastAsia="en-US"/>
        </w:rPr>
        <w:t>Modernizace návazné péče – Klatovská nemocnice, a.s.</w:t>
      </w:r>
    </w:p>
    <w:p w:rsidR="00672C37" w:rsidRDefault="00672C37" w:rsidP="000D5F0D">
      <w:pPr>
        <w:jc w:val="both"/>
        <w:rPr>
          <w:rStyle w:val="Siln"/>
          <w:rFonts w:cs="Arial"/>
          <w:sz w:val="20"/>
        </w:rPr>
      </w:pPr>
    </w:p>
    <w:p w:rsidR="00706576" w:rsidRPr="0027397B" w:rsidRDefault="00706576" w:rsidP="000D5F0D">
      <w:pPr>
        <w:pStyle w:val="NadpisVZ2"/>
      </w:pPr>
      <w:bookmarkStart w:id="6" w:name="_Toc512623575"/>
      <w:r>
        <w:t xml:space="preserve">Uveřejnění </w:t>
      </w:r>
      <w:proofErr w:type="spellStart"/>
      <w:r>
        <w:t>VZ</w:t>
      </w:r>
      <w:proofErr w:type="spellEnd"/>
      <w:r>
        <w:t xml:space="preserve"> na profilu zadavatele</w:t>
      </w:r>
      <w:bookmarkEnd w:id="6"/>
      <w:r w:rsidRPr="0027397B">
        <w:t xml:space="preserve"> </w:t>
      </w:r>
    </w:p>
    <w:p w:rsidR="00706576" w:rsidRPr="006E3A41" w:rsidRDefault="00A6363C" w:rsidP="000D5F0D">
      <w:pPr>
        <w:spacing w:before="120"/>
        <w:jc w:val="both"/>
        <w:rPr>
          <w:rFonts w:cs="Arial"/>
          <w:sz w:val="20"/>
        </w:rPr>
      </w:pPr>
      <w:r w:rsidRPr="00113584">
        <w:rPr>
          <w:rFonts w:cs="Arial"/>
          <w:b/>
          <w:color w:val="010000"/>
          <w:sz w:val="20"/>
        </w:rPr>
        <w:t>Veřejná zakázka je uveřejněna na profilu zadavatele</w:t>
      </w:r>
      <w:r w:rsidRPr="00113584">
        <w:rPr>
          <w:rFonts w:cs="Arial"/>
          <w:color w:val="010000"/>
          <w:sz w:val="20"/>
        </w:rPr>
        <w:t xml:space="preserve"> v elektronickém nástroji E-</w:t>
      </w:r>
      <w:proofErr w:type="spellStart"/>
      <w:r w:rsidRPr="00113584">
        <w:rPr>
          <w:rFonts w:cs="Arial"/>
          <w:color w:val="010000"/>
          <w:sz w:val="20"/>
        </w:rPr>
        <w:t>ZAK</w:t>
      </w:r>
      <w:proofErr w:type="spellEnd"/>
      <w:r w:rsidRPr="00113584">
        <w:rPr>
          <w:rFonts w:cs="Arial"/>
          <w:color w:val="010000"/>
          <w:sz w:val="20"/>
        </w:rPr>
        <w:t xml:space="preserve"> </w:t>
      </w:r>
      <w:r w:rsidRPr="00113584">
        <w:rPr>
          <w:rFonts w:cs="Arial"/>
          <w:sz w:val="20"/>
        </w:rPr>
        <w:t xml:space="preserve">na </w:t>
      </w:r>
      <w:proofErr w:type="spellStart"/>
      <w:r w:rsidRPr="00113584">
        <w:rPr>
          <w:rFonts w:cs="Arial"/>
          <w:sz w:val="20"/>
        </w:rPr>
        <w:t>URL</w:t>
      </w:r>
      <w:proofErr w:type="spellEnd"/>
      <w:r w:rsidRPr="00113584">
        <w:rPr>
          <w:rFonts w:cs="Arial"/>
          <w:sz w:val="20"/>
        </w:rPr>
        <w:t xml:space="preserve"> adrese: </w:t>
      </w:r>
      <w:hyperlink r:id="rId10" w:history="1">
        <w:r w:rsidR="006E3A41" w:rsidRPr="00C37230">
          <w:rPr>
            <w:rStyle w:val="Hypertextovodkaz"/>
            <w:rFonts w:cs="Arial"/>
            <w:sz w:val="20"/>
          </w:rPr>
          <w:t>https://ezak.cnpk.cz/contract_display_6178.html</w:t>
        </w:r>
      </w:hyperlink>
      <w:r w:rsidR="001C4860" w:rsidRPr="00C37230">
        <w:rPr>
          <w:rFonts w:cs="Arial"/>
          <w:sz w:val="20"/>
        </w:rPr>
        <w:t>.</w:t>
      </w:r>
    </w:p>
    <w:p w:rsidR="001C4860" w:rsidRPr="001C4860" w:rsidRDefault="001C4860" w:rsidP="000D5F0D">
      <w:pPr>
        <w:spacing w:before="120"/>
        <w:jc w:val="both"/>
        <w:rPr>
          <w:rFonts w:cs="Arial"/>
          <w:sz w:val="20"/>
        </w:rPr>
      </w:pPr>
      <w:r w:rsidRPr="001C4860">
        <w:rPr>
          <w:sz w:val="20"/>
        </w:rPr>
        <w:t>Na tomto profilu veřejné zakázky v elektronickém nástroji E-</w:t>
      </w:r>
      <w:proofErr w:type="spellStart"/>
      <w:r w:rsidRPr="001C4860">
        <w:rPr>
          <w:sz w:val="20"/>
        </w:rPr>
        <w:t>ZAK</w:t>
      </w:r>
      <w:proofErr w:type="spellEnd"/>
      <w:r w:rsidRPr="001C4860">
        <w:rPr>
          <w:sz w:val="20"/>
        </w:rPr>
        <w:t xml:space="preserve"> dodavatelé naleznou veškeré zadávací podmínky v elektronické podobě, případná vysvětlení zadávací dokumentace a ostatní informace o průběhu veřejné zakázky. Na uvedenou adresu se také podávají elektronické nabídky.</w:t>
      </w:r>
    </w:p>
    <w:p w:rsidR="00706576" w:rsidRPr="00CA0577" w:rsidRDefault="00706576" w:rsidP="000D5F0D">
      <w:pPr>
        <w:jc w:val="both"/>
        <w:rPr>
          <w:rStyle w:val="Siln"/>
          <w:rFonts w:cs="Arial"/>
          <w:sz w:val="20"/>
        </w:rPr>
      </w:pPr>
    </w:p>
    <w:p w:rsidR="00672C37" w:rsidRPr="0027397B" w:rsidRDefault="00672C37" w:rsidP="000D5F0D">
      <w:pPr>
        <w:pStyle w:val="NadpisVZ2"/>
      </w:pPr>
      <w:bookmarkStart w:id="7" w:name="_Toc436914142"/>
      <w:bookmarkStart w:id="8" w:name="_Toc512623576"/>
      <w:r w:rsidRPr="0027397B">
        <w:t>Druh</w:t>
      </w:r>
      <w:bookmarkEnd w:id="7"/>
      <w:bookmarkEnd w:id="8"/>
      <w:r w:rsidRPr="0027397B">
        <w:t xml:space="preserve"> </w:t>
      </w:r>
    </w:p>
    <w:p w:rsidR="00650B22" w:rsidRPr="00EA3FA0" w:rsidRDefault="00672C37" w:rsidP="000D5F0D">
      <w:pPr>
        <w:spacing w:before="120"/>
        <w:jc w:val="both"/>
        <w:rPr>
          <w:rFonts w:cs="Arial"/>
          <w:bCs/>
          <w:color w:val="010000"/>
          <w:sz w:val="20"/>
        </w:rPr>
      </w:pPr>
      <w:r w:rsidRPr="00EA3FA0">
        <w:rPr>
          <w:rFonts w:cs="Arial"/>
          <w:bCs/>
          <w:color w:val="010000"/>
          <w:sz w:val="20"/>
        </w:rPr>
        <w:t xml:space="preserve">Jedná se o </w:t>
      </w:r>
      <w:r w:rsidR="00D427F7" w:rsidRPr="00EA3FA0">
        <w:rPr>
          <w:rFonts w:cs="Arial"/>
          <w:bCs/>
          <w:color w:val="010000"/>
          <w:sz w:val="20"/>
        </w:rPr>
        <w:t>nad</w:t>
      </w:r>
      <w:r w:rsidRPr="00EA3FA0">
        <w:rPr>
          <w:rFonts w:cs="Arial"/>
          <w:bCs/>
          <w:color w:val="010000"/>
          <w:sz w:val="20"/>
        </w:rPr>
        <w:t xml:space="preserve">limitní veřejnou zakázku na </w:t>
      </w:r>
      <w:r w:rsidR="00B90D9A">
        <w:rPr>
          <w:rFonts w:cs="Arial"/>
          <w:bCs/>
          <w:color w:val="010000"/>
          <w:sz w:val="20"/>
        </w:rPr>
        <w:t>dodávky</w:t>
      </w:r>
      <w:r w:rsidRPr="00EA3FA0">
        <w:rPr>
          <w:rFonts w:cs="Arial"/>
          <w:bCs/>
          <w:color w:val="010000"/>
          <w:sz w:val="20"/>
        </w:rPr>
        <w:t xml:space="preserve"> </w:t>
      </w:r>
      <w:r w:rsidR="00EA3FA0" w:rsidRPr="00EA3FA0">
        <w:rPr>
          <w:sz w:val="20"/>
        </w:rPr>
        <w:t xml:space="preserve">dle § 14 odst. </w:t>
      </w:r>
      <w:r w:rsidR="00B90D9A">
        <w:rPr>
          <w:sz w:val="20"/>
        </w:rPr>
        <w:t>1</w:t>
      </w:r>
      <w:r w:rsidR="00EA3FA0" w:rsidRPr="00EA3FA0">
        <w:rPr>
          <w:sz w:val="20"/>
        </w:rPr>
        <w:t xml:space="preserve"> </w:t>
      </w:r>
      <w:proofErr w:type="spellStart"/>
      <w:r w:rsidR="00EA3FA0" w:rsidRPr="00EA3FA0">
        <w:rPr>
          <w:sz w:val="20"/>
        </w:rPr>
        <w:t>ZZVZ</w:t>
      </w:r>
      <w:proofErr w:type="spellEnd"/>
      <w:r w:rsidR="00EA3FA0" w:rsidRPr="00EA3FA0">
        <w:rPr>
          <w:sz w:val="20"/>
        </w:rPr>
        <w:t xml:space="preserve"> (dále také jen „</w:t>
      </w:r>
      <w:proofErr w:type="spellStart"/>
      <w:r w:rsidR="00EA3FA0" w:rsidRPr="00EA3FA0">
        <w:rPr>
          <w:sz w:val="20"/>
        </w:rPr>
        <w:t>VZ</w:t>
      </w:r>
      <w:proofErr w:type="spellEnd"/>
      <w:r w:rsidR="00EA3FA0" w:rsidRPr="00EA3FA0">
        <w:rPr>
          <w:sz w:val="20"/>
        </w:rPr>
        <w:t xml:space="preserve">“) </w:t>
      </w:r>
      <w:r w:rsidRPr="00EA3FA0">
        <w:rPr>
          <w:rFonts w:cs="Arial"/>
          <w:bCs/>
          <w:color w:val="010000"/>
          <w:sz w:val="20"/>
        </w:rPr>
        <w:t>zadávanou v</w:t>
      </w:r>
      <w:r w:rsidR="00EA3FA0" w:rsidRPr="00EA3FA0">
        <w:rPr>
          <w:rFonts w:cs="Arial"/>
          <w:bCs/>
          <w:color w:val="010000"/>
          <w:sz w:val="20"/>
        </w:rPr>
        <w:t xml:space="preserve"> otevřeném řízení </w:t>
      </w:r>
      <w:r w:rsidRPr="00EA3FA0">
        <w:rPr>
          <w:rFonts w:cs="Arial"/>
          <w:bCs/>
          <w:color w:val="010000"/>
          <w:sz w:val="20"/>
        </w:rPr>
        <w:t xml:space="preserve">podle § </w:t>
      </w:r>
      <w:r w:rsidR="00EA3FA0" w:rsidRPr="00EA3FA0">
        <w:rPr>
          <w:rFonts w:cs="Arial"/>
          <w:bCs/>
          <w:color w:val="010000"/>
          <w:sz w:val="20"/>
        </w:rPr>
        <w:t>56</w:t>
      </w:r>
      <w:r w:rsidR="00D427F7" w:rsidRPr="00EA3FA0">
        <w:rPr>
          <w:rFonts w:cs="Arial"/>
          <w:bCs/>
          <w:color w:val="010000"/>
          <w:sz w:val="20"/>
        </w:rPr>
        <w:t xml:space="preserve"> </w:t>
      </w:r>
      <w:proofErr w:type="spellStart"/>
      <w:r w:rsidRPr="00EA3FA0">
        <w:rPr>
          <w:rFonts w:cs="Arial"/>
          <w:bCs/>
          <w:color w:val="010000"/>
          <w:sz w:val="20"/>
        </w:rPr>
        <w:t>ZZVZ</w:t>
      </w:r>
      <w:proofErr w:type="spellEnd"/>
      <w:r w:rsidRPr="00EA3FA0">
        <w:rPr>
          <w:rFonts w:cs="Arial"/>
          <w:bCs/>
          <w:color w:val="010000"/>
          <w:sz w:val="20"/>
        </w:rPr>
        <w:t xml:space="preserve">. </w:t>
      </w:r>
    </w:p>
    <w:p w:rsidR="00EA3FA0" w:rsidRPr="00642696" w:rsidRDefault="00EA3FA0" w:rsidP="000D5F0D">
      <w:pPr>
        <w:spacing w:before="120"/>
        <w:jc w:val="both"/>
        <w:rPr>
          <w:rFonts w:cs="Arial"/>
          <w:bCs/>
          <w:sz w:val="20"/>
        </w:rPr>
      </w:pPr>
      <w:proofErr w:type="spellStart"/>
      <w:r w:rsidRPr="009A28A3">
        <w:rPr>
          <w:rFonts w:cs="Arial"/>
          <w:b/>
          <w:bCs/>
          <w:color w:val="010000"/>
          <w:sz w:val="20"/>
        </w:rPr>
        <w:t>VZ</w:t>
      </w:r>
      <w:proofErr w:type="spellEnd"/>
      <w:r w:rsidRPr="009A28A3">
        <w:rPr>
          <w:rFonts w:cs="Arial"/>
          <w:b/>
          <w:bCs/>
          <w:color w:val="010000"/>
          <w:sz w:val="20"/>
        </w:rPr>
        <w:t xml:space="preserve"> je dělená na části.</w:t>
      </w:r>
      <w:r>
        <w:rPr>
          <w:rFonts w:cs="Arial"/>
          <w:b/>
          <w:bCs/>
          <w:color w:val="010000"/>
          <w:sz w:val="20"/>
        </w:rPr>
        <w:t xml:space="preserve"> Zadavatel postupuje při výběru dodavatele v každé části odděleně. Dodavatel může podat nabídku na jednu, několik nebo všechny části </w:t>
      </w:r>
      <w:proofErr w:type="spellStart"/>
      <w:r>
        <w:rPr>
          <w:rFonts w:cs="Arial"/>
          <w:b/>
          <w:bCs/>
          <w:color w:val="010000"/>
          <w:sz w:val="20"/>
        </w:rPr>
        <w:t>VZ</w:t>
      </w:r>
      <w:proofErr w:type="spellEnd"/>
      <w:r w:rsidRPr="00642696">
        <w:rPr>
          <w:rFonts w:cs="Arial"/>
          <w:b/>
          <w:bCs/>
          <w:sz w:val="20"/>
          <w:highlight w:val="yellow"/>
        </w:rPr>
        <w:t>.</w:t>
      </w:r>
      <w:r w:rsidR="00B92DB6" w:rsidRPr="00642696">
        <w:rPr>
          <w:rFonts w:cs="Arial"/>
          <w:b/>
          <w:bCs/>
          <w:sz w:val="20"/>
          <w:highlight w:val="yellow"/>
        </w:rPr>
        <w:t xml:space="preserve"> </w:t>
      </w:r>
      <w:r w:rsidR="00B92DB6" w:rsidRPr="00642696">
        <w:rPr>
          <w:rFonts w:cs="Arial"/>
          <w:bCs/>
          <w:sz w:val="20"/>
          <w:highlight w:val="yellow"/>
        </w:rPr>
        <w:t>(</w:t>
      </w:r>
      <w:r w:rsidR="00642696" w:rsidRPr="00642696">
        <w:rPr>
          <w:rFonts w:cs="Arial"/>
          <w:iCs/>
          <w:sz w:val="20"/>
          <w:highlight w:val="yellow"/>
        </w:rPr>
        <w:t>Dodavatel je oprávněn podat samostatnou nabídku na jednotlivé části veřejné zakázky, tj. na části 1 až 76. Nicméně v rámci dané části musí vždy podat nabídku na všechny přístroje, které jsou předmětem dané části</w:t>
      </w:r>
      <w:r w:rsidR="00B92DB6" w:rsidRPr="00642696">
        <w:rPr>
          <w:rFonts w:cs="Arial"/>
          <w:bCs/>
          <w:sz w:val="20"/>
          <w:highlight w:val="yellow"/>
        </w:rPr>
        <w:t>.)</w:t>
      </w:r>
    </w:p>
    <w:p w:rsidR="00EA3FA0" w:rsidRPr="003B4D8F" w:rsidRDefault="00EA3FA0" w:rsidP="000D5F0D">
      <w:pPr>
        <w:spacing w:before="120"/>
        <w:jc w:val="both"/>
        <w:rPr>
          <w:rFonts w:cs="Arial"/>
          <w:b/>
          <w:bCs/>
          <w:color w:val="010000"/>
          <w:sz w:val="20"/>
        </w:rPr>
      </w:pPr>
      <w:r w:rsidRPr="003B4D8F">
        <w:rPr>
          <w:rFonts w:cs="Arial"/>
          <w:b/>
          <w:bCs/>
          <w:color w:val="010000"/>
          <w:sz w:val="20"/>
        </w:rPr>
        <w:t xml:space="preserve">Výsledkem zadávacího řízení bude uzavření samostatné Smlouvy na každou část </w:t>
      </w:r>
      <w:proofErr w:type="spellStart"/>
      <w:r w:rsidRPr="003B4D8F">
        <w:rPr>
          <w:rFonts w:cs="Arial"/>
          <w:b/>
          <w:bCs/>
          <w:color w:val="010000"/>
          <w:sz w:val="20"/>
        </w:rPr>
        <w:t>VZ</w:t>
      </w:r>
      <w:proofErr w:type="spellEnd"/>
      <w:r w:rsidRPr="003B4D8F">
        <w:rPr>
          <w:rFonts w:cs="Arial"/>
          <w:b/>
          <w:bCs/>
          <w:color w:val="010000"/>
          <w:sz w:val="20"/>
        </w:rPr>
        <w:t xml:space="preserve">. </w:t>
      </w:r>
    </w:p>
    <w:p w:rsidR="00672C37" w:rsidRPr="0027397B" w:rsidRDefault="00672C37" w:rsidP="00CE2A71">
      <w:pPr>
        <w:pStyle w:val="NadpisVZ2"/>
        <w:widowControl w:val="0"/>
      </w:pPr>
      <w:bookmarkStart w:id="9" w:name="_Toc436914143"/>
      <w:bookmarkStart w:id="10" w:name="_Toc512623577"/>
      <w:proofErr w:type="spellStart"/>
      <w:r w:rsidRPr="00D1062C">
        <w:lastRenderedPageBreak/>
        <w:t>CPV</w:t>
      </w:r>
      <w:proofErr w:type="spellEnd"/>
      <w:r w:rsidRPr="00D1062C">
        <w:t xml:space="preserve"> kódy</w:t>
      </w:r>
      <w:bookmarkEnd w:id="9"/>
      <w:bookmarkEnd w:id="10"/>
    </w:p>
    <w:p w:rsidR="00CE2A71" w:rsidRDefault="00672C37" w:rsidP="00CE2A71">
      <w:pPr>
        <w:widowControl w:val="0"/>
        <w:spacing w:before="120" w:after="120"/>
        <w:rPr>
          <w:rFonts w:cs="Arial"/>
          <w:sz w:val="20"/>
        </w:rPr>
      </w:pPr>
      <w:r w:rsidRPr="00A403FB">
        <w:rPr>
          <w:rFonts w:cs="Arial"/>
          <w:sz w:val="20"/>
        </w:rPr>
        <w:t>Klasifikace předmětu veřejné zakázky</w:t>
      </w:r>
      <w:r w:rsidR="00791E36">
        <w:rPr>
          <w:rFonts w:cs="Arial"/>
          <w:sz w:val="20"/>
        </w:rPr>
        <w:t>:</w:t>
      </w:r>
      <w:r w:rsidRPr="00A403FB">
        <w:rPr>
          <w:rFonts w:cs="Arial"/>
          <w:sz w:val="20"/>
        </w:rPr>
        <w:t xml:space="preserve">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28" w:type="dxa"/>
          <w:bottom w:w="11" w:type="dxa"/>
          <w:right w:w="28" w:type="dxa"/>
        </w:tblCellMar>
        <w:tblLook w:val="0000" w:firstRow="0" w:lastRow="0" w:firstColumn="0" w:lastColumn="0" w:noHBand="0" w:noVBand="0"/>
      </w:tblPr>
      <w:tblGrid>
        <w:gridCol w:w="780"/>
        <w:gridCol w:w="3402"/>
        <w:gridCol w:w="5457"/>
      </w:tblGrid>
      <w:tr w:rsidR="0044061A" w:rsidRPr="0001699C" w:rsidTr="0044061A">
        <w:trPr>
          <w:trHeight w:val="85"/>
          <w:tblHeader/>
        </w:trPr>
        <w:tc>
          <w:tcPr>
            <w:tcW w:w="4182" w:type="dxa"/>
            <w:gridSpan w:val="2"/>
            <w:shd w:val="clear" w:color="auto" w:fill="E0E0E0"/>
            <w:vAlign w:val="center"/>
          </w:tcPr>
          <w:p w:rsidR="0044061A" w:rsidRPr="0001699C" w:rsidRDefault="0044061A" w:rsidP="0044061A">
            <w:pPr>
              <w:pStyle w:val="Bezmezer1"/>
              <w:widowControl w:val="0"/>
              <w:rPr>
                <w:rFonts w:ascii="Arial" w:hAnsi="Arial" w:cs="Arial"/>
                <w:b/>
                <w:bCs/>
                <w:sz w:val="20"/>
                <w:szCs w:val="20"/>
              </w:rPr>
            </w:pPr>
            <w:r w:rsidRPr="0001699C">
              <w:rPr>
                <w:rFonts w:ascii="Arial" w:hAnsi="Arial" w:cs="Arial"/>
                <w:b/>
                <w:bCs/>
                <w:sz w:val="20"/>
                <w:szCs w:val="20"/>
              </w:rPr>
              <w:t xml:space="preserve">Části </w:t>
            </w:r>
            <w:proofErr w:type="spellStart"/>
            <w:r w:rsidRPr="0001699C">
              <w:rPr>
                <w:rFonts w:ascii="Arial" w:hAnsi="Arial" w:cs="Arial"/>
                <w:b/>
                <w:bCs/>
                <w:sz w:val="20"/>
                <w:szCs w:val="20"/>
              </w:rPr>
              <w:t>VZ</w:t>
            </w:r>
            <w:proofErr w:type="spellEnd"/>
          </w:p>
        </w:tc>
        <w:tc>
          <w:tcPr>
            <w:tcW w:w="5457" w:type="dxa"/>
            <w:shd w:val="clear" w:color="auto" w:fill="E0E0E0"/>
            <w:vAlign w:val="center"/>
          </w:tcPr>
          <w:p w:rsidR="0044061A" w:rsidRPr="0001699C" w:rsidRDefault="0044061A" w:rsidP="0044061A">
            <w:pPr>
              <w:pStyle w:val="Bezmezer1"/>
              <w:widowControl w:val="0"/>
              <w:rPr>
                <w:rFonts w:ascii="Arial" w:hAnsi="Arial" w:cs="Arial"/>
                <w:b/>
                <w:bCs/>
                <w:sz w:val="20"/>
                <w:szCs w:val="20"/>
              </w:rPr>
            </w:pPr>
            <w:r w:rsidRPr="0001699C">
              <w:rPr>
                <w:rFonts w:ascii="Arial" w:hAnsi="Arial" w:cs="Arial"/>
                <w:b/>
                <w:bCs/>
                <w:sz w:val="20"/>
                <w:szCs w:val="20"/>
              </w:rPr>
              <w:t xml:space="preserve">Kód </w:t>
            </w:r>
            <w:proofErr w:type="spellStart"/>
            <w:r w:rsidRPr="0001699C">
              <w:rPr>
                <w:rFonts w:ascii="Arial" w:hAnsi="Arial" w:cs="Arial"/>
                <w:b/>
                <w:bCs/>
                <w:sz w:val="20"/>
                <w:szCs w:val="20"/>
              </w:rPr>
              <w:t>CPV</w:t>
            </w:r>
            <w:proofErr w:type="spellEnd"/>
            <w:r w:rsidRPr="0001699C">
              <w:rPr>
                <w:rFonts w:ascii="Arial" w:hAnsi="Arial" w:cs="Arial"/>
                <w:b/>
                <w:bCs/>
                <w:sz w:val="20"/>
                <w:szCs w:val="20"/>
              </w:rPr>
              <w:t xml:space="preserve"> + Popis</w:t>
            </w:r>
          </w:p>
        </w:tc>
      </w:tr>
      <w:tr w:rsidR="0044061A" w:rsidRPr="0001699C" w:rsidTr="0044061A">
        <w:trPr>
          <w:trHeight w:val="28"/>
          <w:tblHeader/>
        </w:trPr>
        <w:tc>
          <w:tcPr>
            <w:tcW w:w="4182" w:type="dxa"/>
            <w:gridSpan w:val="2"/>
            <w:vAlign w:val="center"/>
          </w:tcPr>
          <w:p w:rsidR="0044061A" w:rsidRPr="0001699C" w:rsidRDefault="0044061A" w:rsidP="0044061A">
            <w:pPr>
              <w:pStyle w:val="Bezmezer1"/>
              <w:widowControl w:val="0"/>
              <w:rPr>
                <w:rStyle w:val="rf-trn-lbl"/>
                <w:rFonts w:ascii="Arial" w:hAnsi="Arial" w:cs="Arial"/>
                <w:sz w:val="20"/>
                <w:szCs w:val="20"/>
              </w:rPr>
            </w:pPr>
            <w:r w:rsidRPr="0001699C">
              <w:rPr>
                <w:rFonts w:ascii="Arial" w:hAnsi="Arial" w:cs="Arial"/>
                <w:b/>
                <w:sz w:val="20"/>
                <w:szCs w:val="20"/>
              </w:rPr>
              <w:t xml:space="preserve">Hlavní </w:t>
            </w:r>
            <w:proofErr w:type="spellStart"/>
            <w:r w:rsidRPr="0001699C">
              <w:rPr>
                <w:rFonts w:ascii="Arial" w:hAnsi="Arial" w:cs="Arial"/>
                <w:b/>
                <w:sz w:val="20"/>
                <w:szCs w:val="20"/>
              </w:rPr>
              <w:t>CPV</w:t>
            </w:r>
            <w:proofErr w:type="spellEnd"/>
            <w:r w:rsidRPr="0001699C">
              <w:rPr>
                <w:rFonts w:ascii="Arial" w:hAnsi="Arial" w:cs="Arial"/>
                <w:b/>
                <w:sz w:val="20"/>
                <w:szCs w:val="20"/>
              </w:rPr>
              <w:t xml:space="preserve"> pro celou </w:t>
            </w:r>
            <w:proofErr w:type="spellStart"/>
            <w:r w:rsidRPr="0001699C">
              <w:rPr>
                <w:rFonts w:ascii="Arial" w:hAnsi="Arial" w:cs="Arial"/>
                <w:b/>
                <w:sz w:val="20"/>
                <w:szCs w:val="20"/>
              </w:rPr>
              <w:t>VZ</w:t>
            </w:r>
            <w:proofErr w:type="spellEnd"/>
          </w:p>
        </w:tc>
        <w:tc>
          <w:tcPr>
            <w:tcW w:w="5457" w:type="dxa"/>
            <w:vAlign w:val="center"/>
          </w:tcPr>
          <w:p w:rsidR="0044061A" w:rsidRPr="0001699C" w:rsidRDefault="0044061A" w:rsidP="0044061A">
            <w:pPr>
              <w:pStyle w:val="Bezmezer1"/>
              <w:widowControl w:val="0"/>
              <w:rPr>
                <w:rFonts w:ascii="Arial" w:hAnsi="Arial" w:cs="Arial"/>
                <w:b/>
                <w:color w:val="000000"/>
                <w:sz w:val="20"/>
                <w:szCs w:val="20"/>
              </w:rPr>
            </w:pPr>
            <w:r w:rsidRPr="0001699C">
              <w:rPr>
                <w:rFonts w:ascii="Arial" w:hAnsi="Arial" w:cs="Arial"/>
                <w:b/>
                <w:sz w:val="20"/>
                <w:szCs w:val="20"/>
              </w:rPr>
              <w:t>33100000-1 Zdravotnické přístroje</w:t>
            </w:r>
          </w:p>
          <w:p w:rsidR="0044061A" w:rsidRPr="0001699C" w:rsidRDefault="0044061A" w:rsidP="0044061A">
            <w:pPr>
              <w:widowControl w:val="0"/>
              <w:rPr>
                <w:rStyle w:val="rf-trn-lbl"/>
                <w:rFonts w:cs="Arial"/>
                <w:b/>
                <w:sz w:val="20"/>
              </w:rPr>
            </w:pPr>
            <w:r w:rsidRPr="0001699C">
              <w:rPr>
                <w:rStyle w:val="detail"/>
                <w:rFonts w:cs="Arial"/>
                <w:b/>
                <w:sz w:val="20"/>
              </w:rPr>
              <w:t xml:space="preserve">51400000-6 Instalace a montáž zdravotnických </w:t>
            </w:r>
            <w:proofErr w:type="spellStart"/>
            <w:r w:rsidRPr="0001699C">
              <w:rPr>
                <w:rStyle w:val="detail"/>
                <w:rFonts w:cs="Arial"/>
                <w:b/>
                <w:sz w:val="20"/>
              </w:rPr>
              <w:t>vč</w:t>
            </w:r>
            <w:proofErr w:type="spellEnd"/>
            <w:r w:rsidRPr="0001699C">
              <w:rPr>
                <w:rStyle w:val="detail"/>
                <w:rFonts w:cs="Arial"/>
                <w:b/>
                <w:sz w:val="20"/>
              </w:rPr>
              <w:t xml:space="preserve"> chirurgických přístrojů</w:t>
            </w:r>
          </w:p>
          <w:p w:rsidR="0044061A" w:rsidRPr="0001699C" w:rsidRDefault="0044061A" w:rsidP="0044061A">
            <w:pPr>
              <w:widowControl w:val="0"/>
              <w:rPr>
                <w:rFonts w:cs="Arial"/>
                <w:color w:val="000000"/>
                <w:sz w:val="20"/>
              </w:rPr>
            </w:pPr>
            <w:r w:rsidRPr="0001699C">
              <w:rPr>
                <w:rStyle w:val="detail"/>
                <w:rFonts w:cs="Arial"/>
                <w:b/>
                <w:sz w:val="20"/>
              </w:rPr>
              <w:t>50420000-5 Opravy a údržba zdravotnických vč. chirurgických přístrojů</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01</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ENDOSKOPIE - 1</w:t>
            </w:r>
          </w:p>
        </w:tc>
        <w:tc>
          <w:tcPr>
            <w:tcW w:w="5457" w:type="dxa"/>
            <w:vAlign w:val="center"/>
          </w:tcPr>
          <w:p w:rsidR="0044061A" w:rsidRPr="0001699C" w:rsidRDefault="0044061A" w:rsidP="0044061A">
            <w:pPr>
              <w:widowControl w:val="0"/>
              <w:rPr>
                <w:rStyle w:val="detail"/>
                <w:rFonts w:cs="Arial"/>
                <w:sz w:val="20"/>
              </w:rPr>
            </w:pPr>
            <w:r w:rsidRPr="0001699C">
              <w:rPr>
                <w:rStyle w:val="detail"/>
                <w:rFonts w:cs="Arial"/>
                <w:sz w:val="20"/>
              </w:rPr>
              <w:t xml:space="preserve">33168000-5 - Endoskopie, </w:t>
            </w:r>
            <w:proofErr w:type="spellStart"/>
            <w:r w:rsidRPr="0001699C">
              <w:rPr>
                <w:rStyle w:val="detail"/>
                <w:rFonts w:cs="Arial"/>
                <w:sz w:val="20"/>
              </w:rPr>
              <w:t>endochirurgické</w:t>
            </w:r>
            <w:proofErr w:type="spellEnd"/>
            <w:r w:rsidRPr="0001699C">
              <w:rPr>
                <w:rStyle w:val="detail"/>
                <w:rFonts w:cs="Arial"/>
                <w:sz w:val="20"/>
              </w:rPr>
              <w:t xml:space="preserve">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02</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ENDOSKOPIE - 2</w:t>
            </w:r>
          </w:p>
        </w:tc>
        <w:tc>
          <w:tcPr>
            <w:tcW w:w="5457" w:type="dxa"/>
            <w:vAlign w:val="center"/>
          </w:tcPr>
          <w:p w:rsidR="0044061A" w:rsidRPr="0001699C" w:rsidRDefault="0044061A" w:rsidP="0044061A">
            <w:pPr>
              <w:widowControl w:val="0"/>
              <w:rPr>
                <w:rStyle w:val="detail"/>
                <w:rFonts w:cs="Arial"/>
                <w:sz w:val="20"/>
              </w:rPr>
            </w:pPr>
            <w:r w:rsidRPr="0001699C">
              <w:rPr>
                <w:rStyle w:val="detail"/>
                <w:rFonts w:cs="Arial"/>
                <w:sz w:val="20"/>
              </w:rPr>
              <w:t xml:space="preserve">33168000-5 - Endoskopie, </w:t>
            </w:r>
            <w:proofErr w:type="spellStart"/>
            <w:r w:rsidRPr="0001699C">
              <w:rPr>
                <w:rStyle w:val="detail"/>
                <w:rFonts w:cs="Arial"/>
                <w:sz w:val="20"/>
              </w:rPr>
              <w:t>endochirurgické</w:t>
            </w:r>
            <w:proofErr w:type="spellEnd"/>
            <w:r w:rsidRPr="0001699C">
              <w:rPr>
                <w:rStyle w:val="detail"/>
                <w:rFonts w:cs="Arial"/>
                <w:sz w:val="20"/>
              </w:rPr>
              <w:t xml:space="preserve">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03</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ENDOSKOPIE - 3</w:t>
            </w:r>
          </w:p>
        </w:tc>
        <w:tc>
          <w:tcPr>
            <w:tcW w:w="5457" w:type="dxa"/>
            <w:vAlign w:val="center"/>
          </w:tcPr>
          <w:p w:rsidR="0044061A" w:rsidRPr="0001699C" w:rsidRDefault="0044061A" w:rsidP="0044061A">
            <w:pPr>
              <w:widowControl w:val="0"/>
              <w:rPr>
                <w:rStyle w:val="detail"/>
                <w:rFonts w:cs="Arial"/>
                <w:sz w:val="20"/>
              </w:rPr>
            </w:pPr>
            <w:r w:rsidRPr="0001699C">
              <w:rPr>
                <w:rStyle w:val="detail"/>
                <w:rFonts w:cs="Arial"/>
                <w:sz w:val="20"/>
              </w:rPr>
              <w:t xml:space="preserve">33168000-5 - Endoskopie, </w:t>
            </w:r>
            <w:proofErr w:type="spellStart"/>
            <w:r w:rsidRPr="0001699C">
              <w:rPr>
                <w:rStyle w:val="detail"/>
                <w:rFonts w:cs="Arial"/>
                <w:sz w:val="20"/>
              </w:rPr>
              <w:t>endochirurgické</w:t>
            </w:r>
            <w:proofErr w:type="spellEnd"/>
            <w:r w:rsidRPr="0001699C">
              <w:rPr>
                <w:rStyle w:val="detail"/>
                <w:rFonts w:cs="Arial"/>
                <w:sz w:val="20"/>
              </w:rPr>
              <w:t xml:space="preserve">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04</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- 1</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05</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- 2</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06</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- 3</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07</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- 4</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08</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- 5</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09</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- 6</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33161000-6 - Elektrochirurgická jednotka</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10</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- 7</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detai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11</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- 8</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widowControl w:val="0"/>
              <w:rPr>
                <w:rStyle w:val="detail"/>
                <w:rFonts w:cs="Arial"/>
                <w:sz w:val="20"/>
              </w:rPr>
            </w:pPr>
            <w:r w:rsidRPr="0001699C">
              <w:rPr>
                <w:rStyle w:val="rf-trn-lbl"/>
                <w:rFonts w:cs="Arial"/>
                <w:sz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12</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- 9</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widowControl w:val="0"/>
              <w:rPr>
                <w:rStyle w:val="detail"/>
                <w:rFonts w:cs="Arial"/>
                <w:sz w:val="20"/>
              </w:rPr>
            </w:pPr>
            <w:r w:rsidRPr="0001699C">
              <w:rPr>
                <w:rStyle w:val="rf-trn-lbl"/>
                <w:rFonts w:cs="Arial"/>
                <w:sz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13</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- 10</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widowControl w:val="0"/>
              <w:rPr>
                <w:rStyle w:val="detail"/>
                <w:rFonts w:cs="Arial"/>
                <w:sz w:val="20"/>
              </w:rPr>
            </w:pPr>
            <w:r w:rsidRPr="0001699C">
              <w:rPr>
                <w:rStyle w:val="rf-trn-lbl"/>
                <w:rFonts w:cs="Arial"/>
                <w:sz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14</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CHIRURGICKÉ NÁSTROJE A PŘÍSTROJE - 11</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33169000-2 - Chirurgické nástroje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33162000-3 - Přístroje a nástroje pro operační sály</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15</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- 1</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33172100-7 - Anesteziologické přístroje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33195000-3 - Systémy pro kontrolu pacientů</w:t>
            </w:r>
          </w:p>
          <w:p w:rsidR="0044061A" w:rsidRPr="0001699C" w:rsidRDefault="0044061A" w:rsidP="0044061A">
            <w:pPr>
              <w:pStyle w:val="Bezmezer1"/>
              <w:widowControl w:val="0"/>
              <w:rPr>
                <w:rStyle w:val="rf-trn-lbl"/>
                <w:rFonts w:ascii="Arial" w:hAnsi="Arial" w:cs="Arial"/>
                <w:sz w:val="20"/>
                <w:szCs w:val="20"/>
              </w:rPr>
            </w:pPr>
            <w:r w:rsidRPr="0001699C">
              <w:rPr>
                <w:rStyle w:val="detail"/>
                <w:rFonts w:ascii="Arial" w:hAnsi="Arial" w:cs="Arial"/>
                <w:sz w:val="20"/>
                <w:szCs w:val="20"/>
              </w:rPr>
              <w:t>33157400-9 - Zdravotnické dýchací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16</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- 2</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33172100-7 - Anesteziologické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17</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- 3</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33172200-8 - Resuscitační přístroje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33157400-9 - Zdravotnické dýchací přístroje</w:t>
            </w:r>
          </w:p>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33195000-3 - Systémy pro kontrolu pacientů</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18</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- 4</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33172200-8 - Resuscitační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19</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- 5</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33195000-3 - Systémy pro kontrolu pacientů</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20</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- 6</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33157400-9 - Zdravotnické dýchací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21</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- 7</w:t>
            </w:r>
          </w:p>
        </w:tc>
        <w:tc>
          <w:tcPr>
            <w:tcW w:w="5457" w:type="dxa"/>
            <w:vAlign w:val="center"/>
          </w:tcPr>
          <w:p w:rsidR="0044061A" w:rsidRPr="0001699C" w:rsidRDefault="0044061A" w:rsidP="0044061A">
            <w:pPr>
              <w:widowControl w:val="0"/>
              <w:rPr>
                <w:rStyle w:val="rf-trn-lbl"/>
                <w:rFonts w:cs="Arial"/>
                <w:sz w:val="20"/>
              </w:rPr>
            </w:pPr>
            <w:r w:rsidRPr="0001699C">
              <w:rPr>
                <w:rStyle w:val="rf-trn-lbl"/>
                <w:rFonts w:cs="Arial"/>
                <w:sz w:val="20"/>
              </w:rPr>
              <w:t>33172200-8 - Resuscitační přístroje</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22</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ANESTEZIE, INTENZIVNÍ PÉČE - 8</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rf-trn-lbl"/>
                <w:rFonts w:ascii="Arial" w:hAnsi="Arial" w:cs="Arial"/>
                <w:sz w:val="20"/>
                <w:szCs w:val="20"/>
              </w:rPr>
              <w:t>33123200-0 - Elektrokardiografické přístroje</w:t>
            </w:r>
          </w:p>
          <w:p w:rsidR="0044061A" w:rsidRPr="0001699C" w:rsidRDefault="0044061A" w:rsidP="0044061A">
            <w:pPr>
              <w:pStyle w:val="Bezmezer1"/>
              <w:widowControl w:val="0"/>
              <w:rPr>
                <w:rStyle w:val="rf-trn-lbl"/>
                <w:rFonts w:ascii="Arial" w:hAnsi="Arial" w:cs="Arial"/>
                <w:sz w:val="20"/>
                <w:szCs w:val="20"/>
                <w:lang w:eastAsia="cs-CZ"/>
              </w:rPr>
            </w:pPr>
            <w:r w:rsidRPr="0001699C">
              <w:rPr>
                <w:rStyle w:val="rf-trn-lbl"/>
                <w:rFonts w:ascii="Arial" w:hAnsi="Arial" w:cs="Arial"/>
                <w:sz w:val="20"/>
                <w:szCs w:val="20"/>
              </w:rPr>
              <w:t>33182100-0 - Defibrilátor</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23</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REHABILITACE - 1</w:t>
            </w:r>
          </w:p>
        </w:tc>
        <w:tc>
          <w:tcPr>
            <w:tcW w:w="5457" w:type="dxa"/>
            <w:vAlign w:val="center"/>
          </w:tcPr>
          <w:p w:rsidR="0044061A" w:rsidRPr="0001699C" w:rsidRDefault="0044061A" w:rsidP="0044061A">
            <w:pPr>
              <w:pStyle w:val="Bezmezer1"/>
              <w:widowControl w:val="0"/>
              <w:rPr>
                <w:rStyle w:val="detail"/>
                <w:rFonts w:ascii="Arial" w:hAnsi="Arial" w:cs="Arial"/>
                <w:sz w:val="20"/>
                <w:szCs w:val="20"/>
              </w:rPr>
            </w:pPr>
            <w:r w:rsidRPr="0001699C">
              <w:rPr>
                <w:rStyle w:val="detail"/>
                <w:rFonts w:ascii="Arial" w:hAnsi="Arial" w:cs="Arial"/>
                <w:sz w:val="20"/>
                <w:szCs w:val="20"/>
              </w:rPr>
              <w:t>33150000-6 - Přístroje pro radioterapii, mechanoterapii, elektroterapii a fyzioterapii</w:t>
            </w:r>
          </w:p>
          <w:p w:rsidR="0044061A" w:rsidRPr="0001699C" w:rsidRDefault="0044061A" w:rsidP="0044061A">
            <w:pPr>
              <w:pStyle w:val="Bezmezer1"/>
              <w:widowControl w:val="0"/>
              <w:rPr>
                <w:rStyle w:val="detail"/>
                <w:rFonts w:ascii="Arial" w:hAnsi="Arial" w:cs="Arial"/>
                <w:sz w:val="20"/>
                <w:szCs w:val="20"/>
              </w:rPr>
            </w:pPr>
            <w:r w:rsidRPr="0001699C">
              <w:rPr>
                <w:rStyle w:val="detail"/>
                <w:rFonts w:ascii="Arial" w:hAnsi="Arial" w:cs="Arial"/>
                <w:sz w:val="20"/>
                <w:szCs w:val="20"/>
              </w:rPr>
              <w:t>33165100-4 - Kryochirurgie a kryoterapeutické přístroje</w:t>
            </w:r>
          </w:p>
          <w:p w:rsidR="0044061A" w:rsidRPr="0001699C" w:rsidRDefault="0044061A" w:rsidP="0044061A">
            <w:pPr>
              <w:pStyle w:val="Bezmezer1"/>
              <w:widowControl w:val="0"/>
              <w:rPr>
                <w:rStyle w:val="detail"/>
                <w:rFonts w:ascii="Arial" w:hAnsi="Arial" w:cs="Arial"/>
                <w:sz w:val="20"/>
                <w:szCs w:val="20"/>
              </w:rPr>
            </w:pPr>
            <w:r w:rsidRPr="0001699C">
              <w:rPr>
                <w:rStyle w:val="detail"/>
                <w:rFonts w:ascii="Arial" w:hAnsi="Arial" w:cs="Arial"/>
                <w:sz w:val="20"/>
                <w:szCs w:val="20"/>
              </w:rPr>
              <w:t>33154000-4 - Přístroje pro mechanoterapii</w:t>
            </w:r>
          </w:p>
          <w:p w:rsidR="0044061A" w:rsidRPr="0001699C" w:rsidRDefault="0044061A" w:rsidP="0044061A">
            <w:pPr>
              <w:pStyle w:val="Bezmezer1"/>
              <w:widowControl w:val="0"/>
              <w:rPr>
                <w:rStyle w:val="rf-trn-lbl"/>
                <w:rFonts w:ascii="Arial" w:hAnsi="Arial" w:cs="Arial"/>
                <w:sz w:val="20"/>
                <w:szCs w:val="20"/>
              </w:rPr>
            </w:pPr>
            <w:r w:rsidRPr="0001699C">
              <w:rPr>
                <w:rStyle w:val="detail"/>
                <w:rFonts w:ascii="Arial" w:hAnsi="Arial" w:cs="Arial"/>
                <w:sz w:val="20"/>
                <w:szCs w:val="20"/>
              </w:rPr>
              <w:t>33155000-1 - Přístroje pro fyzioterapii</w:t>
            </w:r>
          </w:p>
        </w:tc>
      </w:tr>
      <w:tr w:rsidR="0044061A" w:rsidRPr="0001699C" w:rsidTr="0044061A">
        <w:trPr>
          <w:trHeight w:val="73"/>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24</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REHABILITACE - 2</w:t>
            </w:r>
          </w:p>
        </w:tc>
        <w:tc>
          <w:tcPr>
            <w:tcW w:w="5457" w:type="dxa"/>
            <w:vAlign w:val="center"/>
          </w:tcPr>
          <w:p w:rsidR="0044061A" w:rsidRPr="0001699C" w:rsidRDefault="0044061A" w:rsidP="0044061A">
            <w:pPr>
              <w:pStyle w:val="Bezmezer1"/>
              <w:widowControl w:val="0"/>
              <w:rPr>
                <w:rStyle w:val="detail"/>
                <w:rFonts w:ascii="Arial" w:hAnsi="Arial" w:cs="Arial"/>
                <w:sz w:val="20"/>
                <w:szCs w:val="20"/>
              </w:rPr>
            </w:pPr>
            <w:r w:rsidRPr="0001699C">
              <w:rPr>
                <w:rStyle w:val="detail"/>
                <w:rFonts w:ascii="Arial" w:hAnsi="Arial" w:cs="Arial"/>
                <w:sz w:val="20"/>
                <w:szCs w:val="20"/>
              </w:rPr>
              <w:t>33154000-4 - Přístroje pro mechanoterapii</w:t>
            </w:r>
          </w:p>
          <w:p w:rsidR="0044061A" w:rsidRPr="0001699C" w:rsidRDefault="0044061A" w:rsidP="0044061A">
            <w:pPr>
              <w:pStyle w:val="Bezmezer1"/>
              <w:widowControl w:val="0"/>
              <w:rPr>
                <w:rStyle w:val="rf-trn-lbl"/>
                <w:rFonts w:ascii="Arial" w:hAnsi="Arial" w:cs="Arial"/>
                <w:sz w:val="20"/>
                <w:szCs w:val="20"/>
              </w:rPr>
            </w:pPr>
            <w:r w:rsidRPr="0001699C">
              <w:rPr>
                <w:rStyle w:val="detail"/>
                <w:rFonts w:ascii="Arial" w:hAnsi="Arial" w:cs="Arial"/>
                <w:sz w:val="20"/>
                <w:szCs w:val="20"/>
              </w:rPr>
              <w:t>33155000-1 - Přístroje pro fyzioterapii</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25</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REHABILITACE - 3</w:t>
            </w:r>
          </w:p>
        </w:tc>
        <w:tc>
          <w:tcPr>
            <w:tcW w:w="5457" w:type="dxa"/>
            <w:vAlign w:val="center"/>
          </w:tcPr>
          <w:p w:rsidR="0044061A" w:rsidRPr="0001699C" w:rsidRDefault="0044061A" w:rsidP="0044061A">
            <w:pPr>
              <w:pStyle w:val="Bezmezer1"/>
              <w:widowControl w:val="0"/>
              <w:rPr>
                <w:rStyle w:val="detail"/>
                <w:rFonts w:ascii="Arial" w:hAnsi="Arial" w:cs="Arial"/>
                <w:sz w:val="20"/>
                <w:szCs w:val="20"/>
              </w:rPr>
            </w:pPr>
            <w:r w:rsidRPr="0001699C">
              <w:rPr>
                <w:rStyle w:val="detail"/>
                <w:rFonts w:ascii="Arial" w:hAnsi="Arial" w:cs="Arial"/>
                <w:sz w:val="20"/>
                <w:szCs w:val="20"/>
              </w:rPr>
              <w:t>33154000-4 - Přístroje pro mechanoterapii</w:t>
            </w:r>
          </w:p>
          <w:p w:rsidR="0044061A" w:rsidRPr="0001699C" w:rsidRDefault="0044061A" w:rsidP="0044061A">
            <w:pPr>
              <w:pStyle w:val="Bezmezer1"/>
              <w:widowControl w:val="0"/>
              <w:rPr>
                <w:rStyle w:val="rf-trn-lbl"/>
                <w:rFonts w:ascii="Arial" w:hAnsi="Arial" w:cs="Arial"/>
                <w:sz w:val="20"/>
                <w:szCs w:val="20"/>
              </w:rPr>
            </w:pPr>
            <w:r w:rsidRPr="0001699C">
              <w:rPr>
                <w:rStyle w:val="detail"/>
                <w:rFonts w:ascii="Arial" w:hAnsi="Arial" w:cs="Arial"/>
                <w:sz w:val="20"/>
                <w:szCs w:val="20"/>
              </w:rPr>
              <w:t>33155000-1 - Přístroje pro fyzioterapii</w:t>
            </w:r>
          </w:p>
        </w:tc>
      </w:tr>
      <w:tr w:rsidR="0044061A" w:rsidRPr="0001699C" w:rsidTr="0044061A">
        <w:trPr>
          <w:trHeight w:val="85"/>
          <w:tblHeader/>
        </w:trPr>
        <w:tc>
          <w:tcPr>
            <w:tcW w:w="780" w:type="dxa"/>
            <w:vAlign w:val="center"/>
          </w:tcPr>
          <w:p w:rsidR="0044061A" w:rsidRPr="0001699C" w:rsidRDefault="0044061A" w:rsidP="0044061A">
            <w:pPr>
              <w:widowControl w:val="0"/>
              <w:rPr>
                <w:rFonts w:cs="Arial"/>
                <w:color w:val="000000"/>
                <w:sz w:val="20"/>
              </w:rPr>
            </w:pPr>
            <w:r w:rsidRPr="0001699C">
              <w:rPr>
                <w:rFonts w:cs="Arial"/>
                <w:color w:val="000000"/>
                <w:sz w:val="20"/>
              </w:rPr>
              <w:t>Část 26</w:t>
            </w:r>
          </w:p>
        </w:tc>
        <w:tc>
          <w:tcPr>
            <w:tcW w:w="3402" w:type="dxa"/>
            <w:vAlign w:val="center"/>
          </w:tcPr>
          <w:p w:rsidR="0044061A" w:rsidRPr="0001699C" w:rsidRDefault="0044061A" w:rsidP="0044061A">
            <w:pPr>
              <w:widowControl w:val="0"/>
              <w:rPr>
                <w:rFonts w:cs="Arial"/>
                <w:color w:val="000000"/>
                <w:sz w:val="20"/>
              </w:rPr>
            </w:pPr>
            <w:r w:rsidRPr="0001699C">
              <w:rPr>
                <w:rFonts w:cs="Arial"/>
                <w:color w:val="000000"/>
                <w:sz w:val="20"/>
              </w:rPr>
              <w:t>REHABILITACE - 4</w:t>
            </w:r>
          </w:p>
        </w:tc>
        <w:tc>
          <w:tcPr>
            <w:tcW w:w="5457" w:type="dxa"/>
            <w:vAlign w:val="center"/>
          </w:tcPr>
          <w:p w:rsidR="0044061A" w:rsidRPr="0001699C" w:rsidRDefault="0044061A" w:rsidP="0044061A">
            <w:pPr>
              <w:pStyle w:val="Bezmezer1"/>
              <w:widowControl w:val="0"/>
              <w:rPr>
                <w:rStyle w:val="rf-trn-lbl"/>
                <w:rFonts w:ascii="Arial" w:hAnsi="Arial" w:cs="Arial"/>
                <w:sz w:val="20"/>
                <w:szCs w:val="20"/>
              </w:rPr>
            </w:pPr>
            <w:r w:rsidRPr="0001699C">
              <w:rPr>
                <w:rStyle w:val="detail"/>
                <w:rFonts w:ascii="Arial" w:hAnsi="Arial" w:cs="Arial"/>
                <w:sz w:val="20"/>
                <w:szCs w:val="20"/>
              </w:rPr>
              <w:t>33150000-6 - Přístroje pro radioterapii, mechanoterapii, elektroterapii a fyzioterapii</w:t>
            </w:r>
          </w:p>
        </w:tc>
      </w:tr>
    </w:tbl>
    <w:p w:rsidR="00CE2A71" w:rsidRPr="00CE2A71" w:rsidRDefault="00CE2A71" w:rsidP="00CE2A71">
      <w:pPr>
        <w:rPr>
          <w:rFonts w:cs="Arial"/>
          <w:sz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28" w:type="dxa"/>
          <w:bottom w:w="11" w:type="dxa"/>
          <w:right w:w="28" w:type="dxa"/>
        </w:tblCellMar>
        <w:tblLook w:val="0000" w:firstRow="0" w:lastRow="0" w:firstColumn="0" w:lastColumn="0" w:noHBand="0" w:noVBand="0"/>
      </w:tblPr>
      <w:tblGrid>
        <w:gridCol w:w="780"/>
        <w:gridCol w:w="3402"/>
        <w:gridCol w:w="5457"/>
      </w:tblGrid>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lastRenderedPageBreak/>
              <w:t>Část 27</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- 5</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28</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- 6</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29</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- 7</w:t>
            </w:r>
          </w:p>
        </w:tc>
        <w:tc>
          <w:tcPr>
            <w:tcW w:w="5457" w:type="dxa"/>
            <w:vAlign w:val="center"/>
          </w:tcPr>
          <w:p w:rsidR="00CE2A71" w:rsidRPr="0001699C" w:rsidRDefault="00CE2A71" w:rsidP="00CE2A71">
            <w:pPr>
              <w:widowControl w:val="0"/>
              <w:rPr>
                <w:rStyle w:val="detail"/>
                <w:rFonts w:cs="Arial"/>
                <w:sz w:val="20"/>
              </w:rPr>
            </w:pPr>
            <w:r w:rsidRPr="0001699C">
              <w:rPr>
                <w:rStyle w:val="detail"/>
                <w:rFonts w:cs="Arial"/>
                <w:sz w:val="20"/>
              </w:rPr>
              <w:t>33150000-6 - Přístroje pro radioterapii, mechanoterapii, elektroterapii a fyzioterapii</w:t>
            </w:r>
          </w:p>
          <w:p w:rsidR="00CE2A71" w:rsidRPr="0001699C" w:rsidRDefault="00CE2A71" w:rsidP="00CE2A71">
            <w:pPr>
              <w:widowControl w:val="0"/>
              <w:rPr>
                <w:rStyle w:val="rf-trn-lbl"/>
                <w:rFonts w:cs="Arial"/>
                <w:sz w:val="20"/>
                <w:lang w:eastAsia="en-US"/>
              </w:rPr>
            </w:pPr>
            <w:r w:rsidRPr="0001699C">
              <w:rPr>
                <w:rStyle w:val="detail"/>
                <w:rFonts w:cs="Arial"/>
                <w:sz w:val="20"/>
              </w:rPr>
              <w:t>42416500-0 - Pohyblivý chodník</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30</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- 8</w:t>
            </w:r>
          </w:p>
        </w:tc>
        <w:tc>
          <w:tcPr>
            <w:tcW w:w="5457" w:type="dxa"/>
            <w:vAlign w:val="center"/>
          </w:tcPr>
          <w:p w:rsidR="00CE2A71" w:rsidRPr="0001699C" w:rsidRDefault="00CE2A71" w:rsidP="00CE2A71">
            <w:pPr>
              <w:widowControl w:val="0"/>
              <w:rPr>
                <w:rStyle w:val="rf-trn-lbl"/>
                <w:rFonts w:cs="Arial"/>
                <w:sz w:val="20"/>
              </w:rPr>
            </w:pPr>
            <w:r w:rsidRPr="0001699C">
              <w:rPr>
                <w:rStyle w:val="detail"/>
                <w:rFonts w:cs="Arial"/>
                <w:sz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31</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- 9</w:t>
            </w:r>
          </w:p>
        </w:tc>
        <w:tc>
          <w:tcPr>
            <w:tcW w:w="5457" w:type="dxa"/>
            <w:vAlign w:val="center"/>
          </w:tcPr>
          <w:p w:rsidR="00CE2A71" w:rsidRPr="0001699C" w:rsidRDefault="00CE2A71" w:rsidP="00CE2A71">
            <w:pPr>
              <w:widowControl w:val="0"/>
              <w:rPr>
                <w:rStyle w:val="detail"/>
                <w:rFonts w:cs="Arial"/>
                <w:sz w:val="20"/>
              </w:rPr>
            </w:pPr>
            <w:r w:rsidRPr="0001699C">
              <w:rPr>
                <w:rStyle w:val="detail"/>
                <w:rFonts w:cs="Arial"/>
                <w:sz w:val="20"/>
              </w:rPr>
              <w:t>33150000-6 - Přístroje pro radioterapii, mechanoterapii, elektroterapii a fyzioterapii</w:t>
            </w:r>
          </w:p>
          <w:p w:rsidR="00CE2A71" w:rsidRPr="0001699C" w:rsidRDefault="00CE2A71" w:rsidP="00CE2A71">
            <w:pPr>
              <w:widowControl w:val="0"/>
              <w:rPr>
                <w:rStyle w:val="rf-trn-lbl"/>
                <w:rFonts w:cs="Arial"/>
                <w:sz w:val="20"/>
                <w:lang w:eastAsia="en-US"/>
              </w:rPr>
            </w:pPr>
            <w:r w:rsidRPr="0001699C">
              <w:rPr>
                <w:rStyle w:val="detail"/>
                <w:rFonts w:cs="Arial"/>
                <w:sz w:val="20"/>
              </w:rPr>
              <w:t>37441300-4 - Rotopedy</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32</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- 10</w:t>
            </w:r>
          </w:p>
        </w:tc>
        <w:tc>
          <w:tcPr>
            <w:tcW w:w="5457" w:type="dxa"/>
            <w:vAlign w:val="center"/>
          </w:tcPr>
          <w:p w:rsidR="00CE2A71" w:rsidRPr="0001699C" w:rsidRDefault="00CE2A71" w:rsidP="00CE2A71">
            <w:pPr>
              <w:widowControl w:val="0"/>
              <w:rPr>
                <w:rStyle w:val="detail"/>
                <w:rFonts w:cs="Arial"/>
                <w:sz w:val="20"/>
              </w:rPr>
            </w:pPr>
            <w:r w:rsidRPr="0001699C">
              <w:rPr>
                <w:rStyle w:val="detail"/>
                <w:rFonts w:cs="Arial"/>
                <w:sz w:val="20"/>
              </w:rPr>
              <w:t>33150000-6 - Přístroje pro radioterapii, mechanoterapii, elektroterapii a fyzioterapii</w:t>
            </w:r>
          </w:p>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42416500-0 - Výtahy, skipové výtahy, zdviháky, eskalátory a pohyblivé chodník</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33</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- 11</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34</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- 12</w:t>
            </w:r>
          </w:p>
        </w:tc>
        <w:tc>
          <w:tcPr>
            <w:tcW w:w="5457" w:type="dxa"/>
            <w:vAlign w:val="center"/>
          </w:tcPr>
          <w:p w:rsidR="00CE2A71" w:rsidRPr="0001699C" w:rsidRDefault="00CE2A71" w:rsidP="00CE2A71">
            <w:pPr>
              <w:widowControl w:val="0"/>
              <w:rPr>
                <w:rStyle w:val="detail"/>
                <w:rFonts w:cs="Arial"/>
                <w:sz w:val="20"/>
              </w:rPr>
            </w:pPr>
            <w:r w:rsidRPr="0001699C">
              <w:rPr>
                <w:rStyle w:val="detail"/>
                <w:rFonts w:cs="Arial"/>
                <w:sz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35</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REHABILITACE - 13</w:t>
            </w:r>
          </w:p>
        </w:tc>
        <w:tc>
          <w:tcPr>
            <w:tcW w:w="5457" w:type="dxa"/>
            <w:vAlign w:val="center"/>
          </w:tcPr>
          <w:p w:rsidR="00CE2A71" w:rsidRPr="0001699C" w:rsidRDefault="00CE2A71" w:rsidP="00CE2A71">
            <w:pPr>
              <w:widowControl w:val="0"/>
              <w:rPr>
                <w:rStyle w:val="detail"/>
                <w:rFonts w:cs="Arial"/>
                <w:sz w:val="20"/>
              </w:rPr>
            </w:pPr>
            <w:r w:rsidRPr="0001699C">
              <w:rPr>
                <w:rStyle w:val="detail"/>
                <w:rFonts w:cs="Arial"/>
                <w:sz w:val="20"/>
              </w:rPr>
              <w:t>33150000-6 - Přístroje pro radioterapii, mechanoterapii, elektroterapii a fyzioterapii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36</w:t>
            </w:r>
          </w:p>
        </w:tc>
        <w:tc>
          <w:tcPr>
            <w:tcW w:w="3402" w:type="dxa"/>
            <w:vAlign w:val="center"/>
          </w:tcPr>
          <w:p w:rsidR="00CE2A71" w:rsidRPr="0001699C" w:rsidRDefault="00CE2A71" w:rsidP="00CE2A71">
            <w:pPr>
              <w:widowControl w:val="0"/>
              <w:rPr>
                <w:rFonts w:cs="Arial"/>
                <w:color w:val="000000"/>
                <w:sz w:val="20"/>
              </w:rPr>
            </w:pPr>
            <w:proofErr w:type="spellStart"/>
            <w:r w:rsidRPr="0001699C">
              <w:rPr>
                <w:rFonts w:cs="Arial"/>
                <w:color w:val="000000"/>
                <w:sz w:val="20"/>
              </w:rPr>
              <w:t>ECHOKARDIOGRAF</w:t>
            </w:r>
            <w:proofErr w:type="spellEnd"/>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 xml:space="preserve">33112340-3 - </w:t>
            </w:r>
            <w:proofErr w:type="spellStart"/>
            <w:r w:rsidRPr="0001699C">
              <w:rPr>
                <w:rStyle w:val="rf-trn-lbl"/>
                <w:rFonts w:ascii="Arial" w:hAnsi="Arial" w:cs="Arial"/>
                <w:sz w:val="20"/>
                <w:szCs w:val="20"/>
              </w:rPr>
              <w:t>Echokardiograf</w:t>
            </w:r>
            <w:proofErr w:type="spellEnd"/>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37</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SONOGRAFY  - 1</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33124120-2 - Diagnostické ultrazvukové přístroje</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33112000-8 - Echografické, ultrazvukové a Dopplerovy zobrazovací přístroje</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38</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SONOGRAFY  - 2</w:t>
            </w:r>
          </w:p>
        </w:tc>
        <w:tc>
          <w:tcPr>
            <w:tcW w:w="5457" w:type="dxa"/>
            <w:vAlign w:val="center"/>
          </w:tcPr>
          <w:p w:rsidR="00CE2A71" w:rsidRPr="0001699C" w:rsidRDefault="00CE2A71" w:rsidP="00CE2A71">
            <w:pPr>
              <w:pStyle w:val="Bezmezer1"/>
              <w:widowControl w:val="0"/>
              <w:tabs>
                <w:tab w:val="center" w:pos="4536"/>
                <w:tab w:val="right" w:pos="9072"/>
              </w:tabs>
              <w:rPr>
                <w:rStyle w:val="rf-trn-lbl"/>
                <w:rFonts w:ascii="Arial" w:hAnsi="Arial" w:cs="Arial"/>
                <w:sz w:val="20"/>
                <w:szCs w:val="20"/>
              </w:rPr>
            </w:pPr>
            <w:r w:rsidRPr="0001699C">
              <w:rPr>
                <w:rStyle w:val="rf-trn-lbl"/>
                <w:rFonts w:ascii="Arial" w:hAnsi="Arial" w:cs="Arial"/>
                <w:sz w:val="20"/>
                <w:szCs w:val="20"/>
              </w:rPr>
              <w:t>33112000-8 - Echografické, ultrazvukové a Dopplerovy zobrazovací přístroje</w:t>
            </w:r>
          </w:p>
        </w:tc>
      </w:tr>
      <w:tr w:rsidR="00CE2A71" w:rsidRPr="0001699C" w:rsidTr="0044061A">
        <w:trPr>
          <w:trHeight w:val="354"/>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39</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42513000-5 - Chladící a mrazící zařízení</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40</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- 2</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42513100-6 - Mrazicí zařízení</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41</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- 3</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33194200-8 - Přístroje a nástroje pro transfúzi</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42931000-1 - Odstředivky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42931100-2 - Laboratorní odstředivky a příslušenství</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42931140-4 – Rotorové vybavení pro odstředivky</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42</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- 4</w:t>
            </w:r>
          </w:p>
        </w:tc>
        <w:tc>
          <w:tcPr>
            <w:tcW w:w="5457" w:type="dxa"/>
            <w:vAlign w:val="center"/>
          </w:tcPr>
          <w:p w:rsidR="00CE2A71" w:rsidRPr="0001699C" w:rsidRDefault="00CE2A71" w:rsidP="00CE2A71">
            <w:pPr>
              <w:widowControl w:val="0"/>
              <w:rPr>
                <w:rStyle w:val="rf-trn-lbl"/>
                <w:rFonts w:cs="Arial"/>
                <w:sz w:val="20"/>
              </w:rPr>
            </w:pPr>
            <w:r w:rsidRPr="0001699C">
              <w:rPr>
                <w:rStyle w:val="rf-trn-lbl"/>
                <w:rFonts w:cs="Arial"/>
                <w:sz w:val="20"/>
              </w:rPr>
              <w:t>33194000-6 - Přístroje a nástroje pro transfúzi a infúzi</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43</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- 5</w:t>
            </w:r>
          </w:p>
        </w:tc>
        <w:tc>
          <w:tcPr>
            <w:tcW w:w="5457" w:type="dxa"/>
            <w:vAlign w:val="center"/>
          </w:tcPr>
          <w:p w:rsidR="00CE2A71" w:rsidRPr="0001699C" w:rsidRDefault="00CE2A71" w:rsidP="00CE2A71">
            <w:pPr>
              <w:widowControl w:val="0"/>
              <w:rPr>
                <w:rStyle w:val="rf-trn-lbl"/>
                <w:rFonts w:cs="Arial"/>
                <w:sz w:val="20"/>
              </w:rPr>
            </w:pPr>
            <w:r w:rsidRPr="0001699C">
              <w:rPr>
                <w:rStyle w:val="rf-trn-lbl"/>
                <w:rFonts w:cs="Arial"/>
                <w:sz w:val="20"/>
              </w:rPr>
              <w:t>38434560-9 - Chemický analyzátor</w:t>
            </w:r>
          </w:p>
          <w:p w:rsidR="00CE2A71" w:rsidRPr="0001699C" w:rsidRDefault="00CE2A71" w:rsidP="00CE2A71">
            <w:pPr>
              <w:widowControl w:val="0"/>
              <w:rPr>
                <w:rStyle w:val="rf-trn-lbl"/>
                <w:rFonts w:cs="Arial"/>
                <w:sz w:val="20"/>
              </w:rPr>
            </w:pPr>
            <w:r w:rsidRPr="0001699C">
              <w:rPr>
                <w:rStyle w:val="rf-trn-lbl"/>
                <w:rFonts w:cs="Arial"/>
                <w:sz w:val="20"/>
              </w:rPr>
              <w:t>33696000-5 - Činidla a kontrastní látky</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44</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- 6</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38434500-1 - Biochemické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33696000-5 - Činidla a kontrastní látky</w:t>
            </w:r>
          </w:p>
          <w:p w:rsidR="00CE2A71" w:rsidRPr="0001699C" w:rsidRDefault="00CE2A71" w:rsidP="00CE2A71">
            <w:pPr>
              <w:pStyle w:val="Bezmezer1"/>
              <w:widowControl w:val="0"/>
              <w:rPr>
                <w:rStyle w:val="rf-trn-lbl"/>
                <w:rFonts w:ascii="Arial" w:hAnsi="Arial" w:cs="Arial"/>
                <w:sz w:val="20"/>
                <w:szCs w:val="20"/>
                <w:lang w:eastAsia="cs-CZ"/>
              </w:rPr>
            </w:pPr>
            <w:r w:rsidRPr="0001699C">
              <w:rPr>
                <w:rStyle w:val="rf-trn-lbl"/>
                <w:rFonts w:ascii="Arial" w:hAnsi="Arial" w:cs="Arial"/>
                <w:sz w:val="20"/>
                <w:szCs w:val="20"/>
              </w:rPr>
              <w:t>38950000-9 - Vybavení pro polymerázovou řetězovou reakci (</w:t>
            </w:r>
            <w:proofErr w:type="spellStart"/>
            <w:r w:rsidRPr="0001699C">
              <w:rPr>
                <w:rStyle w:val="rf-trn-lbl"/>
                <w:rFonts w:ascii="Arial" w:hAnsi="Arial" w:cs="Arial"/>
                <w:sz w:val="20"/>
                <w:szCs w:val="20"/>
              </w:rPr>
              <w:t>PCR</w:t>
            </w:r>
            <w:proofErr w:type="spellEnd"/>
            <w:r w:rsidRPr="0001699C">
              <w:rPr>
                <w:rStyle w:val="rf-trn-lbl"/>
                <w:rFonts w:ascii="Arial" w:hAnsi="Arial" w:cs="Arial"/>
                <w:sz w:val="20"/>
                <w:szCs w:val="20"/>
              </w:rPr>
              <w:t>)</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45</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- 7</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38434500-1 - Biochemické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33696000-5 - Činidla a kontrastní látky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33696600-1 - Činidla pro elektroforézu</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46</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- 8</w:t>
            </w:r>
          </w:p>
        </w:tc>
        <w:tc>
          <w:tcPr>
            <w:tcW w:w="5457" w:type="dxa"/>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42923200-4 - Váhy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38311100-9 - Elektronické analytické váhy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38310000-1 - Přesné váhy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42923100-3 - Přístroje k vážení</w:t>
            </w:r>
          </w:p>
        </w:tc>
      </w:tr>
      <w:tr w:rsidR="00CE2A71" w:rsidRPr="0001699C" w:rsidTr="0044061A">
        <w:trPr>
          <w:trHeight w:val="85"/>
          <w:tblHeader/>
        </w:trPr>
        <w:tc>
          <w:tcPr>
            <w:tcW w:w="780" w:type="dxa"/>
            <w:vAlign w:val="center"/>
          </w:tcPr>
          <w:p w:rsidR="00CE2A71" w:rsidRPr="0001699C" w:rsidRDefault="00CE2A71" w:rsidP="00CE2A71">
            <w:pPr>
              <w:widowControl w:val="0"/>
              <w:rPr>
                <w:rFonts w:cs="Arial"/>
                <w:color w:val="000000"/>
                <w:sz w:val="20"/>
              </w:rPr>
            </w:pPr>
            <w:r w:rsidRPr="0001699C">
              <w:rPr>
                <w:rFonts w:cs="Arial"/>
                <w:color w:val="000000"/>
                <w:sz w:val="20"/>
              </w:rPr>
              <w:t>Část 47</w:t>
            </w:r>
          </w:p>
        </w:tc>
        <w:tc>
          <w:tcPr>
            <w:tcW w:w="3402" w:type="dxa"/>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- 9</w:t>
            </w:r>
          </w:p>
        </w:tc>
        <w:tc>
          <w:tcPr>
            <w:tcW w:w="5457" w:type="dxa"/>
            <w:vAlign w:val="center"/>
          </w:tcPr>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38510000-3 - Mikroskopy</w:t>
            </w:r>
          </w:p>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38634000-8 - Optické mikroskopy</w:t>
            </w:r>
          </w:p>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38518200-1 - Stereomikroskopy a mikroskopy pracující s rozloženým spektrem</w:t>
            </w:r>
          </w:p>
        </w:tc>
      </w:tr>
      <w:tr w:rsidR="00CE2A71" w:rsidRPr="00225A08" w:rsidTr="0044061A">
        <w:trPr>
          <w:trHeight w:val="85"/>
          <w:tblHeader/>
        </w:trPr>
        <w:tc>
          <w:tcPr>
            <w:tcW w:w="780" w:type="dxa"/>
            <w:vAlign w:val="center"/>
          </w:tcPr>
          <w:p w:rsidR="00CE2A71" w:rsidRPr="00225A08" w:rsidRDefault="00CE2A71" w:rsidP="00CE2A71">
            <w:pPr>
              <w:widowControl w:val="0"/>
              <w:rPr>
                <w:rFonts w:cs="Arial"/>
                <w:color w:val="000000"/>
                <w:sz w:val="20"/>
              </w:rPr>
            </w:pPr>
            <w:r w:rsidRPr="00225A08">
              <w:rPr>
                <w:rFonts w:cs="Arial"/>
                <w:color w:val="000000"/>
                <w:sz w:val="20"/>
              </w:rPr>
              <w:t>Část 48</w:t>
            </w:r>
          </w:p>
        </w:tc>
        <w:tc>
          <w:tcPr>
            <w:tcW w:w="3402" w:type="dxa"/>
            <w:vAlign w:val="center"/>
          </w:tcPr>
          <w:p w:rsidR="00CE2A71" w:rsidRPr="00225A08" w:rsidRDefault="00CE2A71" w:rsidP="00CE2A71">
            <w:pPr>
              <w:widowControl w:val="0"/>
              <w:rPr>
                <w:rFonts w:cs="Arial"/>
                <w:color w:val="000000"/>
                <w:sz w:val="20"/>
              </w:rPr>
            </w:pPr>
            <w:r w:rsidRPr="00225A08">
              <w:rPr>
                <w:rFonts w:cs="Arial"/>
                <w:color w:val="000000"/>
                <w:sz w:val="20"/>
              </w:rPr>
              <w:t>LABORATORNÍ VYBAVENÍ A PŘÍSTROJE - 10</w:t>
            </w:r>
          </w:p>
        </w:tc>
        <w:tc>
          <w:tcPr>
            <w:tcW w:w="5457" w:type="dxa"/>
            <w:vAlign w:val="center"/>
          </w:tcPr>
          <w:p w:rsidR="00CE2A71" w:rsidRPr="00225A08" w:rsidRDefault="00CE2A71" w:rsidP="00CE2A71">
            <w:pPr>
              <w:pStyle w:val="Bezmezer1"/>
              <w:widowControl w:val="0"/>
              <w:rPr>
                <w:rStyle w:val="rf-trn-lbl"/>
                <w:rFonts w:ascii="Arial" w:hAnsi="Arial" w:cs="Arial"/>
                <w:sz w:val="20"/>
                <w:szCs w:val="20"/>
              </w:rPr>
            </w:pPr>
            <w:r w:rsidRPr="00225A08">
              <w:rPr>
                <w:rStyle w:val="rf-trn-lbl"/>
                <w:rFonts w:ascii="Arial" w:hAnsi="Arial" w:cs="Arial"/>
                <w:sz w:val="20"/>
                <w:szCs w:val="20"/>
              </w:rPr>
              <w:t>33194000-6 - Přístroje a nástroje pro transfúzi a infúzi</w:t>
            </w:r>
          </w:p>
        </w:tc>
      </w:tr>
      <w:tr w:rsidR="00CE2A71" w:rsidRPr="00225A08" w:rsidTr="0044061A">
        <w:trPr>
          <w:trHeight w:val="85"/>
          <w:tblHeader/>
        </w:trPr>
        <w:tc>
          <w:tcPr>
            <w:tcW w:w="780" w:type="dxa"/>
            <w:vAlign w:val="center"/>
          </w:tcPr>
          <w:p w:rsidR="00CE2A71" w:rsidRPr="00225A08" w:rsidRDefault="00CE2A71" w:rsidP="00CE2A71">
            <w:pPr>
              <w:widowControl w:val="0"/>
              <w:rPr>
                <w:rFonts w:cs="Arial"/>
                <w:color w:val="000000"/>
                <w:sz w:val="20"/>
              </w:rPr>
            </w:pPr>
            <w:r w:rsidRPr="00225A08">
              <w:rPr>
                <w:rFonts w:cs="Arial"/>
                <w:color w:val="000000"/>
                <w:sz w:val="20"/>
              </w:rPr>
              <w:t>Část 49</w:t>
            </w:r>
          </w:p>
        </w:tc>
        <w:tc>
          <w:tcPr>
            <w:tcW w:w="3402" w:type="dxa"/>
            <w:vAlign w:val="center"/>
          </w:tcPr>
          <w:p w:rsidR="00CE2A71" w:rsidRPr="00225A08" w:rsidRDefault="00CE2A71" w:rsidP="00CE2A71">
            <w:pPr>
              <w:widowControl w:val="0"/>
              <w:rPr>
                <w:rFonts w:cs="Arial"/>
                <w:color w:val="000000"/>
                <w:sz w:val="20"/>
              </w:rPr>
            </w:pPr>
            <w:r w:rsidRPr="00225A08">
              <w:rPr>
                <w:rFonts w:cs="Arial"/>
                <w:color w:val="000000"/>
                <w:sz w:val="20"/>
              </w:rPr>
              <w:t>LABORATORNÍ VYBAVENÍ A PŘÍSTROJE - 11</w:t>
            </w:r>
          </w:p>
        </w:tc>
        <w:tc>
          <w:tcPr>
            <w:tcW w:w="5457" w:type="dxa"/>
            <w:vAlign w:val="center"/>
          </w:tcPr>
          <w:p w:rsidR="00CE2A71" w:rsidRPr="00225A08" w:rsidRDefault="00CE2A71" w:rsidP="00CE2A71">
            <w:pPr>
              <w:pStyle w:val="Bezmezer1"/>
              <w:widowControl w:val="0"/>
              <w:rPr>
                <w:rStyle w:val="rf-trn-lbl"/>
                <w:rFonts w:ascii="Arial" w:hAnsi="Arial" w:cs="Arial"/>
                <w:sz w:val="20"/>
                <w:szCs w:val="20"/>
              </w:rPr>
            </w:pPr>
            <w:r w:rsidRPr="00225A08">
              <w:rPr>
                <w:rStyle w:val="detail"/>
                <w:rFonts w:ascii="Arial" w:hAnsi="Arial" w:cs="Arial"/>
                <w:sz w:val="20"/>
                <w:szCs w:val="20"/>
              </w:rPr>
              <w:t>38434000-6 - Analyzátory</w:t>
            </w:r>
          </w:p>
        </w:tc>
      </w:tr>
      <w:tr w:rsidR="00CE2A71" w:rsidRPr="00225A08" w:rsidTr="0044061A">
        <w:trPr>
          <w:trHeight w:val="85"/>
          <w:tblHeader/>
        </w:trPr>
        <w:tc>
          <w:tcPr>
            <w:tcW w:w="780" w:type="dxa"/>
            <w:vAlign w:val="center"/>
          </w:tcPr>
          <w:p w:rsidR="00CE2A71" w:rsidRPr="00225A08" w:rsidRDefault="00CE2A71" w:rsidP="00CE2A71">
            <w:pPr>
              <w:widowControl w:val="0"/>
              <w:rPr>
                <w:rFonts w:cs="Arial"/>
                <w:color w:val="000000"/>
                <w:sz w:val="20"/>
              </w:rPr>
            </w:pPr>
            <w:r w:rsidRPr="00225A08">
              <w:rPr>
                <w:rFonts w:cs="Arial"/>
                <w:color w:val="000000"/>
                <w:sz w:val="20"/>
              </w:rPr>
              <w:lastRenderedPageBreak/>
              <w:t>Část 50</w:t>
            </w:r>
          </w:p>
        </w:tc>
        <w:tc>
          <w:tcPr>
            <w:tcW w:w="3402" w:type="dxa"/>
            <w:vAlign w:val="center"/>
          </w:tcPr>
          <w:p w:rsidR="00CE2A71" w:rsidRPr="00225A08" w:rsidRDefault="00CE2A71" w:rsidP="00CE2A71">
            <w:pPr>
              <w:widowControl w:val="0"/>
              <w:rPr>
                <w:rFonts w:cs="Arial"/>
                <w:color w:val="000000"/>
                <w:sz w:val="20"/>
              </w:rPr>
            </w:pPr>
            <w:r w:rsidRPr="00225A08">
              <w:rPr>
                <w:rFonts w:cs="Arial"/>
                <w:color w:val="000000"/>
                <w:sz w:val="20"/>
              </w:rPr>
              <w:t>LABORATORNÍ VYBAVENÍ A PŘÍSTROJE - 12</w:t>
            </w:r>
          </w:p>
        </w:tc>
        <w:tc>
          <w:tcPr>
            <w:tcW w:w="5457" w:type="dxa"/>
            <w:vAlign w:val="center"/>
          </w:tcPr>
          <w:p w:rsidR="00CE2A71" w:rsidRPr="00225A08" w:rsidRDefault="00CE2A71" w:rsidP="00CE2A71">
            <w:pPr>
              <w:pStyle w:val="Bezmezer1"/>
              <w:widowControl w:val="0"/>
              <w:rPr>
                <w:rStyle w:val="rf-trn-lbl"/>
                <w:rFonts w:ascii="Arial" w:hAnsi="Arial" w:cs="Arial"/>
                <w:sz w:val="20"/>
                <w:szCs w:val="20"/>
              </w:rPr>
            </w:pPr>
            <w:r w:rsidRPr="00225A08">
              <w:rPr>
                <w:rStyle w:val="detail"/>
                <w:rFonts w:ascii="Arial" w:hAnsi="Arial" w:cs="Arial"/>
                <w:sz w:val="20"/>
                <w:szCs w:val="20"/>
              </w:rPr>
              <w:t>33152000-0 - Inkubátory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225A08" w:rsidRDefault="00CE2A71" w:rsidP="00CE2A71">
            <w:pPr>
              <w:widowControl w:val="0"/>
              <w:rPr>
                <w:rFonts w:cs="Arial"/>
                <w:color w:val="000000"/>
                <w:sz w:val="20"/>
              </w:rPr>
            </w:pPr>
            <w:r w:rsidRPr="00225A08">
              <w:rPr>
                <w:rFonts w:cs="Arial"/>
                <w:color w:val="000000"/>
                <w:sz w:val="20"/>
              </w:rPr>
              <w:t>Část 51</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225A08" w:rsidRDefault="00CE2A71" w:rsidP="00CE2A71">
            <w:pPr>
              <w:widowControl w:val="0"/>
              <w:rPr>
                <w:rFonts w:cs="Arial"/>
                <w:color w:val="000000"/>
                <w:sz w:val="20"/>
              </w:rPr>
            </w:pPr>
            <w:r w:rsidRPr="00225A08">
              <w:rPr>
                <w:rFonts w:cs="Arial"/>
                <w:color w:val="000000"/>
                <w:sz w:val="20"/>
              </w:rPr>
              <w:t>LABORATORNÍ VYBAVENÍ A PŘÍSTROJE - 13</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D06D63" w:rsidRDefault="00CE2A71" w:rsidP="00CE2A71">
            <w:pPr>
              <w:pStyle w:val="Bezmezer1"/>
              <w:widowControl w:val="0"/>
              <w:rPr>
                <w:rStyle w:val="rf-trn-lbl"/>
                <w:rFonts w:ascii="Arial" w:hAnsi="Arial" w:cs="Arial"/>
                <w:sz w:val="20"/>
                <w:szCs w:val="20"/>
              </w:rPr>
            </w:pPr>
            <w:r w:rsidRPr="00225A08">
              <w:rPr>
                <w:rStyle w:val="rf-trn-lbl"/>
                <w:rFonts w:ascii="Arial" w:hAnsi="Arial" w:cs="Arial"/>
                <w:sz w:val="20"/>
                <w:szCs w:val="20"/>
              </w:rPr>
              <w:t>33194000-6 - Přístroje a nástroje pro transfúzi a infúzi</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52</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- 14</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38436000-0 - Třepačky a příslušenství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53</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- 15</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33152000-0 - Inkubátory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38436000-0 - Třepačky a příslušenství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54</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- 16</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38436000-0 - Třepačky a příslušenství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55</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- 17</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33191110-9 - Autoklávy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33152000-0 - Inkubátory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56</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LABORATORNÍ VYBAVENÍ A PŘÍSTROJE - 18</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33192300-5 - Lékařský nábytek s výjimkou lůžek a stolů</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31219000-4 - Ochranné skříně</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57</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HMOTNOSTNÍ SPEKTROMETR</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38433100-0 - Hmotnostní spektrometry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58</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proofErr w:type="spellStart"/>
            <w:r w:rsidRPr="0001699C">
              <w:rPr>
                <w:rFonts w:cs="Arial"/>
                <w:color w:val="000000"/>
                <w:sz w:val="20"/>
              </w:rPr>
              <w:t>DEXA</w:t>
            </w:r>
            <w:proofErr w:type="spellEnd"/>
            <w:r w:rsidRPr="0001699C">
              <w:rPr>
                <w:rFonts w:cs="Arial"/>
                <w:color w:val="000000"/>
                <w:sz w:val="20"/>
              </w:rPr>
              <w:t xml:space="preserve"> KOSTNÍ DENZITOMETR</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33111660-5 - Kostní denzitometry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59</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ELISA</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38434000-6 -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33127000-6 - Imunoanalytické přístroje</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60</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POCT ANALYZÁTOR</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38434000-6 -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38416000-4 - PH metry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38434520-7 - Analyzátory krve</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61</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MRAZICÍ BOX - REKONSTRUKCE</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42513000-5 - Chladící a mrazící zařízení</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45331230-7 – Instalace a montáž chladicích zařízení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62</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proofErr w:type="spellStart"/>
            <w:r w:rsidRPr="0001699C">
              <w:rPr>
                <w:rFonts w:cs="Arial"/>
                <w:color w:val="000000"/>
                <w:sz w:val="20"/>
              </w:rPr>
              <w:t>MRI</w:t>
            </w:r>
            <w:proofErr w:type="spellEnd"/>
            <w:r w:rsidRPr="0001699C">
              <w:rPr>
                <w:rFonts w:cs="Arial"/>
                <w:color w:val="000000"/>
                <w:sz w:val="20"/>
              </w:rPr>
              <w:t xml:space="preserve"> - DOPLNĚNÍ</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33113000-5 - Zobrazovací zařízení magnetické resonance</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33113100-6  - Skenery pracující na základě magnetické resonance</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63</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ÚPRAVNA VODY</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42912300-5 - Přístroje a zařízení k filtrování a čištění vody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64</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LŮŽKA</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33192100-3 - Lůžka pro použití ve zdravotnictví</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33192130-2 – Lůžka s motorovým pohonem</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65</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proofErr w:type="spellStart"/>
            <w:r w:rsidRPr="0001699C">
              <w:rPr>
                <w:rFonts w:cs="Arial"/>
                <w:color w:val="000000"/>
                <w:sz w:val="20"/>
              </w:rPr>
              <w:t>HEMOGLOBINOMETR</w:t>
            </w:r>
            <w:proofErr w:type="spellEnd"/>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38434000-6 -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38434520-7 - Analyzátory krve</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38434570-2 - Hematologické analyzátory</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66</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 xml:space="preserve">POCT </w:t>
            </w:r>
            <w:proofErr w:type="spellStart"/>
            <w:r w:rsidRPr="0001699C">
              <w:rPr>
                <w:rFonts w:cs="Arial"/>
                <w:color w:val="000000"/>
                <w:sz w:val="20"/>
              </w:rPr>
              <w:t>KOAGULOMETR</w:t>
            </w:r>
            <w:proofErr w:type="spellEnd"/>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38434000-6 - Analyzátory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38434520-7 - Analyzátory krve</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67</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proofErr w:type="spellStart"/>
            <w:r w:rsidRPr="0001699C">
              <w:rPr>
                <w:rFonts w:cs="Arial"/>
                <w:color w:val="000000"/>
                <w:sz w:val="20"/>
              </w:rPr>
              <w:t>HEMOKULTIVAČNÍ</w:t>
            </w:r>
            <w:proofErr w:type="spellEnd"/>
            <w:r w:rsidRPr="0001699C">
              <w:rPr>
                <w:rFonts w:cs="Arial"/>
                <w:color w:val="000000"/>
                <w:sz w:val="20"/>
              </w:rPr>
              <w:t xml:space="preserve"> AUTOMAT</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detail"/>
                <w:rFonts w:ascii="Arial" w:hAnsi="Arial" w:cs="Arial"/>
                <w:sz w:val="20"/>
                <w:szCs w:val="20"/>
              </w:rPr>
            </w:pPr>
            <w:r w:rsidRPr="0001699C">
              <w:rPr>
                <w:rStyle w:val="detail"/>
                <w:rFonts w:ascii="Arial" w:hAnsi="Arial" w:cs="Arial"/>
                <w:sz w:val="20"/>
                <w:szCs w:val="20"/>
              </w:rPr>
              <w:t>38434000-6 - Analyzátory</w:t>
            </w:r>
          </w:p>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85111820-4 - Bakteriologická analýza</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68</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CD4ABE">
              <w:rPr>
                <w:rFonts w:cs="Arial"/>
                <w:color w:val="000000"/>
                <w:sz w:val="20"/>
              </w:rPr>
              <w:t xml:space="preserve">DOPLNĚNÍ </w:t>
            </w:r>
            <w:proofErr w:type="spellStart"/>
            <w:r w:rsidRPr="00CD4ABE">
              <w:rPr>
                <w:rFonts w:cs="Arial"/>
                <w:color w:val="000000"/>
                <w:sz w:val="20"/>
              </w:rPr>
              <w:t>HOLTEROVSKÝCH</w:t>
            </w:r>
            <w:proofErr w:type="spellEnd"/>
            <w:r w:rsidRPr="00CD4ABE">
              <w:rPr>
                <w:rFonts w:cs="Arial"/>
                <w:color w:val="000000"/>
                <w:sz w:val="20"/>
              </w:rPr>
              <w:t xml:space="preserve"> ZÁZNAMNÍKŮ</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33123200-0 - Elektrokardiografické přístroje</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33195000-3 - Systém pro kontrolu pacientů</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69</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 xml:space="preserve">ANALYZÁTOR NO, </w:t>
            </w:r>
            <w:proofErr w:type="spellStart"/>
            <w:r w:rsidRPr="0001699C">
              <w:rPr>
                <w:rFonts w:cs="Arial"/>
                <w:color w:val="000000"/>
                <w:sz w:val="20"/>
              </w:rPr>
              <w:t>NIOX</w:t>
            </w:r>
            <w:proofErr w:type="spellEnd"/>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38432100-3 - Přístroje pro analýzu plynů</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70</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APLIKAČNÍ SW A MONITOR K EEG</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33121100-5 – Elektroencefalografy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33195100-4 - Monitory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33197000-7 - Počítačové vybavení pro zdravotnictví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71</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LAMPA PRO FOTOTERAPII</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31500000-1 – Elektrické zdroje světla a svítidla</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33150000-6 - Přístroje pro radioterapii, mechanoterapii, elektroterapii a fyzioterapii</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72</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NÁSTROJE A SVĚTLO K ENDOSKOPII</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 xml:space="preserve">33168000-5 - Endoskopie, </w:t>
            </w:r>
            <w:proofErr w:type="spellStart"/>
            <w:r w:rsidRPr="0001699C">
              <w:rPr>
                <w:rStyle w:val="rf-trn-lbl"/>
                <w:rFonts w:ascii="Arial" w:hAnsi="Arial" w:cs="Arial"/>
                <w:sz w:val="20"/>
                <w:szCs w:val="20"/>
              </w:rPr>
              <w:t>endochirurgické</w:t>
            </w:r>
            <w:proofErr w:type="spellEnd"/>
            <w:r w:rsidRPr="0001699C">
              <w:rPr>
                <w:rStyle w:val="rf-trn-lbl"/>
                <w:rFonts w:ascii="Arial" w:hAnsi="Arial" w:cs="Arial"/>
                <w:sz w:val="20"/>
                <w:szCs w:val="20"/>
              </w:rPr>
              <w:t xml:space="preserve"> přístroje</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33167000-8</w:t>
            </w:r>
            <w:r w:rsidRPr="0001699C" w:rsidDel="005345FE">
              <w:rPr>
                <w:rStyle w:val="rf-trn-lbl"/>
                <w:rFonts w:ascii="Arial" w:hAnsi="Arial" w:cs="Arial"/>
                <w:sz w:val="20"/>
                <w:szCs w:val="20"/>
              </w:rPr>
              <w:t xml:space="preserve"> </w:t>
            </w:r>
            <w:r w:rsidRPr="0001699C">
              <w:rPr>
                <w:rStyle w:val="rf-trn-lbl"/>
                <w:rFonts w:ascii="Arial" w:hAnsi="Arial" w:cs="Arial"/>
                <w:sz w:val="20"/>
                <w:szCs w:val="20"/>
              </w:rPr>
              <w:t>- Chirurgická světla</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73</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2B0F06">
              <w:rPr>
                <w:rFonts w:cs="Arial"/>
                <w:color w:val="000000"/>
                <w:sz w:val="20"/>
              </w:rPr>
              <w:t>INFUZNÍ PUMPY A DÁVKOVAČE</w:t>
            </w:r>
            <w:r w:rsidRPr="0001699C">
              <w:rPr>
                <w:rFonts w:cs="Arial"/>
                <w:color w:val="000000"/>
                <w:sz w:val="20"/>
              </w:rPr>
              <w:t xml:space="preserve"> - DOPLNĚNÍ </w:t>
            </w:r>
            <w:proofErr w:type="spellStart"/>
            <w:r w:rsidRPr="0001699C">
              <w:rPr>
                <w:rFonts w:cs="Arial"/>
                <w:color w:val="000000"/>
                <w:sz w:val="20"/>
              </w:rPr>
              <w:t>SPACE</w:t>
            </w:r>
            <w:proofErr w:type="spellEnd"/>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33194100-7 - Přístroje a nástroje pro infuzi</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33194110-0 - Infuzní čerpadla</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74</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MONITORING TEPLOT</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detail"/>
                <w:rFonts w:ascii="Arial" w:hAnsi="Arial" w:cs="Arial"/>
                <w:sz w:val="20"/>
                <w:szCs w:val="20"/>
              </w:rPr>
              <w:t>38412000-6</w:t>
            </w:r>
            <w:r w:rsidRPr="0001699C">
              <w:rPr>
                <w:rStyle w:val="rf-trn-lbl"/>
                <w:rFonts w:ascii="Arial" w:hAnsi="Arial" w:cs="Arial"/>
                <w:sz w:val="20"/>
                <w:szCs w:val="20"/>
              </w:rPr>
              <w:t xml:space="preserve"> - Teploměry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38931000-0 - Testovací přístroje teploty a vlhkosti</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75</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Z</w:t>
            </w:r>
            <w:r>
              <w:rPr>
                <w:rFonts w:cs="Arial"/>
                <w:color w:val="000000"/>
                <w:sz w:val="20"/>
              </w:rPr>
              <w:t>AŘÍZENÍ PRO TRANSFUZNÍ ODDĚLENÍ</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33152000-0 - Inkubátory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42931100-2 - Laboratorní odstředivky a příslušenství</w:t>
            </w:r>
          </w:p>
        </w:tc>
      </w:tr>
      <w:tr w:rsidR="00CE2A71" w:rsidRPr="0001699C" w:rsidTr="0044061A">
        <w:trPr>
          <w:trHeight w:val="85"/>
          <w:tblHeader/>
        </w:trPr>
        <w:tc>
          <w:tcPr>
            <w:tcW w:w="780"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Část 76</w:t>
            </w:r>
          </w:p>
        </w:tc>
        <w:tc>
          <w:tcPr>
            <w:tcW w:w="3402"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widowControl w:val="0"/>
              <w:rPr>
                <w:rFonts w:cs="Arial"/>
                <w:color w:val="000000"/>
                <w:sz w:val="20"/>
              </w:rPr>
            </w:pPr>
            <w:r w:rsidRPr="0001699C">
              <w:rPr>
                <w:rFonts w:cs="Arial"/>
                <w:color w:val="000000"/>
                <w:sz w:val="20"/>
              </w:rPr>
              <w:t xml:space="preserve">INFUZNÍ PUMPY A DÁVKOVAČE </w:t>
            </w:r>
            <w:r>
              <w:rPr>
                <w:rFonts w:cs="Arial"/>
                <w:color w:val="000000"/>
                <w:sz w:val="20"/>
              </w:rPr>
              <w:t xml:space="preserve">- </w:t>
            </w:r>
            <w:r w:rsidRPr="0001699C">
              <w:rPr>
                <w:rFonts w:cs="Arial"/>
                <w:color w:val="000000"/>
                <w:sz w:val="20"/>
              </w:rPr>
              <w:t>2</w:t>
            </w:r>
          </w:p>
        </w:tc>
        <w:tc>
          <w:tcPr>
            <w:tcW w:w="5457" w:type="dxa"/>
            <w:tcBorders>
              <w:top w:val="single" w:sz="4" w:space="0" w:color="auto"/>
              <w:left w:val="single" w:sz="4" w:space="0" w:color="auto"/>
              <w:bottom w:val="single" w:sz="4" w:space="0" w:color="auto"/>
              <w:right w:val="single" w:sz="4" w:space="0" w:color="auto"/>
            </w:tcBorders>
            <w:vAlign w:val="center"/>
          </w:tcPr>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42122411-4 - Výživové pumpy</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33194100-7 - Přístroje a nástroje pro infuzi</w:t>
            </w:r>
          </w:p>
          <w:p w:rsidR="00CE2A71" w:rsidRPr="0001699C" w:rsidRDefault="00CE2A71" w:rsidP="00CE2A71">
            <w:pPr>
              <w:pStyle w:val="Bezmezer1"/>
              <w:widowControl w:val="0"/>
              <w:rPr>
                <w:rStyle w:val="rf-trn-lbl"/>
                <w:rFonts w:ascii="Arial" w:hAnsi="Arial" w:cs="Arial"/>
                <w:sz w:val="20"/>
                <w:szCs w:val="20"/>
              </w:rPr>
            </w:pPr>
            <w:r w:rsidRPr="0001699C">
              <w:rPr>
                <w:rStyle w:val="rf-trn-lbl"/>
                <w:rFonts w:ascii="Arial" w:hAnsi="Arial" w:cs="Arial"/>
                <w:sz w:val="20"/>
                <w:szCs w:val="20"/>
              </w:rPr>
              <w:t>33194110-0 – Infuzní čerpadla</w:t>
            </w:r>
          </w:p>
        </w:tc>
      </w:tr>
    </w:tbl>
    <w:p w:rsidR="0001699C" w:rsidRDefault="0001699C" w:rsidP="006A4FEC">
      <w:bookmarkStart w:id="11" w:name="_Toc436210792"/>
      <w:bookmarkStart w:id="12" w:name="_Toc436914144"/>
    </w:p>
    <w:p w:rsidR="002A09FA" w:rsidRDefault="002A09FA" w:rsidP="006A4FEC"/>
    <w:p w:rsidR="0044061A" w:rsidRDefault="0044061A" w:rsidP="006A4FEC"/>
    <w:p w:rsidR="00672C37" w:rsidRPr="0027397B" w:rsidRDefault="00672C37" w:rsidP="000D5F0D">
      <w:pPr>
        <w:pStyle w:val="NadpisVZ2"/>
      </w:pPr>
      <w:bookmarkStart w:id="13" w:name="_Toc512623578"/>
      <w:r>
        <w:lastRenderedPageBreak/>
        <w:t>Financování</w:t>
      </w:r>
      <w:bookmarkEnd w:id="11"/>
      <w:bookmarkEnd w:id="12"/>
      <w:bookmarkEnd w:id="13"/>
      <w:r w:rsidRPr="0027397B">
        <w:t xml:space="preserve"> </w:t>
      </w:r>
    </w:p>
    <w:p w:rsidR="006305BB" w:rsidRPr="007E0B25" w:rsidRDefault="00B03692" w:rsidP="006305BB">
      <w:pPr>
        <w:autoSpaceDE w:val="0"/>
        <w:autoSpaceDN w:val="0"/>
        <w:adjustRightInd w:val="0"/>
        <w:spacing w:before="120"/>
        <w:jc w:val="both"/>
        <w:rPr>
          <w:sz w:val="20"/>
        </w:rPr>
      </w:pPr>
      <w:r w:rsidRPr="0028356C">
        <w:rPr>
          <w:sz w:val="20"/>
        </w:rPr>
        <w:t>Veřejná zakázka bude</w:t>
      </w:r>
      <w:r w:rsidR="0028356C">
        <w:rPr>
          <w:sz w:val="20"/>
        </w:rPr>
        <w:t xml:space="preserve"> </w:t>
      </w:r>
      <w:r w:rsidRPr="0028356C">
        <w:rPr>
          <w:sz w:val="20"/>
        </w:rPr>
        <w:t>z </w:t>
      </w:r>
      <w:r w:rsidR="0028356C" w:rsidRPr="0028356C">
        <w:rPr>
          <w:sz w:val="20"/>
        </w:rPr>
        <w:t xml:space="preserve">85% </w:t>
      </w:r>
      <w:r w:rsidRPr="0028356C">
        <w:rPr>
          <w:sz w:val="20"/>
        </w:rPr>
        <w:t xml:space="preserve">financována v rámci níže specifikovaného projektu podpořeného z </w:t>
      </w:r>
      <w:r w:rsidRPr="0028356C">
        <w:rPr>
          <w:rFonts w:cs="Arial"/>
          <w:color w:val="010000"/>
          <w:sz w:val="20"/>
        </w:rPr>
        <w:t>Integrovaného regionálního operačního programu (</w:t>
      </w:r>
      <w:proofErr w:type="spellStart"/>
      <w:r w:rsidRPr="0028356C">
        <w:rPr>
          <w:rFonts w:cs="Arial"/>
          <w:color w:val="010000"/>
          <w:sz w:val="20"/>
        </w:rPr>
        <w:t>IROP</w:t>
      </w:r>
      <w:proofErr w:type="spellEnd"/>
      <w:r w:rsidRPr="0028356C">
        <w:rPr>
          <w:rFonts w:cs="Arial"/>
          <w:color w:val="010000"/>
          <w:sz w:val="20"/>
        </w:rPr>
        <w:t xml:space="preserve">) </w:t>
      </w:r>
      <w:r w:rsidRPr="0028356C">
        <w:rPr>
          <w:sz w:val="20"/>
        </w:rPr>
        <w:t>a z </w:t>
      </w:r>
      <w:r w:rsidR="0028356C" w:rsidRPr="0028356C">
        <w:rPr>
          <w:sz w:val="20"/>
        </w:rPr>
        <w:t xml:space="preserve">15% </w:t>
      </w:r>
      <w:r w:rsidRPr="0028356C">
        <w:rPr>
          <w:sz w:val="20"/>
        </w:rPr>
        <w:t>z veřejných prostředků zadavatele.</w:t>
      </w:r>
      <w:r w:rsidR="006305BB">
        <w:rPr>
          <w:sz w:val="20"/>
        </w:rPr>
        <w:t xml:space="preserve"> Provozní výdaje jsou ve výši 100% financovány pouze </w:t>
      </w:r>
      <w:r w:rsidR="006305BB" w:rsidRPr="00975130">
        <w:rPr>
          <w:sz w:val="20"/>
        </w:rPr>
        <w:t>z veřejných prostředků zadavatele</w:t>
      </w:r>
      <w:r w:rsidR="006305BB">
        <w:rPr>
          <w:sz w:val="20"/>
        </w:rPr>
        <w:t>.</w:t>
      </w:r>
    </w:p>
    <w:p w:rsidR="006305BB" w:rsidRDefault="00B03692" w:rsidP="003F4FF9">
      <w:pPr>
        <w:autoSpaceDE w:val="0"/>
        <w:autoSpaceDN w:val="0"/>
        <w:adjustRightInd w:val="0"/>
        <w:spacing w:before="120"/>
        <w:jc w:val="both"/>
        <w:rPr>
          <w:rStyle w:val="Siln"/>
          <w:rFonts w:cs="Arial"/>
          <w:sz w:val="20"/>
        </w:rPr>
      </w:pPr>
      <w:r w:rsidRPr="0028356C">
        <w:rPr>
          <w:rStyle w:val="Siln"/>
          <w:rFonts w:cs="Arial"/>
          <w:sz w:val="20"/>
          <w:u w:val="single"/>
        </w:rPr>
        <w:t xml:space="preserve">Finanční podpora pro realizaci této veřejné zakázky byla schválena z následujícího </w:t>
      </w:r>
      <w:r w:rsidR="003F4FF9">
        <w:rPr>
          <w:rStyle w:val="Siln"/>
          <w:rFonts w:cs="Arial"/>
          <w:sz w:val="20"/>
          <w:u w:val="single"/>
        </w:rPr>
        <w:t>projektu:</w:t>
      </w:r>
      <w:r w:rsidR="003F4FF9" w:rsidRPr="003F4FF9">
        <w:rPr>
          <w:rStyle w:val="Siln"/>
          <w:rFonts w:cs="Arial"/>
          <w:sz w:val="20"/>
        </w:rPr>
        <w:t xml:space="preserve"> </w:t>
      </w:r>
    </w:p>
    <w:p w:rsidR="003F4FF9" w:rsidRPr="00A51C9F" w:rsidRDefault="006305BB" w:rsidP="003F4FF9">
      <w:pPr>
        <w:autoSpaceDE w:val="0"/>
        <w:autoSpaceDN w:val="0"/>
        <w:adjustRightInd w:val="0"/>
        <w:spacing w:before="120"/>
        <w:jc w:val="both"/>
        <w:rPr>
          <w:rFonts w:cs="Arial"/>
          <w:sz w:val="20"/>
        </w:rPr>
      </w:pPr>
      <w:r w:rsidRPr="00A51C9F">
        <w:rPr>
          <w:rStyle w:val="Siln"/>
          <w:rFonts w:cs="Arial"/>
          <w:sz w:val="20"/>
        </w:rPr>
        <w:t xml:space="preserve">Název projektu: </w:t>
      </w:r>
      <w:r w:rsidR="003F4FF9" w:rsidRPr="00A51C9F">
        <w:rPr>
          <w:rFonts w:cs="Arial"/>
          <w:sz w:val="20"/>
        </w:rPr>
        <w:t>Rozvoj infrastruktury pro poskytování služeb a péče o zdraví - Zvýšení kvality návazné péče v Plzeňském kraji</w:t>
      </w:r>
    </w:p>
    <w:p w:rsidR="006305BB" w:rsidRPr="00A51C9F" w:rsidRDefault="006305BB" w:rsidP="006305BB">
      <w:pPr>
        <w:autoSpaceDE w:val="0"/>
        <w:autoSpaceDN w:val="0"/>
        <w:adjustRightInd w:val="0"/>
        <w:jc w:val="both"/>
        <w:rPr>
          <w:rFonts w:cs="Arial"/>
          <w:b/>
          <w:sz w:val="20"/>
          <w:shd w:val="clear" w:color="auto" w:fill="FFFFFF"/>
        </w:rPr>
      </w:pPr>
      <w:r w:rsidRPr="00A51C9F">
        <w:rPr>
          <w:rFonts w:cs="Arial"/>
          <w:b/>
          <w:sz w:val="20"/>
          <w:shd w:val="clear" w:color="auto" w:fill="FFFFFF"/>
        </w:rPr>
        <w:t>Registrační číslo projektu:</w:t>
      </w:r>
      <w:r w:rsidR="00A51C9F" w:rsidRPr="00A51C9F">
        <w:rPr>
          <w:rFonts w:cs="Arial"/>
          <w:sz w:val="20"/>
        </w:rPr>
        <w:t xml:space="preserve"> </w:t>
      </w:r>
      <w:r w:rsidR="00A51C9F" w:rsidRPr="00A51C9F">
        <w:rPr>
          <w:rFonts w:eastAsia="Calibri" w:cs="Arial"/>
          <w:color w:val="000000"/>
          <w:sz w:val="20"/>
        </w:rPr>
        <w:t>CZ.06.2.56/0.0/0.0/16_043/0001230</w:t>
      </w:r>
    </w:p>
    <w:p w:rsidR="006305BB" w:rsidRPr="003F4FF9" w:rsidRDefault="006305BB" w:rsidP="003F4FF9">
      <w:pPr>
        <w:autoSpaceDE w:val="0"/>
        <w:autoSpaceDN w:val="0"/>
        <w:adjustRightInd w:val="0"/>
        <w:spacing w:before="120"/>
        <w:jc w:val="both"/>
        <w:rPr>
          <w:rFonts w:cs="Arial"/>
          <w:color w:val="010000"/>
          <w:sz w:val="20"/>
        </w:rPr>
      </w:pPr>
    </w:p>
    <w:p w:rsidR="00990D65" w:rsidRDefault="00990D65" w:rsidP="000D5F0D">
      <w:pPr>
        <w:jc w:val="both"/>
        <w:rPr>
          <w:rFonts w:cs="Arial"/>
          <w:color w:val="010000"/>
          <w:sz w:val="20"/>
        </w:rPr>
      </w:pPr>
    </w:p>
    <w:p w:rsidR="00672C37" w:rsidRPr="00055A28" w:rsidRDefault="00672C37" w:rsidP="000D5F0D">
      <w:pPr>
        <w:pStyle w:val="NadpisVZ1"/>
      </w:pPr>
      <w:bookmarkStart w:id="14" w:name="_Toc512623579"/>
      <w:r w:rsidRPr="00055A28">
        <w:t>PŘEDMĚT VEŘEJNÉ ZAKÁZKY</w:t>
      </w:r>
      <w:bookmarkEnd w:id="14"/>
    </w:p>
    <w:p w:rsidR="00AE7A8D" w:rsidRDefault="008A1DBB" w:rsidP="00B03692">
      <w:pPr>
        <w:pStyle w:val="PKNormal"/>
        <w:spacing w:before="120"/>
        <w:rPr>
          <w:rFonts w:cs="Arial"/>
          <w:sz w:val="20"/>
          <w:szCs w:val="20"/>
        </w:rPr>
      </w:pPr>
      <w:r w:rsidRPr="00B03692">
        <w:rPr>
          <w:rFonts w:cs="Arial"/>
          <w:sz w:val="20"/>
          <w:szCs w:val="20"/>
        </w:rPr>
        <w:t xml:space="preserve">Předmětem veřejné zakázky je </w:t>
      </w:r>
      <w:r w:rsidR="00B03692" w:rsidRPr="00B03692">
        <w:rPr>
          <w:rFonts w:cs="Arial"/>
          <w:sz w:val="20"/>
          <w:szCs w:val="20"/>
        </w:rPr>
        <w:t>dodávka zdravotnických přístrojů za účelem modernizace návazné péče</w:t>
      </w:r>
      <w:r w:rsidR="008A64E7">
        <w:rPr>
          <w:rFonts w:cs="Arial"/>
          <w:sz w:val="20"/>
          <w:szCs w:val="20"/>
        </w:rPr>
        <w:t xml:space="preserve"> v Klatovské nemocnici a.s.</w:t>
      </w:r>
      <w:r w:rsidR="00B03692" w:rsidRPr="00B03692">
        <w:rPr>
          <w:rFonts w:cs="Arial"/>
          <w:sz w:val="20"/>
          <w:szCs w:val="20"/>
        </w:rPr>
        <w:t xml:space="preserve">, a to </w:t>
      </w:r>
      <w:r w:rsidR="00A403FB" w:rsidRPr="00B03692">
        <w:rPr>
          <w:rFonts w:cs="Arial"/>
          <w:sz w:val="20"/>
          <w:szCs w:val="20"/>
        </w:rPr>
        <w:t>dle specifikace a požadavků uvedených v zadávacích podmínkách.</w:t>
      </w:r>
      <w:r w:rsidR="00AE7A8D">
        <w:rPr>
          <w:rFonts w:cs="Arial"/>
          <w:sz w:val="20"/>
          <w:szCs w:val="20"/>
        </w:rPr>
        <w:t xml:space="preserve"> </w:t>
      </w:r>
    </w:p>
    <w:p w:rsidR="006A4DE7" w:rsidRPr="00455E94" w:rsidRDefault="008A1DBB" w:rsidP="00B03692">
      <w:pPr>
        <w:pStyle w:val="PKNormal"/>
        <w:spacing w:before="120"/>
        <w:rPr>
          <w:rFonts w:cs="Arial"/>
          <w:b/>
          <w:sz w:val="20"/>
          <w:szCs w:val="20"/>
          <w:u w:val="single"/>
        </w:rPr>
      </w:pPr>
      <w:r w:rsidRPr="00455E94">
        <w:rPr>
          <w:rFonts w:cs="Arial"/>
          <w:b/>
          <w:sz w:val="20"/>
          <w:szCs w:val="20"/>
          <w:u w:val="single"/>
        </w:rPr>
        <w:t xml:space="preserve">Zakázka je </w:t>
      </w:r>
      <w:r w:rsidR="00455E94" w:rsidRPr="00455E94">
        <w:rPr>
          <w:rFonts w:cs="Arial"/>
          <w:b/>
          <w:sz w:val="20"/>
          <w:szCs w:val="20"/>
          <w:u w:val="single"/>
        </w:rPr>
        <w:t xml:space="preserve">v souladu s § 101 </w:t>
      </w:r>
      <w:proofErr w:type="spellStart"/>
      <w:r w:rsidR="00455E94" w:rsidRPr="00455E94">
        <w:rPr>
          <w:rFonts w:cs="Arial"/>
          <w:b/>
          <w:sz w:val="20"/>
          <w:szCs w:val="20"/>
          <w:u w:val="single"/>
        </w:rPr>
        <w:t>ZZVZ</w:t>
      </w:r>
      <w:proofErr w:type="spellEnd"/>
      <w:r w:rsidR="00455E94" w:rsidRPr="00455E94">
        <w:rPr>
          <w:rFonts w:cs="Arial"/>
          <w:b/>
          <w:sz w:val="20"/>
          <w:szCs w:val="20"/>
          <w:u w:val="single"/>
        </w:rPr>
        <w:t xml:space="preserve"> </w:t>
      </w:r>
      <w:r w:rsidRPr="00455E94">
        <w:rPr>
          <w:rFonts w:cs="Arial"/>
          <w:b/>
          <w:sz w:val="20"/>
          <w:szCs w:val="20"/>
          <w:u w:val="single"/>
        </w:rPr>
        <w:t xml:space="preserve">rozdělena na </w:t>
      </w:r>
      <w:r w:rsidR="0001699C" w:rsidRPr="00455E94">
        <w:rPr>
          <w:rFonts w:cs="Arial"/>
          <w:b/>
          <w:sz w:val="20"/>
          <w:szCs w:val="20"/>
          <w:u w:val="single"/>
        </w:rPr>
        <w:t>76</w:t>
      </w:r>
      <w:r w:rsidR="0028356C" w:rsidRPr="00455E94">
        <w:rPr>
          <w:rFonts w:cs="Arial"/>
          <w:b/>
          <w:sz w:val="20"/>
          <w:szCs w:val="20"/>
          <w:u w:val="single"/>
        </w:rPr>
        <w:t xml:space="preserve"> </w:t>
      </w:r>
      <w:r w:rsidR="00D24A10" w:rsidRPr="00455E94">
        <w:rPr>
          <w:rFonts w:cs="Arial"/>
          <w:b/>
          <w:sz w:val="20"/>
          <w:szCs w:val="20"/>
          <w:u w:val="single"/>
        </w:rPr>
        <w:t>částí</w:t>
      </w:r>
      <w:r w:rsidRPr="00455E94">
        <w:rPr>
          <w:rFonts w:cs="Arial"/>
          <w:b/>
          <w:sz w:val="20"/>
          <w:szCs w:val="20"/>
          <w:u w:val="single"/>
        </w:rPr>
        <w:t xml:space="preserve"> dle jednotlivých </w:t>
      </w:r>
      <w:r w:rsidR="00B03692" w:rsidRPr="00455E94">
        <w:rPr>
          <w:b/>
          <w:color w:val="000000"/>
          <w:sz w:val="20"/>
          <w:szCs w:val="20"/>
          <w:u w:val="single"/>
        </w:rPr>
        <w:t>specifických oblastí zdravotnické techniky</w:t>
      </w:r>
      <w:r w:rsidR="00455E94" w:rsidRPr="00455E94">
        <w:rPr>
          <w:rFonts w:cs="Arial"/>
          <w:b/>
          <w:sz w:val="20"/>
          <w:szCs w:val="20"/>
          <w:u w:val="single"/>
        </w:rPr>
        <w:t>:</w:t>
      </w:r>
    </w:p>
    <w:p w:rsidR="0001699C" w:rsidRPr="0001699C" w:rsidRDefault="0001699C" w:rsidP="00455E94">
      <w:pPr>
        <w:spacing w:before="120"/>
        <w:jc w:val="both"/>
        <w:rPr>
          <w:rFonts w:cs="Arial"/>
          <w:color w:val="000000"/>
          <w:sz w:val="20"/>
        </w:rPr>
      </w:pPr>
      <w:r w:rsidRPr="0001699C">
        <w:rPr>
          <w:rFonts w:cs="Arial"/>
          <w:color w:val="000000"/>
          <w:sz w:val="20"/>
        </w:rPr>
        <w:t>Část 01: ENDOSKOPIE - 1</w:t>
      </w:r>
    </w:p>
    <w:p w:rsidR="0001699C" w:rsidRPr="0001699C" w:rsidRDefault="0001699C" w:rsidP="0001699C">
      <w:pPr>
        <w:jc w:val="both"/>
        <w:rPr>
          <w:rFonts w:cs="Arial"/>
          <w:color w:val="000000"/>
          <w:sz w:val="20"/>
        </w:rPr>
      </w:pPr>
      <w:r w:rsidRPr="0001699C">
        <w:rPr>
          <w:rFonts w:cs="Arial"/>
          <w:color w:val="000000"/>
          <w:sz w:val="20"/>
        </w:rPr>
        <w:t>Část 02: ENDOSKOPIE - 2</w:t>
      </w:r>
    </w:p>
    <w:p w:rsidR="0001699C" w:rsidRPr="0001699C" w:rsidRDefault="0001699C" w:rsidP="0001699C">
      <w:pPr>
        <w:jc w:val="both"/>
        <w:rPr>
          <w:rFonts w:cs="Arial"/>
          <w:color w:val="000000"/>
          <w:sz w:val="20"/>
        </w:rPr>
      </w:pPr>
      <w:r w:rsidRPr="0001699C">
        <w:rPr>
          <w:rFonts w:cs="Arial"/>
          <w:color w:val="000000"/>
          <w:sz w:val="20"/>
        </w:rPr>
        <w:t>Část 03: ENDOSKOPIE - 3</w:t>
      </w:r>
    </w:p>
    <w:p w:rsidR="0001699C" w:rsidRPr="0001699C" w:rsidRDefault="0001699C" w:rsidP="0001699C">
      <w:pPr>
        <w:jc w:val="both"/>
        <w:rPr>
          <w:rFonts w:cs="Arial"/>
          <w:color w:val="000000"/>
          <w:sz w:val="20"/>
        </w:rPr>
      </w:pPr>
      <w:r w:rsidRPr="0001699C">
        <w:rPr>
          <w:rFonts w:cs="Arial"/>
          <w:color w:val="000000"/>
          <w:sz w:val="20"/>
        </w:rPr>
        <w:t>Část 04: CHIRURGICKÉ NÁSTROJE A PŘÍSTROJE - 1</w:t>
      </w:r>
    </w:p>
    <w:p w:rsidR="0001699C" w:rsidRPr="0001699C" w:rsidRDefault="0001699C" w:rsidP="0001699C">
      <w:pPr>
        <w:jc w:val="both"/>
        <w:rPr>
          <w:rFonts w:cs="Arial"/>
          <w:color w:val="000000"/>
          <w:sz w:val="20"/>
        </w:rPr>
      </w:pPr>
      <w:r w:rsidRPr="0001699C">
        <w:rPr>
          <w:rFonts w:cs="Arial"/>
          <w:color w:val="000000"/>
          <w:sz w:val="20"/>
        </w:rPr>
        <w:t>Část 05: CHIRURGICKÉ NÁSTROJE A PŘÍSTROJE - 2</w:t>
      </w:r>
    </w:p>
    <w:p w:rsidR="0001699C" w:rsidRPr="0001699C" w:rsidRDefault="0001699C" w:rsidP="0001699C">
      <w:pPr>
        <w:jc w:val="both"/>
        <w:rPr>
          <w:rFonts w:cs="Arial"/>
          <w:color w:val="000000"/>
          <w:sz w:val="20"/>
        </w:rPr>
      </w:pPr>
      <w:r w:rsidRPr="0001699C">
        <w:rPr>
          <w:rFonts w:cs="Arial"/>
          <w:color w:val="000000"/>
          <w:sz w:val="20"/>
        </w:rPr>
        <w:t>Část 06: CHIRURGICKÉ NÁSTROJE A PŘÍSTROJE - 3</w:t>
      </w:r>
    </w:p>
    <w:p w:rsidR="0001699C" w:rsidRPr="0001699C" w:rsidRDefault="0001699C" w:rsidP="0001699C">
      <w:pPr>
        <w:jc w:val="both"/>
        <w:rPr>
          <w:rFonts w:cs="Arial"/>
          <w:color w:val="000000"/>
          <w:sz w:val="20"/>
        </w:rPr>
      </w:pPr>
      <w:r w:rsidRPr="0001699C">
        <w:rPr>
          <w:rFonts w:cs="Arial"/>
          <w:color w:val="000000"/>
          <w:sz w:val="20"/>
        </w:rPr>
        <w:t>Část 07: CHIRURGICKÉ NÁSTROJE A PŘÍSTROJE - 4</w:t>
      </w:r>
    </w:p>
    <w:p w:rsidR="0001699C" w:rsidRPr="0001699C" w:rsidRDefault="0001699C" w:rsidP="0001699C">
      <w:pPr>
        <w:jc w:val="both"/>
        <w:rPr>
          <w:rFonts w:cs="Arial"/>
          <w:color w:val="000000"/>
          <w:sz w:val="20"/>
        </w:rPr>
      </w:pPr>
      <w:r w:rsidRPr="0001699C">
        <w:rPr>
          <w:rFonts w:cs="Arial"/>
          <w:color w:val="000000"/>
          <w:sz w:val="20"/>
        </w:rPr>
        <w:t>Část 08: CHIRURGICKÉ NÁSTROJE A PŘÍSTROJE - 5</w:t>
      </w:r>
    </w:p>
    <w:p w:rsidR="0001699C" w:rsidRPr="0001699C" w:rsidRDefault="0001699C" w:rsidP="0001699C">
      <w:pPr>
        <w:jc w:val="both"/>
        <w:rPr>
          <w:rFonts w:cs="Arial"/>
          <w:color w:val="000000"/>
          <w:sz w:val="20"/>
        </w:rPr>
      </w:pPr>
      <w:r w:rsidRPr="0001699C">
        <w:rPr>
          <w:rFonts w:cs="Arial"/>
          <w:color w:val="000000"/>
          <w:sz w:val="20"/>
        </w:rPr>
        <w:t>Část 09: CHIRURGICKÉ NÁSTROJE A PŘÍSTROJE - 6</w:t>
      </w:r>
    </w:p>
    <w:p w:rsidR="0001699C" w:rsidRPr="0001699C" w:rsidRDefault="0001699C" w:rsidP="0001699C">
      <w:pPr>
        <w:jc w:val="both"/>
        <w:rPr>
          <w:rFonts w:cs="Arial"/>
          <w:color w:val="000000"/>
          <w:sz w:val="20"/>
        </w:rPr>
      </w:pPr>
      <w:r w:rsidRPr="0001699C">
        <w:rPr>
          <w:rFonts w:cs="Arial"/>
          <w:color w:val="000000"/>
          <w:sz w:val="20"/>
        </w:rPr>
        <w:t>Část 10: CHIRURGICKÉ NÁSTROJE A PŘÍSTROJE - 7</w:t>
      </w:r>
    </w:p>
    <w:p w:rsidR="0001699C" w:rsidRPr="0001699C" w:rsidRDefault="0001699C" w:rsidP="0001699C">
      <w:pPr>
        <w:jc w:val="both"/>
        <w:rPr>
          <w:rFonts w:cs="Arial"/>
          <w:color w:val="000000"/>
          <w:sz w:val="20"/>
        </w:rPr>
      </w:pPr>
      <w:r w:rsidRPr="0001699C">
        <w:rPr>
          <w:rFonts w:cs="Arial"/>
          <w:color w:val="000000"/>
          <w:sz w:val="20"/>
        </w:rPr>
        <w:t>Část 11: CHIRURGICKÉ NÁSTROJE A PŘÍSTROJE - 8</w:t>
      </w:r>
    </w:p>
    <w:p w:rsidR="0001699C" w:rsidRPr="0001699C" w:rsidRDefault="0001699C" w:rsidP="0001699C">
      <w:pPr>
        <w:jc w:val="both"/>
        <w:rPr>
          <w:rFonts w:cs="Arial"/>
          <w:color w:val="000000"/>
          <w:sz w:val="20"/>
        </w:rPr>
      </w:pPr>
      <w:r w:rsidRPr="0001699C">
        <w:rPr>
          <w:rFonts w:cs="Arial"/>
          <w:color w:val="000000"/>
          <w:sz w:val="20"/>
        </w:rPr>
        <w:t>Část 12: CHIRURGICKÉ NÁSTROJE A PŘÍSTROJE - 9</w:t>
      </w:r>
    </w:p>
    <w:p w:rsidR="0001699C" w:rsidRPr="0001699C" w:rsidRDefault="0001699C" w:rsidP="0001699C">
      <w:pPr>
        <w:jc w:val="both"/>
        <w:rPr>
          <w:rFonts w:cs="Arial"/>
          <w:color w:val="000000"/>
          <w:sz w:val="20"/>
        </w:rPr>
      </w:pPr>
      <w:r w:rsidRPr="0001699C">
        <w:rPr>
          <w:rFonts w:cs="Arial"/>
          <w:color w:val="000000"/>
          <w:sz w:val="20"/>
        </w:rPr>
        <w:t>Část 13: CHIRURGICKÉ NÁSTROJE A PŘÍSTROJE - 10</w:t>
      </w:r>
    </w:p>
    <w:p w:rsidR="0001699C" w:rsidRPr="0001699C" w:rsidRDefault="0001699C" w:rsidP="0001699C">
      <w:pPr>
        <w:jc w:val="both"/>
        <w:rPr>
          <w:rFonts w:cs="Arial"/>
          <w:color w:val="000000"/>
          <w:sz w:val="20"/>
        </w:rPr>
      </w:pPr>
      <w:r w:rsidRPr="0001699C">
        <w:rPr>
          <w:rFonts w:cs="Arial"/>
          <w:color w:val="000000"/>
          <w:sz w:val="20"/>
        </w:rPr>
        <w:t>Část 14: CHIRURGICKÉ NÁSTROJE A PŘÍSTROJE - 11</w:t>
      </w:r>
    </w:p>
    <w:p w:rsidR="0001699C" w:rsidRPr="0001699C" w:rsidRDefault="0001699C" w:rsidP="0001699C">
      <w:pPr>
        <w:jc w:val="both"/>
        <w:rPr>
          <w:rFonts w:cs="Arial"/>
          <w:color w:val="000000"/>
          <w:sz w:val="20"/>
        </w:rPr>
      </w:pPr>
      <w:r w:rsidRPr="0001699C">
        <w:rPr>
          <w:rFonts w:cs="Arial"/>
          <w:color w:val="000000"/>
          <w:sz w:val="20"/>
        </w:rPr>
        <w:t>Část 15: ANESTEZIE, INTENZIVNÍ PÉČE - 1</w:t>
      </w:r>
    </w:p>
    <w:p w:rsidR="0001699C" w:rsidRPr="0001699C" w:rsidRDefault="0001699C" w:rsidP="0001699C">
      <w:pPr>
        <w:jc w:val="both"/>
        <w:rPr>
          <w:rFonts w:cs="Arial"/>
          <w:color w:val="000000"/>
          <w:sz w:val="20"/>
        </w:rPr>
      </w:pPr>
      <w:r w:rsidRPr="0001699C">
        <w:rPr>
          <w:rFonts w:cs="Arial"/>
          <w:color w:val="000000"/>
          <w:sz w:val="20"/>
        </w:rPr>
        <w:t>Část 16: ANESTEZIE, INTENZIVNÍ PÉČE - 2</w:t>
      </w:r>
    </w:p>
    <w:p w:rsidR="0001699C" w:rsidRPr="0001699C" w:rsidRDefault="0001699C" w:rsidP="0001699C">
      <w:pPr>
        <w:jc w:val="both"/>
        <w:rPr>
          <w:rFonts w:cs="Arial"/>
          <w:color w:val="000000"/>
          <w:sz w:val="20"/>
        </w:rPr>
      </w:pPr>
      <w:r w:rsidRPr="0001699C">
        <w:rPr>
          <w:rFonts w:cs="Arial"/>
          <w:color w:val="000000"/>
          <w:sz w:val="20"/>
        </w:rPr>
        <w:t>Část 17: ANESTEZIE, INTENZIVNÍ PÉČE - 3</w:t>
      </w:r>
    </w:p>
    <w:p w:rsidR="0001699C" w:rsidRPr="0001699C" w:rsidRDefault="0001699C" w:rsidP="0001699C">
      <w:pPr>
        <w:jc w:val="both"/>
        <w:rPr>
          <w:rFonts w:cs="Arial"/>
          <w:color w:val="000000"/>
          <w:sz w:val="20"/>
        </w:rPr>
      </w:pPr>
      <w:r w:rsidRPr="0001699C">
        <w:rPr>
          <w:rFonts w:cs="Arial"/>
          <w:color w:val="000000"/>
          <w:sz w:val="20"/>
        </w:rPr>
        <w:t>Část 18: ANESTEZIE, INTENZIVNÍ PÉČE - 4</w:t>
      </w:r>
    </w:p>
    <w:p w:rsidR="0001699C" w:rsidRPr="0001699C" w:rsidRDefault="0001699C" w:rsidP="0001699C">
      <w:pPr>
        <w:jc w:val="both"/>
        <w:rPr>
          <w:rFonts w:cs="Arial"/>
          <w:color w:val="000000"/>
          <w:sz w:val="20"/>
        </w:rPr>
      </w:pPr>
      <w:r w:rsidRPr="0001699C">
        <w:rPr>
          <w:rFonts w:cs="Arial"/>
          <w:color w:val="000000"/>
          <w:sz w:val="20"/>
        </w:rPr>
        <w:t>Část 19: ANESTEZIE, INTENZIVNÍ PÉČE - 5</w:t>
      </w:r>
    </w:p>
    <w:p w:rsidR="0001699C" w:rsidRPr="0001699C" w:rsidRDefault="0001699C" w:rsidP="0001699C">
      <w:pPr>
        <w:jc w:val="both"/>
        <w:rPr>
          <w:rFonts w:cs="Arial"/>
          <w:color w:val="000000"/>
          <w:sz w:val="20"/>
        </w:rPr>
      </w:pPr>
      <w:r w:rsidRPr="0001699C">
        <w:rPr>
          <w:rFonts w:cs="Arial"/>
          <w:color w:val="000000"/>
          <w:sz w:val="20"/>
        </w:rPr>
        <w:t>Část 20: ANESTEZIE, INTENZIVNÍ PÉČE - 6</w:t>
      </w:r>
    </w:p>
    <w:p w:rsidR="0001699C" w:rsidRPr="0001699C" w:rsidRDefault="0001699C" w:rsidP="0001699C">
      <w:pPr>
        <w:jc w:val="both"/>
        <w:rPr>
          <w:rFonts w:cs="Arial"/>
          <w:color w:val="000000"/>
          <w:sz w:val="20"/>
        </w:rPr>
      </w:pPr>
      <w:r w:rsidRPr="0001699C">
        <w:rPr>
          <w:rFonts w:cs="Arial"/>
          <w:color w:val="000000"/>
          <w:sz w:val="20"/>
        </w:rPr>
        <w:t>Část 21: ANESTEZIE, INTENZIVNÍ PÉČE - 7</w:t>
      </w:r>
    </w:p>
    <w:p w:rsidR="0001699C" w:rsidRPr="0001699C" w:rsidRDefault="0001699C" w:rsidP="0001699C">
      <w:pPr>
        <w:jc w:val="both"/>
        <w:rPr>
          <w:rFonts w:cs="Arial"/>
          <w:color w:val="000000"/>
          <w:sz w:val="20"/>
        </w:rPr>
      </w:pPr>
      <w:r w:rsidRPr="0001699C">
        <w:rPr>
          <w:rFonts w:cs="Arial"/>
          <w:color w:val="000000"/>
          <w:sz w:val="20"/>
        </w:rPr>
        <w:t>Část 22: ANESTEZIE, INTENZIVNÍ PÉČE - 8</w:t>
      </w:r>
    </w:p>
    <w:p w:rsidR="0001699C" w:rsidRPr="0001699C" w:rsidRDefault="0001699C" w:rsidP="0001699C">
      <w:pPr>
        <w:jc w:val="both"/>
        <w:rPr>
          <w:rFonts w:cs="Arial"/>
          <w:color w:val="000000"/>
          <w:sz w:val="20"/>
        </w:rPr>
      </w:pPr>
      <w:r w:rsidRPr="0001699C">
        <w:rPr>
          <w:rFonts w:cs="Arial"/>
          <w:color w:val="000000"/>
          <w:sz w:val="20"/>
        </w:rPr>
        <w:t>Část 23: REHABILITACE - 1</w:t>
      </w:r>
    </w:p>
    <w:p w:rsidR="0001699C" w:rsidRPr="0001699C" w:rsidRDefault="0001699C" w:rsidP="0001699C">
      <w:pPr>
        <w:jc w:val="both"/>
        <w:rPr>
          <w:rFonts w:cs="Arial"/>
          <w:color w:val="000000"/>
          <w:sz w:val="20"/>
        </w:rPr>
      </w:pPr>
      <w:r w:rsidRPr="0001699C">
        <w:rPr>
          <w:rFonts w:cs="Arial"/>
          <w:color w:val="000000"/>
          <w:sz w:val="20"/>
        </w:rPr>
        <w:t>Část 24: REHABILITACE - 2</w:t>
      </w:r>
    </w:p>
    <w:p w:rsidR="0001699C" w:rsidRPr="0001699C" w:rsidRDefault="0001699C" w:rsidP="0001699C">
      <w:pPr>
        <w:jc w:val="both"/>
        <w:rPr>
          <w:rFonts w:cs="Arial"/>
          <w:color w:val="000000"/>
          <w:sz w:val="20"/>
        </w:rPr>
      </w:pPr>
      <w:r w:rsidRPr="0001699C">
        <w:rPr>
          <w:rFonts w:cs="Arial"/>
          <w:color w:val="000000"/>
          <w:sz w:val="20"/>
        </w:rPr>
        <w:t>Část 25: REHABILITACE - 3</w:t>
      </w:r>
    </w:p>
    <w:p w:rsidR="0001699C" w:rsidRPr="0001699C" w:rsidRDefault="0001699C" w:rsidP="0001699C">
      <w:pPr>
        <w:jc w:val="both"/>
        <w:rPr>
          <w:rFonts w:cs="Arial"/>
          <w:color w:val="000000"/>
          <w:sz w:val="20"/>
        </w:rPr>
      </w:pPr>
      <w:r w:rsidRPr="0001699C">
        <w:rPr>
          <w:rFonts w:cs="Arial"/>
          <w:color w:val="000000"/>
          <w:sz w:val="20"/>
        </w:rPr>
        <w:t>Část 26: REHABILITACE - 4</w:t>
      </w:r>
    </w:p>
    <w:p w:rsidR="0001699C" w:rsidRPr="0001699C" w:rsidRDefault="0001699C" w:rsidP="0001699C">
      <w:pPr>
        <w:jc w:val="both"/>
        <w:rPr>
          <w:rFonts w:cs="Arial"/>
          <w:color w:val="000000"/>
          <w:sz w:val="20"/>
        </w:rPr>
      </w:pPr>
      <w:r w:rsidRPr="0001699C">
        <w:rPr>
          <w:rFonts w:cs="Arial"/>
          <w:color w:val="000000"/>
          <w:sz w:val="20"/>
        </w:rPr>
        <w:t>Část 27: REHABILITACE - 5</w:t>
      </w:r>
    </w:p>
    <w:p w:rsidR="0001699C" w:rsidRPr="0001699C" w:rsidRDefault="0001699C" w:rsidP="0001699C">
      <w:pPr>
        <w:jc w:val="both"/>
        <w:rPr>
          <w:rFonts w:cs="Arial"/>
          <w:color w:val="000000"/>
          <w:sz w:val="20"/>
        </w:rPr>
      </w:pPr>
      <w:r w:rsidRPr="0001699C">
        <w:rPr>
          <w:rFonts w:cs="Arial"/>
          <w:color w:val="000000"/>
          <w:sz w:val="20"/>
        </w:rPr>
        <w:t>Část 28: REHABILITACE - 6</w:t>
      </w:r>
    </w:p>
    <w:p w:rsidR="0001699C" w:rsidRPr="0001699C" w:rsidRDefault="0001699C" w:rsidP="0001699C">
      <w:pPr>
        <w:jc w:val="both"/>
        <w:rPr>
          <w:rFonts w:cs="Arial"/>
          <w:color w:val="000000"/>
          <w:sz w:val="20"/>
        </w:rPr>
      </w:pPr>
      <w:r w:rsidRPr="0001699C">
        <w:rPr>
          <w:rFonts w:cs="Arial"/>
          <w:color w:val="000000"/>
          <w:sz w:val="20"/>
        </w:rPr>
        <w:t>Část 29: REHABILITACE - 7</w:t>
      </w:r>
    </w:p>
    <w:p w:rsidR="0001699C" w:rsidRPr="0001699C" w:rsidRDefault="0001699C" w:rsidP="0001699C">
      <w:pPr>
        <w:jc w:val="both"/>
        <w:rPr>
          <w:rFonts w:cs="Arial"/>
          <w:color w:val="000000"/>
          <w:sz w:val="20"/>
        </w:rPr>
      </w:pPr>
      <w:r w:rsidRPr="0001699C">
        <w:rPr>
          <w:rFonts w:cs="Arial"/>
          <w:color w:val="000000"/>
          <w:sz w:val="20"/>
        </w:rPr>
        <w:t>Část 30: REHABILITACE - 8</w:t>
      </w:r>
    </w:p>
    <w:p w:rsidR="0001699C" w:rsidRPr="0001699C" w:rsidRDefault="0001699C" w:rsidP="0001699C">
      <w:pPr>
        <w:jc w:val="both"/>
        <w:rPr>
          <w:rFonts w:cs="Arial"/>
          <w:color w:val="000000"/>
          <w:sz w:val="20"/>
        </w:rPr>
      </w:pPr>
      <w:r w:rsidRPr="0001699C">
        <w:rPr>
          <w:rFonts w:cs="Arial"/>
          <w:color w:val="000000"/>
          <w:sz w:val="20"/>
        </w:rPr>
        <w:t>Část 31: REHABILITACE - 9</w:t>
      </w:r>
    </w:p>
    <w:p w:rsidR="0001699C" w:rsidRPr="0001699C" w:rsidRDefault="0001699C" w:rsidP="0001699C">
      <w:pPr>
        <w:jc w:val="both"/>
        <w:rPr>
          <w:rFonts w:cs="Arial"/>
          <w:color w:val="000000"/>
          <w:sz w:val="20"/>
        </w:rPr>
      </w:pPr>
      <w:r w:rsidRPr="0001699C">
        <w:rPr>
          <w:rFonts w:cs="Arial"/>
          <w:color w:val="000000"/>
          <w:sz w:val="20"/>
        </w:rPr>
        <w:t>Část 32: REHABILITACE - 10</w:t>
      </w:r>
    </w:p>
    <w:p w:rsidR="0001699C" w:rsidRPr="0001699C" w:rsidRDefault="0001699C" w:rsidP="0001699C">
      <w:pPr>
        <w:jc w:val="both"/>
        <w:rPr>
          <w:rFonts w:cs="Arial"/>
          <w:color w:val="000000"/>
          <w:sz w:val="20"/>
        </w:rPr>
      </w:pPr>
      <w:r w:rsidRPr="0001699C">
        <w:rPr>
          <w:rFonts w:cs="Arial"/>
          <w:color w:val="000000"/>
          <w:sz w:val="20"/>
        </w:rPr>
        <w:t>Část 33: REHABILITACE - 11</w:t>
      </w:r>
    </w:p>
    <w:p w:rsidR="0001699C" w:rsidRPr="0001699C" w:rsidRDefault="0001699C" w:rsidP="0001699C">
      <w:pPr>
        <w:jc w:val="both"/>
        <w:rPr>
          <w:rFonts w:cs="Arial"/>
          <w:color w:val="000000"/>
          <w:sz w:val="20"/>
        </w:rPr>
      </w:pPr>
      <w:r w:rsidRPr="0001699C">
        <w:rPr>
          <w:rFonts w:cs="Arial"/>
          <w:color w:val="000000"/>
          <w:sz w:val="20"/>
        </w:rPr>
        <w:t>Část 34: REHABILITACE - 12</w:t>
      </w:r>
    </w:p>
    <w:p w:rsidR="0001699C" w:rsidRPr="0001699C" w:rsidRDefault="0001699C" w:rsidP="0001699C">
      <w:pPr>
        <w:jc w:val="both"/>
        <w:rPr>
          <w:rFonts w:cs="Arial"/>
          <w:color w:val="000000"/>
          <w:sz w:val="20"/>
        </w:rPr>
      </w:pPr>
      <w:r w:rsidRPr="0001699C">
        <w:rPr>
          <w:rFonts w:cs="Arial"/>
          <w:color w:val="000000"/>
          <w:sz w:val="20"/>
        </w:rPr>
        <w:t>Část 35: REHABILITACE - 13</w:t>
      </w:r>
    </w:p>
    <w:p w:rsidR="0001699C" w:rsidRPr="0001699C" w:rsidRDefault="0001699C" w:rsidP="0001699C">
      <w:pPr>
        <w:jc w:val="both"/>
        <w:rPr>
          <w:rFonts w:cs="Arial"/>
          <w:color w:val="000000"/>
          <w:sz w:val="20"/>
        </w:rPr>
      </w:pPr>
      <w:r w:rsidRPr="0001699C">
        <w:rPr>
          <w:rFonts w:cs="Arial"/>
          <w:color w:val="000000"/>
          <w:sz w:val="20"/>
        </w:rPr>
        <w:t xml:space="preserve">Část 36: </w:t>
      </w:r>
      <w:proofErr w:type="spellStart"/>
      <w:r w:rsidRPr="0001699C">
        <w:rPr>
          <w:rFonts w:cs="Arial"/>
          <w:color w:val="000000"/>
          <w:sz w:val="20"/>
        </w:rPr>
        <w:t>ECHOKARDIOGRAF</w:t>
      </w:r>
      <w:proofErr w:type="spellEnd"/>
    </w:p>
    <w:p w:rsidR="0001699C" w:rsidRPr="0001699C" w:rsidRDefault="0001699C" w:rsidP="0001699C">
      <w:pPr>
        <w:jc w:val="both"/>
        <w:rPr>
          <w:rFonts w:cs="Arial"/>
          <w:color w:val="000000"/>
          <w:sz w:val="20"/>
        </w:rPr>
      </w:pPr>
      <w:r w:rsidRPr="0001699C">
        <w:rPr>
          <w:rFonts w:cs="Arial"/>
          <w:color w:val="000000"/>
          <w:sz w:val="20"/>
        </w:rPr>
        <w:t>Část 37: SONOGRAFY  - 1</w:t>
      </w:r>
    </w:p>
    <w:p w:rsidR="0001699C" w:rsidRPr="0001699C" w:rsidRDefault="0001699C" w:rsidP="0001699C">
      <w:pPr>
        <w:jc w:val="both"/>
        <w:rPr>
          <w:rFonts w:cs="Arial"/>
          <w:color w:val="000000"/>
          <w:sz w:val="20"/>
        </w:rPr>
      </w:pPr>
      <w:r w:rsidRPr="0001699C">
        <w:rPr>
          <w:rFonts w:cs="Arial"/>
          <w:color w:val="000000"/>
          <w:sz w:val="20"/>
        </w:rPr>
        <w:t>Část 38: SONOGRAFY  - 2</w:t>
      </w:r>
    </w:p>
    <w:p w:rsidR="0001699C" w:rsidRPr="0001699C" w:rsidRDefault="0001699C" w:rsidP="0001699C">
      <w:pPr>
        <w:jc w:val="both"/>
        <w:rPr>
          <w:rFonts w:cs="Arial"/>
          <w:color w:val="000000"/>
          <w:sz w:val="20"/>
        </w:rPr>
      </w:pPr>
      <w:r w:rsidRPr="0001699C">
        <w:rPr>
          <w:rFonts w:cs="Arial"/>
          <w:color w:val="000000"/>
          <w:sz w:val="20"/>
        </w:rPr>
        <w:t>Část 39: LABORATORNÍ VYBAVENÍ A PŘÍSTROJE - 1</w:t>
      </w:r>
    </w:p>
    <w:p w:rsidR="0001699C" w:rsidRPr="0001699C" w:rsidRDefault="0001699C" w:rsidP="0001699C">
      <w:pPr>
        <w:jc w:val="both"/>
        <w:rPr>
          <w:rFonts w:cs="Arial"/>
          <w:color w:val="000000"/>
          <w:sz w:val="20"/>
        </w:rPr>
      </w:pPr>
      <w:r w:rsidRPr="0001699C">
        <w:rPr>
          <w:rFonts w:cs="Arial"/>
          <w:color w:val="000000"/>
          <w:sz w:val="20"/>
        </w:rPr>
        <w:t>Část 40: LABORATORNÍ VYBAVENÍ A PŘÍSTROJE - 2</w:t>
      </w:r>
    </w:p>
    <w:p w:rsidR="0001699C" w:rsidRPr="0001699C" w:rsidRDefault="0001699C" w:rsidP="0001699C">
      <w:pPr>
        <w:jc w:val="both"/>
        <w:rPr>
          <w:rFonts w:cs="Arial"/>
          <w:color w:val="000000"/>
          <w:sz w:val="20"/>
        </w:rPr>
      </w:pPr>
      <w:r w:rsidRPr="0001699C">
        <w:rPr>
          <w:rFonts w:cs="Arial"/>
          <w:color w:val="000000"/>
          <w:sz w:val="20"/>
        </w:rPr>
        <w:t>Část 41: LABORATORNÍ VYBAVENÍ A PŘÍSTROJE - 3</w:t>
      </w:r>
    </w:p>
    <w:p w:rsidR="0001699C" w:rsidRPr="0001699C" w:rsidRDefault="0001699C" w:rsidP="0001699C">
      <w:pPr>
        <w:jc w:val="both"/>
        <w:rPr>
          <w:rFonts w:cs="Arial"/>
          <w:color w:val="000000"/>
          <w:sz w:val="20"/>
        </w:rPr>
      </w:pPr>
      <w:r w:rsidRPr="0001699C">
        <w:rPr>
          <w:rFonts w:cs="Arial"/>
          <w:color w:val="000000"/>
          <w:sz w:val="20"/>
        </w:rPr>
        <w:t>Část 42: LABORATORNÍ VYBAVENÍ A PŘÍSTROJE - 4</w:t>
      </w:r>
    </w:p>
    <w:p w:rsidR="0001699C" w:rsidRPr="0001699C" w:rsidRDefault="0001699C" w:rsidP="0001699C">
      <w:pPr>
        <w:jc w:val="both"/>
        <w:rPr>
          <w:rFonts w:cs="Arial"/>
          <w:color w:val="000000"/>
          <w:sz w:val="20"/>
        </w:rPr>
      </w:pPr>
      <w:r w:rsidRPr="0001699C">
        <w:rPr>
          <w:rFonts w:cs="Arial"/>
          <w:color w:val="000000"/>
          <w:sz w:val="20"/>
        </w:rPr>
        <w:t>Část 43: LABORATORNÍ VYBAVENÍ A PŘÍSTROJE - 5</w:t>
      </w:r>
    </w:p>
    <w:p w:rsidR="0001699C" w:rsidRPr="0001699C" w:rsidRDefault="0001699C" w:rsidP="0001699C">
      <w:pPr>
        <w:jc w:val="both"/>
        <w:rPr>
          <w:rFonts w:cs="Arial"/>
          <w:color w:val="000000"/>
          <w:sz w:val="20"/>
        </w:rPr>
      </w:pPr>
      <w:r w:rsidRPr="0001699C">
        <w:rPr>
          <w:rFonts w:cs="Arial"/>
          <w:color w:val="000000"/>
          <w:sz w:val="20"/>
        </w:rPr>
        <w:t>Část 44: LABORATORNÍ VYBAVENÍ A PŘÍSTROJE - 6</w:t>
      </w:r>
    </w:p>
    <w:p w:rsidR="0001699C" w:rsidRPr="0001699C" w:rsidRDefault="0001699C" w:rsidP="0001699C">
      <w:pPr>
        <w:jc w:val="both"/>
        <w:rPr>
          <w:rFonts w:cs="Arial"/>
          <w:color w:val="000000"/>
          <w:sz w:val="20"/>
        </w:rPr>
      </w:pPr>
      <w:r w:rsidRPr="0001699C">
        <w:rPr>
          <w:rFonts w:cs="Arial"/>
          <w:color w:val="000000"/>
          <w:sz w:val="20"/>
        </w:rPr>
        <w:lastRenderedPageBreak/>
        <w:t>Část 45: LABORATORNÍ VYBAVENÍ A PŘÍSTROJE - 7</w:t>
      </w:r>
    </w:p>
    <w:p w:rsidR="0001699C" w:rsidRPr="0001699C" w:rsidRDefault="0001699C" w:rsidP="0001699C">
      <w:pPr>
        <w:jc w:val="both"/>
        <w:rPr>
          <w:rFonts w:cs="Arial"/>
          <w:color w:val="000000"/>
          <w:sz w:val="20"/>
        </w:rPr>
      </w:pPr>
      <w:r w:rsidRPr="0001699C">
        <w:rPr>
          <w:rFonts w:cs="Arial"/>
          <w:color w:val="000000"/>
          <w:sz w:val="20"/>
        </w:rPr>
        <w:t>Část 46: LABORATORNÍ VYBAVENÍ A PŘÍSTROJE - 8</w:t>
      </w:r>
    </w:p>
    <w:p w:rsidR="0001699C" w:rsidRPr="0001699C" w:rsidRDefault="0001699C" w:rsidP="0001699C">
      <w:pPr>
        <w:jc w:val="both"/>
        <w:rPr>
          <w:rFonts w:cs="Arial"/>
          <w:color w:val="000000"/>
          <w:sz w:val="20"/>
        </w:rPr>
      </w:pPr>
      <w:r w:rsidRPr="0001699C">
        <w:rPr>
          <w:rFonts w:cs="Arial"/>
          <w:color w:val="000000"/>
          <w:sz w:val="20"/>
        </w:rPr>
        <w:t>Část 47: LABORATORNÍ VYBAVENÍ A PŘÍSTROJE - 9</w:t>
      </w:r>
    </w:p>
    <w:p w:rsidR="0001699C" w:rsidRPr="0001699C" w:rsidRDefault="0001699C" w:rsidP="0001699C">
      <w:pPr>
        <w:jc w:val="both"/>
        <w:rPr>
          <w:rFonts w:cs="Arial"/>
          <w:color w:val="000000"/>
          <w:sz w:val="20"/>
        </w:rPr>
      </w:pPr>
      <w:r w:rsidRPr="0001699C">
        <w:rPr>
          <w:rFonts w:cs="Arial"/>
          <w:color w:val="000000"/>
          <w:sz w:val="20"/>
        </w:rPr>
        <w:t>Část 48: LABORATORNÍ VYBAVENÍ A PŘÍSTROJE - 10</w:t>
      </w:r>
    </w:p>
    <w:p w:rsidR="0001699C" w:rsidRPr="0001699C" w:rsidRDefault="0001699C" w:rsidP="0001699C">
      <w:pPr>
        <w:jc w:val="both"/>
        <w:rPr>
          <w:rFonts w:cs="Arial"/>
          <w:color w:val="000000"/>
          <w:sz w:val="20"/>
        </w:rPr>
      </w:pPr>
      <w:r w:rsidRPr="0001699C">
        <w:rPr>
          <w:rFonts w:cs="Arial"/>
          <w:color w:val="000000"/>
          <w:sz w:val="20"/>
        </w:rPr>
        <w:t>Část 49: LABORATORNÍ VYBAVENÍ A PŘÍSTROJE - 11</w:t>
      </w:r>
    </w:p>
    <w:p w:rsidR="0001699C" w:rsidRPr="0001699C" w:rsidRDefault="0001699C" w:rsidP="0001699C">
      <w:pPr>
        <w:jc w:val="both"/>
        <w:rPr>
          <w:rFonts w:cs="Arial"/>
          <w:color w:val="000000"/>
          <w:sz w:val="20"/>
        </w:rPr>
      </w:pPr>
      <w:r w:rsidRPr="0001699C">
        <w:rPr>
          <w:rFonts w:cs="Arial"/>
          <w:color w:val="000000"/>
          <w:sz w:val="20"/>
        </w:rPr>
        <w:t>Část 50: LABORATORNÍ VYBAVENÍ A PŘÍSTROJE - 12</w:t>
      </w:r>
    </w:p>
    <w:p w:rsidR="0001699C" w:rsidRPr="0001699C" w:rsidRDefault="0001699C" w:rsidP="0001699C">
      <w:pPr>
        <w:jc w:val="both"/>
        <w:rPr>
          <w:rFonts w:cs="Arial"/>
          <w:color w:val="000000"/>
          <w:sz w:val="20"/>
        </w:rPr>
      </w:pPr>
      <w:r w:rsidRPr="0001699C">
        <w:rPr>
          <w:rFonts w:cs="Arial"/>
          <w:color w:val="000000"/>
          <w:sz w:val="20"/>
        </w:rPr>
        <w:t>Část 51: LABORATORNÍ VYBAVENÍ A PŘÍSTROJE - 13</w:t>
      </w:r>
    </w:p>
    <w:p w:rsidR="0001699C" w:rsidRPr="0001699C" w:rsidRDefault="0001699C" w:rsidP="0001699C">
      <w:pPr>
        <w:jc w:val="both"/>
        <w:rPr>
          <w:rFonts w:cs="Arial"/>
          <w:color w:val="000000"/>
          <w:sz w:val="20"/>
        </w:rPr>
      </w:pPr>
      <w:r w:rsidRPr="0001699C">
        <w:rPr>
          <w:rFonts w:cs="Arial"/>
          <w:color w:val="000000"/>
          <w:sz w:val="20"/>
        </w:rPr>
        <w:t>Část 52: LABORATORNÍ VYBAVENÍ A PŘÍSTROJE - 14</w:t>
      </w:r>
    </w:p>
    <w:p w:rsidR="0001699C" w:rsidRPr="0001699C" w:rsidRDefault="0001699C" w:rsidP="0001699C">
      <w:pPr>
        <w:jc w:val="both"/>
        <w:rPr>
          <w:rFonts w:cs="Arial"/>
          <w:color w:val="000000"/>
          <w:sz w:val="20"/>
        </w:rPr>
      </w:pPr>
      <w:r w:rsidRPr="0001699C">
        <w:rPr>
          <w:rFonts w:cs="Arial"/>
          <w:color w:val="000000"/>
          <w:sz w:val="20"/>
        </w:rPr>
        <w:t>Část 53: LABORATORNÍ VYBAVENÍ A PŘÍSTROJE - 15</w:t>
      </w:r>
    </w:p>
    <w:p w:rsidR="0001699C" w:rsidRPr="0001699C" w:rsidRDefault="0001699C" w:rsidP="0001699C">
      <w:pPr>
        <w:jc w:val="both"/>
        <w:rPr>
          <w:rFonts w:cs="Arial"/>
          <w:color w:val="000000"/>
          <w:sz w:val="20"/>
        </w:rPr>
      </w:pPr>
      <w:r w:rsidRPr="0001699C">
        <w:rPr>
          <w:rFonts w:cs="Arial"/>
          <w:color w:val="000000"/>
          <w:sz w:val="20"/>
        </w:rPr>
        <w:t>Část 54: LABORATORNÍ VYBAVENÍ A PŘÍSTROJE - 16</w:t>
      </w:r>
    </w:p>
    <w:p w:rsidR="0001699C" w:rsidRPr="0001699C" w:rsidRDefault="0001699C" w:rsidP="0001699C">
      <w:pPr>
        <w:jc w:val="both"/>
        <w:rPr>
          <w:rFonts w:cs="Arial"/>
          <w:color w:val="000000"/>
          <w:sz w:val="20"/>
        </w:rPr>
      </w:pPr>
      <w:r w:rsidRPr="0001699C">
        <w:rPr>
          <w:rFonts w:cs="Arial"/>
          <w:color w:val="000000"/>
          <w:sz w:val="20"/>
        </w:rPr>
        <w:t>Část 55: LABORATORNÍ VYBAVENÍ A PŘÍSTROJE - 17</w:t>
      </w:r>
    </w:p>
    <w:p w:rsidR="0001699C" w:rsidRPr="0001699C" w:rsidRDefault="0001699C" w:rsidP="0001699C">
      <w:pPr>
        <w:jc w:val="both"/>
        <w:rPr>
          <w:rFonts w:cs="Arial"/>
          <w:color w:val="000000"/>
          <w:sz w:val="20"/>
        </w:rPr>
      </w:pPr>
      <w:r w:rsidRPr="0001699C">
        <w:rPr>
          <w:rFonts w:cs="Arial"/>
          <w:color w:val="000000"/>
          <w:sz w:val="20"/>
        </w:rPr>
        <w:t>Část 56: LABORATORNÍ VYBAVENÍ A PŘÍSTROJE - 18</w:t>
      </w:r>
    </w:p>
    <w:p w:rsidR="0001699C" w:rsidRPr="0001699C" w:rsidRDefault="0001699C" w:rsidP="0001699C">
      <w:pPr>
        <w:jc w:val="both"/>
        <w:rPr>
          <w:rFonts w:cs="Arial"/>
          <w:color w:val="000000"/>
          <w:sz w:val="20"/>
        </w:rPr>
      </w:pPr>
      <w:r w:rsidRPr="0001699C">
        <w:rPr>
          <w:rFonts w:cs="Arial"/>
          <w:color w:val="000000"/>
          <w:sz w:val="20"/>
        </w:rPr>
        <w:t>Část 57: HMOTNOSTNÍ SPEKTROMETR</w:t>
      </w:r>
    </w:p>
    <w:p w:rsidR="0001699C" w:rsidRPr="0001699C" w:rsidRDefault="0001699C" w:rsidP="0001699C">
      <w:pPr>
        <w:jc w:val="both"/>
        <w:rPr>
          <w:rFonts w:cs="Arial"/>
          <w:color w:val="000000"/>
          <w:sz w:val="20"/>
        </w:rPr>
      </w:pPr>
      <w:r w:rsidRPr="0001699C">
        <w:rPr>
          <w:rFonts w:cs="Arial"/>
          <w:color w:val="000000"/>
          <w:sz w:val="20"/>
        </w:rPr>
        <w:t xml:space="preserve">Část 58: </w:t>
      </w:r>
      <w:proofErr w:type="spellStart"/>
      <w:r w:rsidRPr="0001699C">
        <w:rPr>
          <w:rFonts w:cs="Arial"/>
          <w:color w:val="000000"/>
          <w:sz w:val="20"/>
        </w:rPr>
        <w:t>DEXA</w:t>
      </w:r>
      <w:proofErr w:type="spellEnd"/>
      <w:r w:rsidRPr="0001699C">
        <w:rPr>
          <w:rFonts w:cs="Arial"/>
          <w:color w:val="000000"/>
          <w:sz w:val="20"/>
        </w:rPr>
        <w:t xml:space="preserve"> KOSTNÍ DENZITOMETR</w:t>
      </w:r>
    </w:p>
    <w:p w:rsidR="0001699C" w:rsidRPr="0001699C" w:rsidRDefault="0001699C" w:rsidP="0001699C">
      <w:pPr>
        <w:jc w:val="both"/>
        <w:rPr>
          <w:rFonts w:cs="Arial"/>
          <w:color w:val="000000"/>
          <w:sz w:val="20"/>
        </w:rPr>
      </w:pPr>
      <w:r w:rsidRPr="0001699C">
        <w:rPr>
          <w:rFonts w:cs="Arial"/>
          <w:color w:val="000000"/>
          <w:sz w:val="20"/>
        </w:rPr>
        <w:t>Část 59: ELISA</w:t>
      </w:r>
    </w:p>
    <w:p w:rsidR="0001699C" w:rsidRPr="0001699C" w:rsidRDefault="0001699C" w:rsidP="0001699C">
      <w:pPr>
        <w:jc w:val="both"/>
        <w:rPr>
          <w:rFonts w:cs="Arial"/>
          <w:color w:val="000000"/>
          <w:sz w:val="20"/>
        </w:rPr>
      </w:pPr>
      <w:r w:rsidRPr="0001699C">
        <w:rPr>
          <w:rFonts w:cs="Arial"/>
          <w:color w:val="000000"/>
          <w:sz w:val="20"/>
        </w:rPr>
        <w:t>Část 60: POCT ANALYZÁTOR</w:t>
      </w:r>
    </w:p>
    <w:p w:rsidR="0001699C" w:rsidRPr="0001699C" w:rsidRDefault="0001699C" w:rsidP="0001699C">
      <w:pPr>
        <w:jc w:val="both"/>
        <w:rPr>
          <w:rFonts w:cs="Arial"/>
          <w:color w:val="000000"/>
          <w:sz w:val="20"/>
        </w:rPr>
      </w:pPr>
      <w:r w:rsidRPr="0001699C">
        <w:rPr>
          <w:rFonts w:cs="Arial"/>
          <w:color w:val="000000"/>
          <w:sz w:val="20"/>
        </w:rPr>
        <w:t>Část 61: MRAZICÍ BOX - REKONSTRUKCE</w:t>
      </w:r>
    </w:p>
    <w:p w:rsidR="0001699C" w:rsidRPr="0001699C" w:rsidRDefault="0001699C" w:rsidP="0001699C">
      <w:pPr>
        <w:jc w:val="both"/>
        <w:rPr>
          <w:rFonts w:cs="Arial"/>
          <w:color w:val="000000"/>
          <w:sz w:val="20"/>
        </w:rPr>
      </w:pPr>
      <w:r w:rsidRPr="0001699C">
        <w:rPr>
          <w:rFonts w:cs="Arial"/>
          <w:color w:val="000000"/>
          <w:sz w:val="20"/>
        </w:rPr>
        <w:t xml:space="preserve">Část 62: </w:t>
      </w:r>
      <w:proofErr w:type="spellStart"/>
      <w:r w:rsidRPr="0001699C">
        <w:rPr>
          <w:rFonts w:cs="Arial"/>
          <w:color w:val="000000"/>
          <w:sz w:val="20"/>
        </w:rPr>
        <w:t>MRI</w:t>
      </w:r>
      <w:proofErr w:type="spellEnd"/>
      <w:r w:rsidRPr="0001699C">
        <w:rPr>
          <w:rFonts w:cs="Arial"/>
          <w:color w:val="000000"/>
          <w:sz w:val="20"/>
        </w:rPr>
        <w:t xml:space="preserve"> - DOPLNĚNÍ</w:t>
      </w:r>
    </w:p>
    <w:p w:rsidR="0001699C" w:rsidRPr="0001699C" w:rsidRDefault="0001699C" w:rsidP="0001699C">
      <w:pPr>
        <w:jc w:val="both"/>
        <w:rPr>
          <w:rFonts w:cs="Arial"/>
          <w:color w:val="000000"/>
          <w:sz w:val="20"/>
        </w:rPr>
      </w:pPr>
      <w:r w:rsidRPr="0001699C">
        <w:rPr>
          <w:rFonts w:cs="Arial"/>
          <w:color w:val="000000"/>
          <w:sz w:val="20"/>
        </w:rPr>
        <w:t>Část 63: ÚPRAVNA VODY</w:t>
      </w:r>
    </w:p>
    <w:p w:rsidR="0001699C" w:rsidRPr="0001699C" w:rsidRDefault="0001699C" w:rsidP="0001699C">
      <w:pPr>
        <w:jc w:val="both"/>
        <w:rPr>
          <w:rFonts w:cs="Arial"/>
          <w:color w:val="000000"/>
          <w:sz w:val="20"/>
        </w:rPr>
      </w:pPr>
      <w:r w:rsidRPr="0001699C">
        <w:rPr>
          <w:rFonts w:cs="Arial"/>
          <w:color w:val="000000"/>
          <w:sz w:val="20"/>
        </w:rPr>
        <w:t>Část 64: LŮŽKA</w:t>
      </w:r>
    </w:p>
    <w:p w:rsidR="0001699C" w:rsidRPr="0001699C" w:rsidRDefault="0001699C" w:rsidP="0001699C">
      <w:pPr>
        <w:jc w:val="both"/>
        <w:rPr>
          <w:rFonts w:cs="Arial"/>
          <w:color w:val="000000"/>
          <w:sz w:val="20"/>
        </w:rPr>
      </w:pPr>
      <w:r w:rsidRPr="0001699C">
        <w:rPr>
          <w:rFonts w:cs="Arial"/>
          <w:color w:val="000000"/>
          <w:sz w:val="20"/>
        </w:rPr>
        <w:t xml:space="preserve">Část 65: </w:t>
      </w:r>
      <w:proofErr w:type="spellStart"/>
      <w:r w:rsidRPr="0001699C">
        <w:rPr>
          <w:rFonts w:cs="Arial"/>
          <w:color w:val="000000"/>
          <w:sz w:val="20"/>
        </w:rPr>
        <w:t>HEMOGLOBINOMETR</w:t>
      </w:r>
      <w:proofErr w:type="spellEnd"/>
    </w:p>
    <w:p w:rsidR="0001699C" w:rsidRPr="0001699C" w:rsidRDefault="0001699C" w:rsidP="0001699C">
      <w:pPr>
        <w:jc w:val="both"/>
        <w:rPr>
          <w:rFonts w:cs="Arial"/>
          <w:color w:val="000000"/>
          <w:sz w:val="20"/>
        </w:rPr>
      </w:pPr>
      <w:r w:rsidRPr="0001699C">
        <w:rPr>
          <w:rFonts w:cs="Arial"/>
          <w:color w:val="000000"/>
          <w:sz w:val="20"/>
        </w:rPr>
        <w:t xml:space="preserve">Část 66: POCT </w:t>
      </w:r>
      <w:proofErr w:type="spellStart"/>
      <w:r w:rsidRPr="0001699C">
        <w:rPr>
          <w:rFonts w:cs="Arial"/>
          <w:color w:val="000000"/>
          <w:sz w:val="20"/>
        </w:rPr>
        <w:t>KOAGULOMETR</w:t>
      </w:r>
      <w:proofErr w:type="spellEnd"/>
    </w:p>
    <w:p w:rsidR="0001699C" w:rsidRPr="0001699C" w:rsidRDefault="0001699C" w:rsidP="0001699C">
      <w:pPr>
        <w:jc w:val="both"/>
        <w:rPr>
          <w:rFonts w:cs="Arial"/>
          <w:color w:val="000000"/>
          <w:sz w:val="20"/>
        </w:rPr>
      </w:pPr>
      <w:r w:rsidRPr="0001699C">
        <w:rPr>
          <w:rFonts w:cs="Arial"/>
          <w:color w:val="000000"/>
          <w:sz w:val="20"/>
        </w:rPr>
        <w:t xml:space="preserve">Část 67: </w:t>
      </w:r>
      <w:proofErr w:type="spellStart"/>
      <w:r w:rsidRPr="0001699C">
        <w:rPr>
          <w:rFonts w:cs="Arial"/>
          <w:color w:val="000000"/>
          <w:sz w:val="20"/>
        </w:rPr>
        <w:t>HEMOKULTIVAČNÍ</w:t>
      </w:r>
      <w:proofErr w:type="spellEnd"/>
      <w:r w:rsidRPr="0001699C">
        <w:rPr>
          <w:rFonts w:cs="Arial"/>
          <w:color w:val="000000"/>
          <w:sz w:val="20"/>
        </w:rPr>
        <w:t xml:space="preserve"> AUTOMAT</w:t>
      </w:r>
    </w:p>
    <w:p w:rsidR="0001699C" w:rsidRPr="0001699C" w:rsidRDefault="0001699C" w:rsidP="0001699C">
      <w:pPr>
        <w:jc w:val="both"/>
        <w:rPr>
          <w:rFonts w:cs="Arial"/>
          <w:color w:val="000000"/>
          <w:sz w:val="20"/>
        </w:rPr>
      </w:pPr>
      <w:r w:rsidRPr="0001699C">
        <w:rPr>
          <w:rFonts w:cs="Arial"/>
          <w:color w:val="000000"/>
          <w:sz w:val="20"/>
        </w:rPr>
        <w:t xml:space="preserve">Část 68: </w:t>
      </w:r>
      <w:r w:rsidR="0026676A" w:rsidRPr="00CD4ABE">
        <w:rPr>
          <w:rFonts w:cs="Arial"/>
          <w:color w:val="000000"/>
          <w:sz w:val="20"/>
        </w:rPr>
        <w:t xml:space="preserve">DOPLNĚNÍ </w:t>
      </w:r>
      <w:proofErr w:type="spellStart"/>
      <w:r w:rsidR="0026676A" w:rsidRPr="00CD4ABE">
        <w:rPr>
          <w:rFonts w:cs="Arial"/>
          <w:color w:val="000000"/>
          <w:sz w:val="20"/>
        </w:rPr>
        <w:t>HOLTEROVSKÝCH</w:t>
      </w:r>
      <w:proofErr w:type="spellEnd"/>
      <w:r w:rsidR="0026676A" w:rsidRPr="00CD4ABE">
        <w:rPr>
          <w:rFonts w:cs="Arial"/>
          <w:color w:val="000000"/>
          <w:sz w:val="20"/>
        </w:rPr>
        <w:t xml:space="preserve"> ZÁZNAMNÍKŮ</w:t>
      </w:r>
    </w:p>
    <w:p w:rsidR="0001699C" w:rsidRPr="0001699C" w:rsidRDefault="0001699C" w:rsidP="0001699C">
      <w:pPr>
        <w:jc w:val="both"/>
        <w:rPr>
          <w:rFonts w:cs="Arial"/>
          <w:color w:val="000000"/>
          <w:sz w:val="20"/>
        </w:rPr>
      </w:pPr>
      <w:r w:rsidRPr="0001699C">
        <w:rPr>
          <w:rFonts w:cs="Arial"/>
          <w:color w:val="000000"/>
          <w:sz w:val="20"/>
        </w:rPr>
        <w:t xml:space="preserve">Část 69: ANALYZÁTOR NO, </w:t>
      </w:r>
      <w:proofErr w:type="spellStart"/>
      <w:r w:rsidRPr="0001699C">
        <w:rPr>
          <w:rFonts w:cs="Arial"/>
          <w:color w:val="000000"/>
          <w:sz w:val="20"/>
        </w:rPr>
        <w:t>NIOX</w:t>
      </w:r>
      <w:proofErr w:type="spellEnd"/>
    </w:p>
    <w:p w:rsidR="0001699C" w:rsidRPr="0001699C" w:rsidRDefault="0001699C" w:rsidP="0001699C">
      <w:pPr>
        <w:jc w:val="both"/>
        <w:rPr>
          <w:rFonts w:cs="Arial"/>
          <w:color w:val="000000"/>
          <w:sz w:val="20"/>
        </w:rPr>
      </w:pPr>
      <w:r w:rsidRPr="0001699C">
        <w:rPr>
          <w:rFonts w:cs="Arial"/>
          <w:color w:val="000000"/>
          <w:sz w:val="20"/>
        </w:rPr>
        <w:t>Část 70: APLIKAČNÍ SW A MONITOR K EEG</w:t>
      </w:r>
    </w:p>
    <w:p w:rsidR="0001699C" w:rsidRPr="0001699C" w:rsidRDefault="0001699C" w:rsidP="0001699C">
      <w:pPr>
        <w:jc w:val="both"/>
        <w:rPr>
          <w:rFonts w:cs="Arial"/>
          <w:color w:val="000000"/>
          <w:sz w:val="20"/>
        </w:rPr>
      </w:pPr>
      <w:r w:rsidRPr="0001699C">
        <w:rPr>
          <w:rFonts w:cs="Arial"/>
          <w:color w:val="000000"/>
          <w:sz w:val="20"/>
        </w:rPr>
        <w:t>Část 71: LAMPA PRO FOTOTERAPII</w:t>
      </w:r>
    </w:p>
    <w:p w:rsidR="0001699C" w:rsidRPr="0001699C" w:rsidRDefault="0001699C" w:rsidP="0001699C">
      <w:pPr>
        <w:jc w:val="both"/>
        <w:rPr>
          <w:rFonts w:cs="Arial"/>
          <w:color w:val="000000"/>
          <w:sz w:val="20"/>
        </w:rPr>
      </w:pPr>
      <w:r w:rsidRPr="0001699C">
        <w:rPr>
          <w:rFonts w:cs="Arial"/>
          <w:color w:val="000000"/>
          <w:sz w:val="20"/>
        </w:rPr>
        <w:t>Část 72: NÁSTROJE A SVĚTLO K ENDOSKOPII</w:t>
      </w:r>
    </w:p>
    <w:p w:rsidR="0001699C" w:rsidRPr="0001699C" w:rsidRDefault="0001699C" w:rsidP="0001699C">
      <w:pPr>
        <w:jc w:val="both"/>
        <w:rPr>
          <w:rFonts w:cs="Arial"/>
          <w:color w:val="000000"/>
          <w:sz w:val="20"/>
        </w:rPr>
      </w:pPr>
      <w:r w:rsidRPr="0001699C">
        <w:rPr>
          <w:rFonts w:cs="Arial"/>
          <w:color w:val="000000"/>
          <w:sz w:val="20"/>
        </w:rPr>
        <w:t xml:space="preserve">Část 73: </w:t>
      </w:r>
      <w:r w:rsidR="00785431" w:rsidRPr="002B0F06">
        <w:rPr>
          <w:rFonts w:cs="Arial"/>
          <w:color w:val="000000"/>
          <w:sz w:val="20"/>
        </w:rPr>
        <w:t>INFUZNÍ PUMPY A DÁVKOVAČE</w:t>
      </w:r>
      <w:r w:rsidRPr="0001699C">
        <w:rPr>
          <w:rFonts w:cs="Arial"/>
          <w:color w:val="000000"/>
          <w:sz w:val="20"/>
        </w:rPr>
        <w:t xml:space="preserve"> - DOPLNĚNÍ </w:t>
      </w:r>
      <w:proofErr w:type="spellStart"/>
      <w:r w:rsidRPr="0001699C">
        <w:rPr>
          <w:rFonts w:cs="Arial"/>
          <w:color w:val="000000"/>
          <w:sz w:val="20"/>
        </w:rPr>
        <w:t>SPACE</w:t>
      </w:r>
      <w:proofErr w:type="spellEnd"/>
    </w:p>
    <w:p w:rsidR="0001699C" w:rsidRPr="0001699C" w:rsidRDefault="0001699C" w:rsidP="0001699C">
      <w:pPr>
        <w:jc w:val="both"/>
        <w:rPr>
          <w:rFonts w:cs="Arial"/>
          <w:color w:val="000000"/>
          <w:sz w:val="20"/>
        </w:rPr>
      </w:pPr>
      <w:r w:rsidRPr="0001699C">
        <w:rPr>
          <w:rFonts w:cs="Arial"/>
          <w:color w:val="000000"/>
          <w:sz w:val="20"/>
        </w:rPr>
        <w:t>Část 74: MONITORING TEPLOT</w:t>
      </w:r>
    </w:p>
    <w:p w:rsidR="0001699C" w:rsidRPr="0001699C" w:rsidRDefault="0001699C" w:rsidP="0001699C">
      <w:pPr>
        <w:jc w:val="both"/>
        <w:rPr>
          <w:rFonts w:cs="Arial"/>
          <w:color w:val="000000"/>
          <w:sz w:val="20"/>
        </w:rPr>
      </w:pPr>
      <w:r w:rsidRPr="0001699C">
        <w:rPr>
          <w:rFonts w:cs="Arial"/>
          <w:color w:val="000000"/>
          <w:sz w:val="20"/>
        </w:rPr>
        <w:t>Část 75: Z</w:t>
      </w:r>
      <w:r w:rsidR="007E36ED">
        <w:rPr>
          <w:rFonts w:cs="Arial"/>
          <w:color w:val="000000"/>
          <w:sz w:val="20"/>
        </w:rPr>
        <w:t>AŘÍZENÍ PRO TRANSFUZNÍ ODDĚLENÍ</w:t>
      </w:r>
    </w:p>
    <w:p w:rsidR="0001699C" w:rsidRPr="0001699C" w:rsidRDefault="0001699C" w:rsidP="0001699C">
      <w:pPr>
        <w:jc w:val="both"/>
        <w:rPr>
          <w:rFonts w:cs="Arial"/>
          <w:b/>
          <w:sz w:val="20"/>
        </w:rPr>
      </w:pPr>
      <w:r w:rsidRPr="0001699C">
        <w:rPr>
          <w:rFonts w:cs="Arial"/>
          <w:color w:val="000000"/>
          <w:sz w:val="20"/>
        </w:rPr>
        <w:t xml:space="preserve">Část 76: INFUZNÍ PUMPY A DÁVKOVAČE </w:t>
      </w:r>
      <w:r w:rsidR="0026676A">
        <w:rPr>
          <w:rFonts w:cs="Arial"/>
          <w:color w:val="000000"/>
          <w:sz w:val="20"/>
        </w:rPr>
        <w:t xml:space="preserve">- </w:t>
      </w:r>
      <w:r w:rsidRPr="0001699C">
        <w:rPr>
          <w:rFonts w:cs="Arial"/>
          <w:color w:val="000000"/>
          <w:sz w:val="20"/>
        </w:rPr>
        <w:t>2</w:t>
      </w:r>
    </w:p>
    <w:p w:rsidR="0001699C" w:rsidRDefault="0001699C" w:rsidP="000D5F0D">
      <w:pPr>
        <w:autoSpaceDE w:val="0"/>
        <w:autoSpaceDN w:val="0"/>
        <w:adjustRightInd w:val="0"/>
        <w:jc w:val="both"/>
        <w:rPr>
          <w:b/>
          <w:sz w:val="20"/>
        </w:rPr>
      </w:pPr>
    </w:p>
    <w:p w:rsidR="00314250" w:rsidRPr="007E4DAC" w:rsidRDefault="00314250" w:rsidP="000D5F0D">
      <w:pPr>
        <w:autoSpaceDE w:val="0"/>
        <w:autoSpaceDN w:val="0"/>
        <w:adjustRightInd w:val="0"/>
        <w:jc w:val="both"/>
        <w:rPr>
          <w:rFonts w:cs="Arial"/>
          <w:b/>
          <w:bCs/>
          <w:color w:val="000000"/>
          <w:sz w:val="20"/>
        </w:rPr>
      </w:pPr>
      <w:r w:rsidRPr="00766497">
        <w:rPr>
          <w:b/>
          <w:sz w:val="20"/>
        </w:rPr>
        <w:t>Bližší specifikace předmětu plnění</w:t>
      </w:r>
      <w:r w:rsidR="00133FFC" w:rsidRPr="00766497">
        <w:rPr>
          <w:b/>
          <w:sz w:val="20"/>
        </w:rPr>
        <w:t xml:space="preserve"> jednotlivých částí a </w:t>
      </w:r>
      <w:r w:rsidR="00B206E9" w:rsidRPr="00766497">
        <w:rPr>
          <w:b/>
          <w:sz w:val="20"/>
        </w:rPr>
        <w:t xml:space="preserve">další </w:t>
      </w:r>
      <w:r w:rsidR="00133FFC" w:rsidRPr="00766497">
        <w:rPr>
          <w:b/>
          <w:sz w:val="20"/>
        </w:rPr>
        <w:t>požadavky zadavatele</w:t>
      </w:r>
      <w:r w:rsidRPr="00766497">
        <w:rPr>
          <w:sz w:val="20"/>
        </w:rPr>
        <w:t xml:space="preserve"> jsou uvedeny v </w:t>
      </w:r>
      <w:r w:rsidRPr="00766497">
        <w:rPr>
          <w:b/>
          <w:sz w:val="20"/>
        </w:rPr>
        <w:t xml:space="preserve">Příloze č. 1 </w:t>
      </w:r>
      <w:r w:rsidRPr="00766497">
        <w:rPr>
          <w:sz w:val="20"/>
        </w:rPr>
        <w:t xml:space="preserve">této ZD, a </w:t>
      </w:r>
      <w:r w:rsidRPr="00766497">
        <w:rPr>
          <w:rFonts w:eastAsia="Calibri" w:cs="Arial"/>
          <w:sz w:val="20"/>
        </w:rPr>
        <w:t>rovněž v</w:t>
      </w:r>
      <w:r w:rsidR="00133FFC" w:rsidRPr="00766497">
        <w:rPr>
          <w:rFonts w:eastAsia="Calibri" w:cs="Arial"/>
          <w:sz w:val="20"/>
        </w:rPr>
        <w:t xml:space="preserve"> příslušném </w:t>
      </w:r>
      <w:r w:rsidRPr="00766497">
        <w:rPr>
          <w:rFonts w:eastAsia="Calibri" w:cs="Arial"/>
          <w:sz w:val="20"/>
        </w:rPr>
        <w:t>Návrhu Smlouvy, který tvoří</w:t>
      </w:r>
      <w:r w:rsidR="00766497" w:rsidRPr="00766497">
        <w:rPr>
          <w:rFonts w:eastAsia="Calibri" w:cs="Arial"/>
          <w:sz w:val="20"/>
        </w:rPr>
        <w:t xml:space="preserve"> </w:t>
      </w:r>
      <w:r w:rsidR="00766497" w:rsidRPr="00766497">
        <w:rPr>
          <w:rFonts w:eastAsia="Calibri" w:cs="Arial"/>
          <w:b/>
          <w:sz w:val="20"/>
        </w:rPr>
        <w:t xml:space="preserve">pro části </w:t>
      </w:r>
      <w:r w:rsidR="00766497" w:rsidRPr="00925936">
        <w:rPr>
          <w:rFonts w:cs="Arial"/>
          <w:b/>
          <w:color w:val="000000"/>
          <w:sz w:val="20"/>
          <w:highlight w:val="yellow"/>
        </w:rPr>
        <w:t xml:space="preserve">1 </w:t>
      </w:r>
      <w:r w:rsidR="00652E02" w:rsidRPr="00925936">
        <w:rPr>
          <w:rFonts w:cs="Arial"/>
          <w:b/>
          <w:color w:val="000000"/>
          <w:sz w:val="20"/>
          <w:highlight w:val="yellow"/>
        </w:rPr>
        <w:t>-</w:t>
      </w:r>
      <w:r w:rsidR="00CB3EA1" w:rsidRPr="00925936">
        <w:rPr>
          <w:rFonts w:cs="Arial"/>
          <w:b/>
          <w:color w:val="000000"/>
          <w:sz w:val="20"/>
          <w:highlight w:val="yellow"/>
        </w:rPr>
        <w:t xml:space="preserve"> </w:t>
      </w:r>
      <w:r w:rsidR="0001699C" w:rsidRPr="00925936">
        <w:rPr>
          <w:rFonts w:cs="Arial"/>
          <w:b/>
          <w:color w:val="000000"/>
          <w:sz w:val="20"/>
          <w:highlight w:val="yellow"/>
        </w:rPr>
        <w:t>4</w:t>
      </w:r>
      <w:r w:rsidR="0044061A" w:rsidRPr="00925936">
        <w:rPr>
          <w:rFonts w:cs="Arial"/>
          <w:b/>
          <w:color w:val="000000"/>
          <w:sz w:val="20"/>
          <w:highlight w:val="yellow"/>
        </w:rPr>
        <w:t>1</w:t>
      </w:r>
      <w:r w:rsidR="0001699C">
        <w:rPr>
          <w:rFonts w:cs="Arial"/>
          <w:b/>
          <w:color w:val="000000"/>
          <w:sz w:val="20"/>
        </w:rPr>
        <w:t>, 4</w:t>
      </w:r>
      <w:r w:rsidR="00A16B14">
        <w:rPr>
          <w:rFonts w:cs="Arial"/>
          <w:b/>
          <w:color w:val="000000"/>
          <w:sz w:val="20"/>
        </w:rPr>
        <w:t>6</w:t>
      </w:r>
      <w:r w:rsidR="0001699C">
        <w:rPr>
          <w:rFonts w:cs="Arial"/>
          <w:b/>
          <w:color w:val="000000"/>
          <w:sz w:val="20"/>
        </w:rPr>
        <w:t xml:space="preserve"> </w:t>
      </w:r>
      <w:r w:rsidR="00652E02">
        <w:rPr>
          <w:rFonts w:cs="Arial"/>
          <w:b/>
          <w:color w:val="000000"/>
          <w:sz w:val="20"/>
        </w:rPr>
        <w:t>-</w:t>
      </w:r>
      <w:r w:rsidR="0001699C">
        <w:rPr>
          <w:rFonts w:cs="Arial"/>
          <w:b/>
          <w:color w:val="000000"/>
          <w:sz w:val="20"/>
        </w:rPr>
        <w:t xml:space="preserve"> 56, 58 </w:t>
      </w:r>
      <w:r w:rsidR="00652E02">
        <w:rPr>
          <w:rFonts w:cs="Arial"/>
          <w:b/>
          <w:color w:val="000000"/>
          <w:sz w:val="20"/>
        </w:rPr>
        <w:t>-</w:t>
      </w:r>
      <w:r w:rsidR="0001699C">
        <w:rPr>
          <w:rFonts w:cs="Arial"/>
          <w:b/>
          <w:color w:val="000000"/>
          <w:sz w:val="20"/>
        </w:rPr>
        <w:t xml:space="preserve"> 59, 61 </w:t>
      </w:r>
      <w:r w:rsidR="00652E02">
        <w:rPr>
          <w:rFonts w:cs="Arial"/>
          <w:b/>
          <w:color w:val="000000"/>
          <w:sz w:val="20"/>
        </w:rPr>
        <w:t>-</w:t>
      </w:r>
      <w:r w:rsidR="0001699C">
        <w:rPr>
          <w:rFonts w:cs="Arial"/>
          <w:b/>
          <w:color w:val="000000"/>
          <w:sz w:val="20"/>
        </w:rPr>
        <w:t xml:space="preserve"> 62, 64, 68 - 76</w:t>
      </w:r>
      <w:r w:rsidRPr="00766497">
        <w:rPr>
          <w:rFonts w:eastAsia="Calibri" w:cs="Arial"/>
          <w:sz w:val="20"/>
        </w:rPr>
        <w:t xml:space="preserve"> </w:t>
      </w:r>
      <w:r w:rsidRPr="00766497">
        <w:rPr>
          <w:rFonts w:eastAsia="Calibri" w:cs="Arial"/>
          <w:b/>
          <w:sz w:val="20"/>
        </w:rPr>
        <w:t>Příloh</w:t>
      </w:r>
      <w:r w:rsidR="00F1378C" w:rsidRPr="00766497">
        <w:rPr>
          <w:rFonts w:eastAsia="Calibri" w:cs="Arial"/>
          <w:b/>
          <w:sz w:val="20"/>
        </w:rPr>
        <w:t>a</w:t>
      </w:r>
      <w:r w:rsidR="00766497" w:rsidRPr="00766497">
        <w:rPr>
          <w:rFonts w:eastAsia="Calibri" w:cs="Arial"/>
          <w:b/>
          <w:sz w:val="20"/>
        </w:rPr>
        <w:t xml:space="preserve"> č.</w:t>
      </w:r>
      <w:r w:rsidRPr="00766497">
        <w:rPr>
          <w:rFonts w:eastAsia="Calibri" w:cs="Arial"/>
          <w:b/>
          <w:sz w:val="20"/>
        </w:rPr>
        <w:t xml:space="preserve"> 3</w:t>
      </w:r>
      <w:r w:rsidR="00B53DD9" w:rsidRPr="00766497">
        <w:rPr>
          <w:rFonts w:eastAsia="Calibri" w:cs="Arial"/>
          <w:b/>
          <w:sz w:val="20"/>
        </w:rPr>
        <w:t>a</w:t>
      </w:r>
      <w:r w:rsidR="00766497" w:rsidRPr="00766497">
        <w:rPr>
          <w:rFonts w:eastAsia="Calibri" w:cs="Arial"/>
          <w:b/>
          <w:sz w:val="20"/>
        </w:rPr>
        <w:t xml:space="preserve"> a </w:t>
      </w:r>
      <w:r w:rsidR="00F1378C" w:rsidRPr="00766497">
        <w:rPr>
          <w:rFonts w:eastAsia="Calibri" w:cs="Arial"/>
          <w:b/>
          <w:sz w:val="20"/>
        </w:rPr>
        <w:t xml:space="preserve">pro </w:t>
      </w:r>
      <w:r w:rsidR="00766497" w:rsidRPr="00766497">
        <w:rPr>
          <w:rFonts w:eastAsia="Calibri" w:cs="Arial"/>
          <w:b/>
          <w:sz w:val="20"/>
        </w:rPr>
        <w:t xml:space="preserve">části </w:t>
      </w:r>
      <w:r w:rsidR="0044061A" w:rsidRPr="00925936">
        <w:rPr>
          <w:rFonts w:eastAsia="Calibri" w:cs="Arial"/>
          <w:b/>
          <w:sz w:val="20"/>
          <w:highlight w:val="yellow"/>
        </w:rPr>
        <w:t>42,</w:t>
      </w:r>
      <w:r w:rsidR="0044061A">
        <w:rPr>
          <w:rFonts w:eastAsia="Calibri" w:cs="Arial"/>
          <w:b/>
          <w:sz w:val="20"/>
        </w:rPr>
        <w:t xml:space="preserve"> </w:t>
      </w:r>
      <w:r w:rsidR="0001699C">
        <w:rPr>
          <w:rFonts w:cs="Arial"/>
          <w:b/>
          <w:color w:val="000000"/>
          <w:sz w:val="20"/>
        </w:rPr>
        <w:t>43, 44, 45, 57, 60, 63, 65, 66, 67</w:t>
      </w:r>
      <w:r w:rsidR="00766497" w:rsidRPr="00766497">
        <w:rPr>
          <w:rFonts w:eastAsia="Calibri" w:cs="Arial"/>
          <w:b/>
          <w:sz w:val="20"/>
        </w:rPr>
        <w:t xml:space="preserve"> Příloha č. 3b a</w:t>
      </w:r>
      <w:r w:rsidR="00F1378C" w:rsidRPr="00766497">
        <w:rPr>
          <w:rFonts w:eastAsia="Calibri" w:cs="Arial"/>
          <w:b/>
          <w:sz w:val="20"/>
        </w:rPr>
        <w:t xml:space="preserve"> </w:t>
      </w:r>
      <w:r w:rsidR="00766497" w:rsidRPr="00766497">
        <w:rPr>
          <w:rFonts w:eastAsia="Calibri" w:cs="Arial"/>
          <w:b/>
          <w:sz w:val="20"/>
        </w:rPr>
        <w:t xml:space="preserve">také </w:t>
      </w:r>
      <w:r w:rsidR="00F1378C" w:rsidRPr="00766497">
        <w:rPr>
          <w:rFonts w:eastAsia="Calibri" w:cs="Arial"/>
          <w:b/>
          <w:sz w:val="20"/>
        </w:rPr>
        <w:t>Příloha č. 3</w:t>
      </w:r>
      <w:r w:rsidR="00766497" w:rsidRPr="00766497">
        <w:rPr>
          <w:rFonts w:eastAsia="Calibri" w:cs="Arial"/>
          <w:b/>
          <w:sz w:val="20"/>
        </w:rPr>
        <w:t>c.</w:t>
      </w:r>
    </w:p>
    <w:p w:rsidR="00B55306" w:rsidRDefault="00B55306" w:rsidP="006C5577">
      <w:pPr>
        <w:autoSpaceDE w:val="0"/>
        <w:autoSpaceDN w:val="0"/>
        <w:adjustRightInd w:val="0"/>
        <w:rPr>
          <w:rFonts w:cs="Arial"/>
          <w:b/>
          <w:color w:val="000000"/>
          <w:sz w:val="20"/>
          <w:u w:val="single"/>
        </w:rPr>
      </w:pPr>
    </w:p>
    <w:p w:rsidR="006C5577" w:rsidRPr="00544607" w:rsidRDefault="006C5577" w:rsidP="00CA4805">
      <w:pPr>
        <w:pStyle w:val="NadpisVZ2"/>
      </w:pPr>
      <w:bookmarkStart w:id="15" w:name="_Toc512623580"/>
      <w:r w:rsidRPr="00544607">
        <w:t xml:space="preserve">Součástí předmětu </w:t>
      </w:r>
      <w:proofErr w:type="spellStart"/>
      <w:r w:rsidRPr="00544607">
        <w:t>VZ</w:t>
      </w:r>
      <w:proofErr w:type="spellEnd"/>
      <w:r w:rsidR="003D4E69">
        <w:t>, u všech částí,</w:t>
      </w:r>
      <w:r w:rsidRPr="00544607">
        <w:t xml:space="preserve"> jsou následující činnosti:</w:t>
      </w:r>
      <w:bookmarkEnd w:id="15"/>
    </w:p>
    <w:p w:rsidR="006C5577" w:rsidRPr="00B861AE" w:rsidRDefault="006C5577" w:rsidP="00455E94">
      <w:pPr>
        <w:pStyle w:val="Odstavecseseznamem"/>
        <w:numPr>
          <w:ilvl w:val="0"/>
          <w:numId w:val="23"/>
        </w:numPr>
        <w:spacing w:before="120"/>
        <w:ind w:left="357" w:hanging="357"/>
        <w:contextualSpacing w:val="0"/>
        <w:jc w:val="both"/>
        <w:rPr>
          <w:rFonts w:cs="Arial"/>
          <w:sz w:val="20"/>
        </w:rPr>
      </w:pPr>
      <w:r w:rsidRPr="00B861AE">
        <w:rPr>
          <w:rFonts w:cs="Arial"/>
          <w:sz w:val="20"/>
        </w:rPr>
        <w:t>Dodání předmětu plnění</w:t>
      </w:r>
      <w:r w:rsidR="005065CF" w:rsidRPr="00B861AE">
        <w:rPr>
          <w:rFonts w:cs="Arial"/>
          <w:color w:val="000000"/>
          <w:sz w:val="20"/>
        </w:rPr>
        <w:t xml:space="preserve"> s přechodem vlastnictví na zadavatele</w:t>
      </w:r>
    </w:p>
    <w:p w:rsidR="006C5577" w:rsidRPr="00B861AE" w:rsidRDefault="006C5577" w:rsidP="00455E94">
      <w:pPr>
        <w:pStyle w:val="Odstavecseseznamem"/>
        <w:numPr>
          <w:ilvl w:val="0"/>
          <w:numId w:val="23"/>
        </w:numPr>
        <w:spacing w:before="120"/>
        <w:ind w:left="357" w:hanging="357"/>
        <w:contextualSpacing w:val="0"/>
        <w:jc w:val="both"/>
        <w:rPr>
          <w:rFonts w:cs="Arial"/>
          <w:sz w:val="20"/>
        </w:rPr>
      </w:pPr>
      <w:r w:rsidRPr="00B861AE">
        <w:rPr>
          <w:rFonts w:cs="Arial"/>
          <w:sz w:val="20"/>
        </w:rPr>
        <w:t>Doprava na místo plnění určené zadavatelem</w:t>
      </w:r>
    </w:p>
    <w:p w:rsidR="006C5577" w:rsidRPr="00B861AE" w:rsidRDefault="006C5577" w:rsidP="00455E94">
      <w:pPr>
        <w:pStyle w:val="Odstavecseseznamem"/>
        <w:numPr>
          <w:ilvl w:val="0"/>
          <w:numId w:val="23"/>
        </w:numPr>
        <w:spacing w:before="120"/>
        <w:contextualSpacing w:val="0"/>
        <w:jc w:val="both"/>
        <w:rPr>
          <w:rFonts w:cs="Arial"/>
          <w:sz w:val="20"/>
        </w:rPr>
      </w:pPr>
      <w:r w:rsidRPr="00B861AE">
        <w:rPr>
          <w:rFonts w:cs="Arial"/>
          <w:color w:val="000000"/>
          <w:sz w:val="20"/>
        </w:rPr>
        <w:t>Odborná instalace</w:t>
      </w:r>
      <w:r w:rsidR="005065CF" w:rsidRPr="00B861AE">
        <w:rPr>
          <w:rFonts w:cs="Arial"/>
          <w:color w:val="000000"/>
          <w:sz w:val="20"/>
        </w:rPr>
        <w:t xml:space="preserve"> na</w:t>
      </w:r>
      <w:r w:rsidR="003F4FF9">
        <w:rPr>
          <w:rFonts w:cs="Arial"/>
          <w:color w:val="000000"/>
          <w:sz w:val="20"/>
        </w:rPr>
        <w:t xml:space="preserve"> zadavatelem požadované</w:t>
      </w:r>
      <w:r w:rsidR="005065CF" w:rsidRPr="00B861AE">
        <w:rPr>
          <w:rFonts w:cs="Arial"/>
          <w:color w:val="000000"/>
          <w:sz w:val="20"/>
        </w:rPr>
        <w:t xml:space="preserve"> místo v nemocnici</w:t>
      </w:r>
      <w:r w:rsidRPr="00B861AE">
        <w:rPr>
          <w:rFonts w:cs="Arial"/>
          <w:color w:val="000000"/>
          <w:sz w:val="20"/>
        </w:rPr>
        <w:t xml:space="preserve"> a uvedení předmětných přístrojů a zařízení</w:t>
      </w:r>
      <w:r w:rsidR="00427F8E" w:rsidRPr="00B861AE">
        <w:rPr>
          <w:rFonts w:cs="Arial"/>
          <w:color w:val="000000"/>
          <w:sz w:val="20"/>
        </w:rPr>
        <w:t xml:space="preserve"> </w:t>
      </w:r>
      <w:r w:rsidRPr="00B861AE">
        <w:rPr>
          <w:rFonts w:cs="Arial"/>
          <w:color w:val="000000"/>
          <w:sz w:val="20"/>
        </w:rPr>
        <w:t>do provozu</w:t>
      </w:r>
      <w:r w:rsidR="005065CF" w:rsidRPr="00B861AE">
        <w:rPr>
          <w:rFonts w:cs="Arial"/>
          <w:color w:val="000000"/>
          <w:sz w:val="20"/>
        </w:rPr>
        <w:t xml:space="preserve"> včetně napojení na laboratorní informační systém, el. </w:t>
      </w:r>
      <w:proofErr w:type="gramStart"/>
      <w:r w:rsidR="005065CF" w:rsidRPr="00B861AE">
        <w:rPr>
          <w:rFonts w:cs="Arial"/>
          <w:color w:val="000000"/>
          <w:sz w:val="20"/>
        </w:rPr>
        <w:t>síť</w:t>
      </w:r>
      <w:proofErr w:type="gramEnd"/>
      <w:r w:rsidR="005065CF" w:rsidRPr="00B861AE">
        <w:rPr>
          <w:rFonts w:cs="Arial"/>
          <w:color w:val="000000"/>
          <w:sz w:val="20"/>
        </w:rPr>
        <w:t>, odpady a vodu pokud to přístroj vyžaduje</w:t>
      </w:r>
    </w:p>
    <w:p w:rsidR="006C5577" w:rsidRPr="0028356C" w:rsidRDefault="006C5577" w:rsidP="00455E94">
      <w:pPr>
        <w:pStyle w:val="Odstavecseseznamem"/>
        <w:numPr>
          <w:ilvl w:val="0"/>
          <w:numId w:val="23"/>
        </w:numPr>
        <w:spacing w:before="120"/>
        <w:contextualSpacing w:val="0"/>
        <w:jc w:val="both"/>
        <w:rPr>
          <w:rFonts w:cs="Arial"/>
          <w:sz w:val="20"/>
        </w:rPr>
      </w:pPr>
      <w:r w:rsidRPr="0028356C">
        <w:rPr>
          <w:rFonts w:cs="Arial"/>
          <w:sz w:val="20"/>
        </w:rPr>
        <w:t>Předání veškeré potřebné dokumentace k předmětu plnění v českém jazyce (</w:t>
      </w:r>
      <w:r w:rsidRPr="0028356C">
        <w:rPr>
          <w:rFonts w:cs="Arial"/>
          <w:kern w:val="1"/>
          <w:sz w:val="20"/>
        </w:rPr>
        <w:t>veškeré technické dokumenty, montážní postupy, manuály, návody k obsluze a doporučení pro provoz zboží</w:t>
      </w:r>
      <w:r w:rsidRPr="0028356C">
        <w:rPr>
          <w:rFonts w:cs="Arial"/>
          <w:sz w:val="20"/>
        </w:rPr>
        <w:t>)</w:t>
      </w:r>
    </w:p>
    <w:p w:rsidR="006C5577" w:rsidRPr="0028356C" w:rsidRDefault="006C5577" w:rsidP="00455E94">
      <w:pPr>
        <w:pStyle w:val="Odstavecseseznamem"/>
        <w:numPr>
          <w:ilvl w:val="0"/>
          <w:numId w:val="23"/>
        </w:numPr>
        <w:spacing w:before="120"/>
        <w:contextualSpacing w:val="0"/>
        <w:jc w:val="both"/>
        <w:rPr>
          <w:rFonts w:cs="Arial"/>
          <w:sz w:val="20"/>
        </w:rPr>
      </w:pPr>
      <w:r w:rsidRPr="0028356C">
        <w:rPr>
          <w:rFonts w:cs="Arial"/>
          <w:sz w:val="20"/>
        </w:rPr>
        <w:t>Zaškolení personálu zadavatele v obsluze a údržbě předmětu plnění v potřebném rozsahu</w:t>
      </w:r>
      <w:r w:rsidR="00F1378C" w:rsidRPr="0028356C">
        <w:rPr>
          <w:rFonts w:cs="Arial"/>
          <w:sz w:val="20"/>
        </w:rPr>
        <w:t xml:space="preserve"> v souladu s příslušnými zákony</w:t>
      </w:r>
      <w:r w:rsidRPr="0028356C">
        <w:rPr>
          <w:rFonts w:cs="Arial"/>
          <w:sz w:val="20"/>
        </w:rPr>
        <w:t xml:space="preserve">, a to pro všechny </w:t>
      </w:r>
      <w:r w:rsidR="00B861AE" w:rsidRPr="0028356C">
        <w:rPr>
          <w:rFonts w:cs="Arial"/>
          <w:sz w:val="20"/>
        </w:rPr>
        <w:t xml:space="preserve">příslušné zaměstnance </w:t>
      </w:r>
      <w:r w:rsidR="005065CF" w:rsidRPr="0028356C">
        <w:rPr>
          <w:rFonts w:cs="Arial"/>
          <w:sz w:val="20"/>
        </w:rPr>
        <w:t>určené zadavatelem</w:t>
      </w:r>
    </w:p>
    <w:p w:rsidR="006C5577" w:rsidRPr="0028356C" w:rsidRDefault="006C5577" w:rsidP="00455E94">
      <w:pPr>
        <w:pStyle w:val="Odstavecseseznamem"/>
        <w:numPr>
          <w:ilvl w:val="0"/>
          <w:numId w:val="23"/>
        </w:numPr>
        <w:spacing w:before="120"/>
        <w:ind w:left="357" w:hanging="357"/>
        <w:contextualSpacing w:val="0"/>
        <w:rPr>
          <w:rFonts w:cs="Arial"/>
          <w:sz w:val="20"/>
        </w:rPr>
      </w:pPr>
      <w:r w:rsidRPr="0028356C">
        <w:rPr>
          <w:rFonts w:cs="Arial"/>
          <w:sz w:val="20"/>
        </w:rPr>
        <w:t>Provedení praktického předvedení předmětu plnění a ukázka jeho funkčnosti v rámci předávacího a přejímacího řízení</w:t>
      </w:r>
    </w:p>
    <w:p w:rsidR="006C5577" w:rsidRPr="0028356C" w:rsidRDefault="006C5577" w:rsidP="00455E94">
      <w:pPr>
        <w:pStyle w:val="Odstavecseseznamem"/>
        <w:numPr>
          <w:ilvl w:val="0"/>
          <w:numId w:val="23"/>
        </w:numPr>
        <w:spacing w:before="120"/>
        <w:ind w:left="357" w:hanging="357"/>
        <w:contextualSpacing w:val="0"/>
        <w:rPr>
          <w:rFonts w:cs="Arial"/>
          <w:sz w:val="20"/>
        </w:rPr>
      </w:pPr>
      <w:r w:rsidRPr="0028356C">
        <w:rPr>
          <w:rFonts w:cs="Arial"/>
          <w:sz w:val="20"/>
        </w:rPr>
        <w:t>Případná likvidace vzniklého odpadu</w:t>
      </w:r>
    </w:p>
    <w:p w:rsidR="00DE5156" w:rsidRDefault="00B861AE" w:rsidP="00455E94">
      <w:pPr>
        <w:pStyle w:val="Odstavecseseznamem"/>
        <w:numPr>
          <w:ilvl w:val="0"/>
          <w:numId w:val="23"/>
        </w:numPr>
        <w:spacing w:before="120"/>
        <w:ind w:left="357" w:hanging="357"/>
        <w:contextualSpacing w:val="0"/>
        <w:jc w:val="both"/>
        <w:rPr>
          <w:rFonts w:cs="Arial"/>
          <w:sz w:val="20"/>
        </w:rPr>
      </w:pPr>
      <w:r w:rsidRPr="0028356C">
        <w:rPr>
          <w:rFonts w:cs="Arial"/>
          <w:sz w:val="20"/>
        </w:rPr>
        <w:t>Provádění pravidelných bezpečnostně technických kontrol (</w:t>
      </w:r>
      <w:proofErr w:type="spellStart"/>
      <w:r w:rsidR="00013D40" w:rsidRPr="0028356C">
        <w:rPr>
          <w:rFonts w:cs="Arial"/>
          <w:sz w:val="20"/>
        </w:rPr>
        <w:t>P</w:t>
      </w:r>
      <w:r w:rsidRPr="0028356C">
        <w:rPr>
          <w:rFonts w:cs="Arial"/>
          <w:sz w:val="20"/>
        </w:rPr>
        <w:t>BTK</w:t>
      </w:r>
      <w:proofErr w:type="spellEnd"/>
      <w:r w:rsidRPr="0028356C">
        <w:rPr>
          <w:rFonts w:cs="Arial"/>
          <w:sz w:val="20"/>
        </w:rPr>
        <w:t>)</w:t>
      </w:r>
      <w:r w:rsidR="00F1378C" w:rsidRPr="0028356C">
        <w:rPr>
          <w:rFonts w:cs="Arial"/>
          <w:sz w:val="20"/>
        </w:rPr>
        <w:t xml:space="preserve">, </w:t>
      </w:r>
      <w:r w:rsidR="00700C8A" w:rsidRPr="0028356C">
        <w:rPr>
          <w:rFonts w:cs="Arial"/>
          <w:sz w:val="20"/>
        </w:rPr>
        <w:t>revizí a validací</w:t>
      </w:r>
      <w:r w:rsidR="0063002B" w:rsidRPr="0028356C">
        <w:rPr>
          <w:rFonts w:cs="Arial"/>
          <w:sz w:val="20"/>
        </w:rPr>
        <w:t>, a to</w:t>
      </w:r>
      <w:r w:rsidR="00700C8A" w:rsidRPr="0028356C">
        <w:rPr>
          <w:rFonts w:cs="Arial"/>
          <w:color w:val="000000"/>
          <w:sz w:val="20"/>
        </w:rPr>
        <w:t xml:space="preserve"> dle doporučení výrobce a</w:t>
      </w:r>
      <w:r w:rsidRPr="0028356C">
        <w:rPr>
          <w:rFonts w:cs="Arial"/>
          <w:sz w:val="20"/>
        </w:rPr>
        <w:t xml:space="preserve"> </w:t>
      </w:r>
      <w:r w:rsidR="00013D40" w:rsidRPr="0028356C">
        <w:rPr>
          <w:rFonts w:cs="Arial"/>
          <w:sz w:val="20"/>
        </w:rPr>
        <w:t>v </w:t>
      </w:r>
      <w:r w:rsidR="00DE5156" w:rsidRPr="0028356C">
        <w:rPr>
          <w:rFonts w:cs="Arial"/>
          <w:sz w:val="20"/>
        </w:rPr>
        <w:t>souladu s platnou legislativou</w:t>
      </w:r>
      <w:r w:rsidR="00203946" w:rsidRPr="0028356C">
        <w:rPr>
          <w:rFonts w:cs="Arial"/>
          <w:color w:val="000000"/>
          <w:sz w:val="20"/>
        </w:rPr>
        <w:t xml:space="preserve"> České republiky (především zákona č. 268/2014 Sb. o zdravotnických prostředcích a příslušných Nařízení vlády)</w:t>
      </w:r>
      <w:r w:rsidR="00DE5156" w:rsidRPr="0028356C">
        <w:rPr>
          <w:rFonts w:cs="Arial"/>
          <w:sz w:val="20"/>
        </w:rPr>
        <w:t>,</w:t>
      </w:r>
      <w:r w:rsidR="00700C8A" w:rsidRPr="0028356C">
        <w:rPr>
          <w:rFonts w:cs="Arial"/>
          <w:sz w:val="20"/>
        </w:rPr>
        <w:t xml:space="preserve"> a rovněž aktualizace SW a provádění pravidelných servisních prohlídek včetně výměny náhradních dílů vedených jako spotřební materiál s pravidelnou výměnou</w:t>
      </w:r>
      <w:r w:rsidR="00DE5156" w:rsidRPr="0028356C">
        <w:rPr>
          <w:rFonts w:cs="Arial"/>
          <w:sz w:val="20"/>
        </w:rPr>
        <w:t xml:space="preserve"> a to </w:t>
      </w:r>
      <w:r w:rsidR="00013D40" w:rsidRPr="0028356C">
        <w:rPr>
          <w:rFonts w:cs="Arial"/>
          <w:sz w:val="20"/>
        </w:rPr>
        <w:t xml:space="preserve">u </w:t>
      </w:r>
      <w:r w:rsidR="00700C8A" w:rsidRPr="0028356C">
        <w:rPr>
          <w:rFonts w:cs="Arial"/>
          <w:sz w:val="20"/>
        </w:rPr>
        <w:t xml:space="preserve">všech </w:t>
      </w:r>
      <w:r w:rsidR="00013D40" w:rsidRPr="0028356C">
        <w:rPr>
          <w:rFonts w:cs="Arial"/>
          <w:sz w:val="20"/>
        </w:rPr>
        <w:t xml:space="preserve">přístrojů, </w:t>
      </w:r>
      <w:r w:rsidR="004E1B6E" w:rsidRPr="0028356C">
        <w:rPr>
          <w:rFonts w:cs="Arial"/>
          <w:sz w:val="20"/>
        </w:rPr>
        <w:t>u kterých</w:t>
      </w:r>
      <w:r w:rsidR="00013D40" w:rsidRPr="0028356C">
        <w:rPr>
          <w:rFonts w:cs="Arial"/>
          <w:sz w:val="20"/>
        </w:rPr>
        <w:t xml:space="preserve"> </w:t>
      </w:r>
      <w:r w:rsidR="00700C8A" w:rsidRPr="0028356C">
        <w:rPr>
          <w:rFonts w:cs="Arial"/>
          <w:sz w:val="20"/>
        </w:rPr>
        <w:t xml:space="preserve">by </w:t>
      </w:r>
      <w:r w:rsidR="00013D40" w:rsidRPr="0028356C">
        <w:rPr>
          <w:rFonts w:cs="Arial"/>
          <w:sz w:val="20"/>
        </w:rPr>
        <w:t>s</w:t>
      </w:r>
      <w:r w:rsidR="00700C8A" w:rsidRPr="0028356C">
        <w:rPr>
          <w:rFonts w:cs="Arial"/>
          <w:sz w:val="20"/>
        </w:rPr>
        <w:t xml:space="preserve">e uvedené činnosti </w:t>
      </w:r>
      <w:r w:rsidR="00013D40" w:rsidRPr="0028356C">
        <w:rPr>
          <w:rFonts w:cs="Arial"/>
          <w:sz w:val="20"/>
        </w:rPr>
        <w:t xml:space="preserve">v souladu s příslušnými zákony </w:t>
      </w:r>
      <w:r w:rsidR="0063002B" w:rsidRPr="0028356C">
        <w:rPr>
          <w:rFonts w:cs="Arial"/>
          <w:sz w:val="20"/>
        </w:rPr>
        <w:t xml:space="preserve">a doporučeními výrobce </w:t>
      </w:r>
      <w:r w:rsidR="00013D40" w:rsidRPr="0028356C">
        <w:rPr>
          <w:rFonts w:cs="Arial"/>
          <w:sz w:val="20"/>
        </w:rPr>
        <w:t>provádět</w:t>
      </w:r>
      <w:r w:rsidR="00700C8A" w:rsidRPr="0028356C">
        <w:rPr>
          <w:rFonts w:cs="Arial"/>
          <w:sz w:val="20"/>
        </w:rPr>
        <w:t xml:space="preserve"> měly</w:t>
      </w:r>
      <w:r w:rsidR="0063002B" w:rsidRPr="0028356C">
        <w:rPr>
          <w:rFonts w:cs="Arial"/>
          <w:sz w:val="20"/>
        </w:rPr>
        <w:t>.</w:t>
      </w:r>
    </w:p>
    <w:p w:rsidR="00AA32B0" w:rsidRPr="00225A08" w:rsidRDefault="00AA32B0" w:rsidP="00455E94">
      <w:pPr>
        <w:pStyle w:val="Default"/>
        <w:numPr>
          <w:ilvl w:val="0"/>
          <w:numId w:val="23"/>
        </w:numPr>
        <w:spacing w:before="120"/>
        <w:jc w:val="both"/>
        <w:rPr>
          <w:rFonts w:ascii="Arial" w:hAnsi="Arial" w:cs="Arial"/>
          <w:color w:val="auto"/>
          <w:sz w:val="20"/>
          <w:szCs w:val="20"/>
        </w:rPr>
      </w:pPr>
      <w:r w:rsidRPr="00225A08">
        <w:rPr>
          <w:rFonts w:ascii="Arial" w:hAnsi="Arial" w:cs="Arial"/>
          <w:color w:val="auto"/>
          <w:sz w:val="20"/>
          <w:szCs w:val="20"/>
        </w:rPr>
        <w:lastRenderedPageBreak/>
        <w:t xml:space="preserve">Záruka minimálně </w:t>
      </w:r>
      <w:r w:rsidRPr="00225A08">
        <w:rPr>
          <w:rFonts w:ascii="Arial" w:hAnsi="Arial" w:cs="Arial"/>
          <w:b/>
          <w:color w:val="auto"/>
          <w:sz w:val="20"/>
          <w:szCs w:val="20"/>
          <w:lang w:eastAsia="en-US"/>
        </w:rPr>
        <w:t>24 měsíců</w:t>
      </w:r>
      <w:r w:rsidRPr="00225A08">
        <w:rPr>
          <w:rFonts w:ascii="Arial" w:hAnsi="Arial" w:cs="Arial"/>
          <w:color w:val="auto"/>
          <w:sz w:val="20"/>
          <w:szCs w:val="20"/>
          <w:lang w:eastAsia="en-US"/>
        </w:rPr>
        <w:t xml:space="preserve">, </w:t>
      </w:r>
      <w:r w:rsidRPr="00225A08">
        <w:rPr>
          <w:rFonts w:ascii="Arial" w:hAnsi="Arial" w:cs="Arial"/>
          <w:sz w:val="20"/>
          <w:szCs w:val="20"/>
        </w:rPr>
        <w:t xml:space="preserve">a to pouze </w:t>
      </w:r>
      <w:r w:rsidRPr="00225A08">
        <w:rPr>
          <w:rFonts w:ascii="Arial" w:hAnsi="Arial" w:cs="Arial"/>
          <w:color w:val="auto"/>
          <w:sz w:val="20"/>
          <w:szCs w:val="20"/>
          <w:lang w:eastAsia="en-US"/>
        </w:rPr>
        <w:t>pokud není v Příloze č. 1 uvedeno jinak. V takovém případě je záruka u jednotlivých přístrojů dle požadavků uvedených v této Příloze.</w:t>
      </w:r>
      <w:r w:rsidR="00DF6A48" w:rsidRPr="00225A08">
        <w:rPr>
          <w:rFonts w:ascii="Arial" w:hAnsi="Arial" w:cs="Arial"/>
          <w:color w:val="auto"/>
          <w:sz w:val="20"/>
          <w:szCs w:val="20"/>
          <w:lang w:eastAsia="en-US"/>
        </w:rPr>
        <w:t xml:space="preserve">   </w:t>
      </w:r>
    </w:p>
    <w:p w:rsidR="00C34393" w:rsidRPr="00632F90" w:rsidRDefault="00C34393" w:rsidP="00455E94">
      <w:pPr>
        <w:pStyle w:val="Default"/>
        <w:numPr>
          <w:ilvl w:val="0"/>
          <w:numId w:val="23"/>
        </w:numPr>
        <w:spacing w:before="120"/>
        <w:ind w:left="357" w:hanging="357"/>
        <w:jc w:val="both"/>
        <w:rPr>
          <w:rFonts w:ascii="Arial" w:hAnsi="Arial" w:cs="Arial"/>
          <w:color w:val="auto"/>
          <w:sz w:val="20"/>
          <w:szCs w:val="20"/>
        </w:rPr>
      </w:pPr>
      <w:r w:rsidRPr="0028356C">
        <w:rPr>
          <w:rFonts w:ascii="Arial" w:hAnsi="Arial" w:cs="Arial"/>
          <w:sz w:val="20"/>
          <w:szCs w:val="20"/>
        </w:rPr>
        <w:t xml:space="preserve">Za záruční opravy </w:t>
      </w:r>
      <w:r>
        <w:rPr>
          <w:rFonts w:ascii="Arial" w:hAnsi="Arial" w:cs="Arial"/>
          <w:sz w:val="20"/>
          <w:szCs w:val="20"/>
        </w:rPr>
        <w:t xml:space="preserve">související se zárukou za jakost </w:t>
      </w:r>
      <w:r w:rsidRPr="0028356C">
        <w:rPr>
          <w:rFonts w:ascii="Arial" w:hAnsi="Arial" w:cs="Arial"/>
          <w:sz w:val="20"/>
          <w:szCs w:val="20"/>
        </w:rPr>
        <w:t>není účtován materiál, práce servisního technika, cestovní či jiné náhrady.</w:t>
      </w:r>
    </w:p>
    <w:p w:rsidR="00632F90" w:rsidRDefault="00632F90" w:rsidP="00632F90">
      <w:pPr>
        <w:pStyle w:val="Default"/>
        <w:spacing w:before="120"/>
        <w:ind w:left="357"/>
        <w:jc w:val="both"/>
        <w:rPr>
          <w:rFonts w:ascii="Arial" w:hAnsi="Arial" w:cs="Arial"/>
          <w:color w:val="auto"/>
          <w:sz w:val="20"/>
          <w:szCs w:val="20"/>
        </w:rPr>
      </w:pPr>
    </w:p>
    <w:p w:rsidR="00E06123" w:rsidRPr="00FC2C16" w:rsidRDefault="003D4E69" w:rsidP="00CA4805">
      <w:pPr>
        <w:pStyle w:val="NadpisVZ2"/>
      </w:pPr>
      <w:bookmarkStart w:id="16" w:name="_Toc512623581"/>
      <w:r w:rsidRPr="009234C0">
        <w:t xml:space="preserve">V předmětu veřejné zakázky, </w:t>
      </w:r>
      <w:r w:rsidR="00E06123" w:rsidRPr="009234C0">
        <w:t>u všech přístroj</w:t>
      </w:r>
      <w:r w:rsidR="00F1378C" w:rsidRPr="009234C0">
        <w:t xml:space="preserve">ů v části </w:t>
      </w:r>
      <w:r w:rsidR="0044061A" w:rsidRPr="00925936">
        <w:rPr>
          <w:highlight w:val="yellow"/>
        </w:rPr>
        <w:t>42,</w:t>
      </w:r>
      <w:r w:rsidR="0044061A">
        <w:t xml:space="preserve"> </w:t>
      </w:r>
      <w:r w:rsidR="002E4C93" w:rsidRPr="009234C0">
        <w:t>43, 44, 45, 57, 60, 63, 65, 66, 67</w:t>
      </w:r>
      <w:r w:rsidR="00E06123" w:rsidRPr="009234C0">
        <w:t xml:space="preserve"> jsou rovněž</w:t>
      </w:r>
      <w:r w:rsidR="00E06123" w:rsidRPr="00FC2C16">
        <w:t xml:space="preserve"> zahrnuty následující činnosti a náklady:</w:t>
      </w:r>
      <w:bookmarkEnd w:id="16"/>
    </w:p>
    <w:p w:rsidR="00E21752" w:rsidRPr="00925936" w:rsidRDefault="00E21752" w:rsidP="00CA4805">
      <w:pPr>
        <w:pStyle w:val="Odstavecseseznamem"/>
        <w:numPr>
          <w:ilvl w:val="0"/>
          <w:numId w:val="23"/>
        </w:numPr>
        <w:spacing w:before="120"/>
        <w:jc w:val="both"/>
        <w:rPr>
          <w:rFonts w:cs="Arial"/>
          <w:color w:val="000000"/>
          <w:sz w:val="20"/>
          <w:highlight w:val="yellow"/>
        </w:rPr>
      </w:pPr>
      <w:r w:rsidRPr="00925936">
        <w:rPr>
          <w:rFonts w:cs="Arial"/>
          <w:color w:val="000000"/>
          <w:sz w:val="20"/>
          <w:highlight w:val="yellow"/>
        </w:rPr>
        <w:t xml:space="preserve">Předmětem uvedených částí </w:t>
      </w:r>
      <w:proofErr w:type="spellStart"/>
      <w:r w:rsidRPr="00925936">
        <w:rPr>
          <w:rFonts w:cs="Arial"/>
          <w:color w:val="000000"/>
          <w:sz w:val="20"/>
          <w:highlight w:val="yellow"/>
        </w:rPr>
        <w:t>VZ</w:t>
      </w:r>
      <w:proofErr w:type="spellEnd"/>
      <w:r w:rsidRPr="00925936">
        <w:rPr>
          <w:rFonts w:cs="Arial"/>
          <w:color w:val="000000"/>
          <w:sz w:val="20"/>
          <w:highlight w:val="yellow"/>
        </w:rPr>
        <w:t xml:space="preserve"> jsou rovněž d</w:t>
      </w:r>
      <w:r w:rsidR="00013D40" w:rsidRPr="00925936">
        <w:rPr>
          <w:rFonts w:cs="Arial"/>
          <w:color w:val="000000"/>
          <w:sz w:val="20"/>
          <w:highlight w:val="yellow"/>
        </w:rPr>
        <w:t xml:space="preserve">odávky </w:t>
      </w:r>
      <w:r w:rsidR="0044061A" w:rsidRPr="00925936">
        <w:rPr>
          <w:rFonts w:cs="Arial"/>
          <w:color w:val="000000"/>
          <w:sz w:val="20"/>
          <w:highlight w:val="yellow"/>
        </w:rPr>
        <w:t xml:space="preserve">spotřebního materiálu, resp. </w:t>
      </w:r>
      <w:r w:rsidR="00013D40" w:rsidRPr="00925936">
        <w:rPr>
          <w:rFonts w:cs="Arial"/>
          <w:color w:val="000000"/>
          <w:sz w:val="20"/>
          <w:highlight w:val="yellow"/>
        </w:rPr>
        <w:t>diagnostických reagencií</w:t>
      </w:r>
      <w:r w:rsidR="00867FAE" w:rsidRPr="00925936">
        <w:rPr>
          <w:rFonts w:cs="Arial"/>
          <w:color w:val="000000"/>
          <w:sz w:val="20"/>
          <w:highlight w:val="yellow"/>
        </w:rPr>
        <w:t xml:space="preserve"> </w:t>
      </w:r>
      <w:r w:rsidR="00013D40" w:rsidRPr="00925936">
        <w:rPr>
          <w:rFonts w:cs="Arial"/>
          <w:color w:val="000000"/>
          <w:sz w:val="20"/>
          <w:highlight w:val="yellow"/>
        </w:rPr>
        <w:t>včetně spotřebního materi</w:t>
      </w:r>
      <w:r w:rsidR="000A63FB" w:rsidRPr="00925936">
        <w:rPr>
          <w:rFonts w:cs="Arial"/>
          <w:color w:val="000000"/>
          <w:sz w:val="20"/>
          <w:highlight w:val="yellow"/>
        </w:rPr>
        <w:t xml:space="preserve">álu pro specifikovaná vyšetření </w:t>
      </w:r>
      <w:r w:rsidR="0044061A" w:rsidRPr="00925936">
        <w:rPr>
          <w:rFonts w:cs="Arial"/>
          <w:color w:val="000000"/>
          <w:sz w:val="20"/>
          <w:highlight w:val="yellow"/>
        </w:rPr>
        <w:t xml:space="preserve">/ stanovení </w:t>
      </w:r>
      <w:r w:rsidR="000A63FB" w:rsidRPr="00925936">
        <w:rPr>
          <w:rFonts w:cs="Arial"/>
          <w:color w:val="000000"/>
          <w:sz w:val="20"/>
          <w:highlight w:val="yellow"/>
        </w:rPr>
        <w:t>(pozn.: dodavatel musí podat nabídku na všechny spotřební materiály pro požadovaná vyšetření)</w:t>
      </w:r>
      <w:r w:rsidRPr="00925936">
        <w:rPr>
          <w:rFonts w:cs="Arial"/>
          <w:color w:val="000000"/>
          <w:sz w:val="20"/>
          <w:highlight w:val="yellow"/>
        </w:rPr>
        <w:t>, a to po dobu 5 let od dodání přístroje</w:t>
      </w:r>
      <w:r w:rsidR="000A63FB" w:rsidRPr="00925936">
        <w:rPr>
          <w:rFonts w:cs="Arial"/>
          <w:color w:val="000000"/>
          <w:sz w:val="20"/>
          <w:highlight w:val="yellow"/>
        </w:rPr>
        <w:t>.</w:t>
      </w:r>
      <w:r w:rsidR="00013D40" w:rsidRPr="00925936">
        <w:rPr>
          <w:rFonts w:cs="Arial"/>
          <w:color w:val="000000"/>
          <w:sz w:val="20"/>
          <w:highlight w:val="yellow"/>
        </w:rPr>
        <w:t xml:space="preserve"> </w:t>
      </w:r>
    </w:p>
    <w:p w:rsidR="00013D40" w:rsidRPr="00FC2C16" w:rsidRDefault="00013D40" w:rsidP="00455E94">
      <w:pPr>
        <w:pStyle w:val="Odstavecseseznamem"/>
        <w:numPr>
          <w:ilvl w:val="0"/>
          <w:numId w:val="23"/>
        </w:numPr>
        <w:spacing w:before="120"/>
        <w:ind w:left="357" w:hanging="357"/>
        <w:contextualSpacing w:val="0"/>
        <w:jc w:val="both"/>
        <w:rPr>
          <w:rFonts w:cs="Arial"/>
          <w:color w:val="000000"/>
          <w:sz w:val="20"/>
        </w:rPr>
      </w:pPr>
      <w:r w:rsidRPr="00FC2C16">
        <w:rPr>
          <w:rFonts w:cs="Arial"/>
          <w:color w:val="000000"/>
          <w:sz w:val="20"/>
        </w:rPr>
        <w:t>Reagencie</w:t>
      </w:r>
      <w:r w:rsidR="00203946" w:rsidRPr="00FC2C16">
        <w:rPr>
          <w:rFonts w:cs="Arial"/>
          <w:color w:val="000000"/>
          <w:sz w:val="20"/>
        </w:rPr>
        <w:t xml:space="preserve"> </w:t>
      </w:r>
      <w:r w:rsidRPr="00FC2C16">
        <w:rPr>
          <w:rFonts w:cs="Arial"/>
          <w:color w:val="000000"/>
          <w:sz w:val="20"/>
        </w:rPr>
        <w:t>a spotřební materiál musí být výrobcem doporučen pro řádné provozování přístroje a spotřebního materiálu nutného pro přípravu či úpravu vzorku před vlastní analýzou, která vyplývá z požadavku výrobce.</w:t>
      </w:r>
    </w:p>
    <w:p w:rsidR="00013D40" w:rsidRPr="00FC2C16" w:rsidRDefault="00867FAE" w:rsidP="00455E94">
      <w:pPr>
        <w:pStyle w:val="Odstavecseseznamem"/>
        <w:numPr>
          <w:ilvl w:val="0"/>
          <w:numId w:val="23"/>
        </w:numPr>
        <w:autoSpaceDE w:val="0"/>
        <w:autoSpaceDN w:val="0"/>
        <w:adjustRightInd w:val="0"/>
        <w:spacing w:before="120"/>
        <w:ind w:left="357" w:hanging="357"/>
        <w:contextualSpacing w:val="0"/>
        <w:jc w:val="both"/>
        <w:rPr>
          <w:rFonts w:cs="Arial"/>
          <w:b/>
          <w:bCs/>
          <w:color w:val="000000"/>
          <w:sz w:val="20"/>
        </w:rPr>
      </w:pPr>
      <w:r w:rsidRPr="00FC2C16">
        <w:rPr>
          <w:rFonts w:cs="Arial"/>
          <w:color w:val="000000"/>
          <w:sz w:val="20"/>
        </w:rPr>
        <w:t>V ceně za stanovená vyšetření musí být zahrnuty rovněž n</w:t>
      </w:r>
      <w:r w:rsidR="00E06123" w:rsidRPr="00FC2C16">
        <w:rPr>
          <w:rFonts w:cs="Arial"/>
          <w:color w:val="000000"/>
          <w:sz w:val="20"/>
        </w:rPr>
        <w:t>áklady</w:t>
      </w:r>
      <w:r w:rsidR="00013D40" w:rsidRPr="00FC2C16">
        <w:rPr>
          <w:rFonts w:cs="Arial"/>
          <w:color w:val="000000"/>
          <w:sz w:val="20"/>
        </w:rPr>
        <w:t xml:space="preserve"> nutné k zajištění kalibrací dle frekvence dané výrobcem pro daná (za</w:t>
      </w:r>
      <w:r w:rsidRPr="00FC2C16">
        <w:rPr>
          <w:rFonts w:cs="Arial"/>
          <w:color w:val="000000"/>
          <w:sz w:val="20"/>
        </w:rPr>
        <w:t>davatelem požadovaná) vyšetření</w:t>
      </w:r>
      <w:r w:rsidR="007C544E" w:rsidRPr="00FC2C16">
        <w:rPr>
          <w:rFonts w:cs="Arial"/>
          <w:color w:val="000000"/>
          <w:sz w:val="20"/>
        </w:rPr>
        <w:t>/stanovení</w:t>
      </w:r>
      <w:r w:rsidRPr="00FC2C16">
        <w:rPr>
          <w:rFonts w:cs="Arial"/>
          <w:color w:val="000000"/>
          <w:sz w:val="20"/>
        </w:rPr>
        <w:t xml:space="preserve"> a n</w:t>
      </w:r>
      <w:r w:rsidR="00013D40" w:rsidRPr="00FC2C16">
        <w:rPr>
          <w:rFonts w:cs="Arial"/>
          <w:color w:val="000000"/>
          <w:sz w:val="20"/>
        </w:rPr>
        <w:t>áklady nutné k zajištění vnitřní kontroly kvality dle frekvence dané doporučeními odborných společností pro daná (zadavatelem požadovaná) vyšetření</w:t>
      </w:r>
      <w:r w:rsidR="007C544E" w:rsidRPr="00FC2C16">
        <w:rPr>
          <w:rFonts w:cs="Arial"/>
          <w:color w:val="000000"/>
          <w:sz w:val="20"/>
        </w:rPr>
        <w:t>/stanovení</w:t>
      </w:r>
      <w:r w:rsidR="00013D40" w:rsidRPr="00FC2C16">
        <w:rPr>
          <w:rFonts w:cs="Arial"/>
          <w:color w:val="000000"/>
          <w:sz w:val="20"/>
        </w:rPr>
        <w:t xml:space="preserve">.   </w:t>
      </w:r>
    </w:p>
    <w:p w:rsidR="00E21752" w:rsidRPr="00925936" w:rsidRDefault="00E21752" w:rsidP="00455E94">
      <w:pPr>
        <w:pStyle w:val="Odstavecseseznamem"/>
        <w:numPr>
          <w:ilvl w:val="0"/>
          <w:numId w:val="23"/>
        </w:numPr>
        <w:autoSpaceDE w:val="0"/>
        <w:autoSpaceDN w:val="0"/>
        <w:adjustRightInd w:val="0"/>
        <w:spacing w:before="120"/>
        <w:ind w:left="357" w:hanging="357"/>
        <w:contextualSpacing w:val="0"/>
        <w:jc w:val="both"/>
        <w:rPr>
          <w:rFonts w:cs="Arial"/>
          <w:color w:val="000000"/>
          <w:sz w:val="20"/>
          <w:highlight w:val="yellow"/>
        </w:rPr>
      </w:pPr>
      <w:r w:rsidRPr="00925936">
        <w:rPr>
          <w:rFonts w:cs="Arial"/>
          <w:color w:val="000000"/>
          <w:sz w:val="20"/>
          <w:highlight w:val="yellow"/>
        </w:rPr>
        <w:t xml:space="preserve">Dodávky diagnostických reagencií, kontrolního materiálu, kalibrací a spotřebního materiálu za ceny uvedené v nabídce dodavatele, garantuje dodavatel po dobu 5 let od dodání přístroje. Na dodávku </w:t>
      </w:r>
      <w:r w:rsidR="0044061A" w:rsidRPr="00925936">
        <w:rPr>
          <w:rFonts w:cs="Arial"/>
          <w:color w:val="000000"/>
          <w:sz w:val="20"/>
          <w:highlight w:val="yellow"/>
        </w:rPr>
        <w:t>spotřebního materiálu</w:t>
      </w:r>
      <w:r w:rsidRPr="00925936">
        <w:rPr>
          <w:rFonts w:cs="Arial"/>
          <w:color w:val="000000"/>
          <w:sz w:val="20"/>
          <w:highlight w:val="yellow"/>
        </w:rPr>
        <w:t xml:space="preserve"> bude s dodavatelem uzavřena samostatná Smlouva (viz. </w:t>
      </w:r>
      <w:r w:rsidR="009264D9" w:rsidRPr="00925936">
        <w:rPr>
          <w:rFonts w:cs="Arial"/>
          <w:color w:val="000000"/>
          <w:sz w:val="20"/>
          <w:highlight w:val="yellow"/>
        </w:rPr>
        <w:t>Příloha č. 3c této ZD).</w:t>
      </w:r>
    </w:p>
    <w:p w:rsidR="008F4876" w:rsidRPr="00FC2C16" w:rsidRDefault="00203946" w:rsidP="00455E94">
      <w:pPr>
        <w:pStyle w:val="Odstavecseseznamem"/>
        <w:numPr>
          <w:ilvl w:val="0"/>
          <w:numId w:val="23"/>
        </w:numPr>
        <w:tabs>
          <w:tab w:val="left" w:pos="426"/>
        </w:tabs>
        <w:spacing w:before="120" w:after="120"/>
        <w:ind w:left="357" w:hanging="357"/>
        <w:contextualSpacing w:val="0"/>
        <w:jc w:val="both"/>
        <w:rPr>
          <w:rFonts w:cs="Arial"/>
          <w:snapToGrid w:val="0"/>
          <w:sz w:val="20"/>
        </w:rPr>
      </w:pPr>
      <w:r w:rsidRPr="00FC2C16">
        <w:rPr>
          <w:rFonts w:cs="Arial"/>
          <w:color w:val="000000"/>
          <w:sz w:val="20"/>
        </w:rPr>
        <w:t xml:space="preserve">Náklady za předpokládané množství </w:t>
      </w:r>
      <w:r w:rsidRPr="00925936">
        <w:rPr>
          <w:rFonts w:cs="Arial"/>
          <w:color w:val="000000"/>
          <w:sz w:val="20"/>
          <w:highlight w:val="yellow"/>
        </w:rPr>
        <w:t xml:space="preserve">vyšetření </w:t>
      </w:r>
      <w:r w:rsidR="0044061A" w:rsidRPr="00925936">
        <w:rPr>
          <w:rFonts w:cs="Arial"/>
          <w:color w:val="000000"/>
          <w:sz w:val="20"/>
          <w:highlight w:val="yellow"/>
        </w:rPr>
        <w:t>/ stanovení</w:t>
      </w:r>
      <w:r w:rsidR="0044061A">
        <w:rPr>
          <w:rFonts w:cs="Arial"/>
          <w:color w:val="000000"/>
          <w:sz w:val="20"/>
        </w:rPr>
        <w:t xml:space="preserve"> </w:t>
      </w:r>
      <w:r w:rsidRPr="00FC2C16">
        <w:rPr>
          <w:rFonts w:cs="Arial"/>
          <w:color w:val="000000"/>
          <w:sz w:val="20"/>
        </w:rPr>
        <w:t xml:space="preserve">za období </w:t>
      </w:r>
      <w:r w:rsidRPr="00FC2C16">
        <w:rPr>
          <w:rFonts w:cs="Arial"/>
          <w:b/>
          <w:color w:val="000000"/>
          <w:sz w:val="20"/>
        </w:rPr>
        <w:t>5 let</w:t>
      </w:r>
      <w:r w:rsidRPr="00FC2C16">
        <w:rPr>
          <w:rFonts w:cs="Arial"/>
          <w:color w:val="000000"/>
          <w:sz w:val="20"/>
        </w:rPr>
        <w:t xml:space="preserve"> jsou zahrnuty v celkové předpokládané </w:t>
      </w:r>
      <w:r w:rsidR="00CD6962" w:rsidRPr="00FC2C16">
        <w:rPr>
          <w:rFonts w:cs="Arial"/>
          <w:color w:val="000000"/>
          <w:sz w:val="20"/>
        </w:rPr>
        <w:t xml:space="preserve">hodnotě </w:t>
      </w:r>
      <w:proofErr w:type="spellStart"/>
      <w:r w:rsidR="00CD6962" w:rsidRPr="00FC2C16">
        <w:rPr>
          <w:rFonts w:cs="Arial"/>
          <w:color w:val="000000"/>
          <w:sz w:val="20"/>
        </w:rPr>
        <w:t>VZ</w:t>
      </w:r>
      <w:proofErr w:type="spellEnd"/>
      <w:r w:rsidR="00CD6962" w:rsidRPr="00FC2C16">
        <w:rPr>
          <w:rFonts w:cs="Arial"/>
          <w:color w:val="000000"/>
          <w:sz w:val="20"/>
        </w:rPr>
        <w:t>, resp. její předmětné části</w:t>
      </w:r>
      <w:r w:rsidR="00CD6962" w:rsidRPr="00FC2C16">
        <w:rPr>
          <w:rFonts w:cs="Arial"/>
          <w:b/>
          <w:color w:val="000000"/>
          <w:sz w:val="20"/>
        </w:rPr>
        <w:t xml:space="preserve">. </w:t>
      </w:r>
      <w:r w:rsidR="008F4876" w:rsidRPr="00FC2C16">
        <w:rPr>
          <w:rFonts w:cs="Arial"/>
          <w:sz w:val="20"/>
        </w:rPr>
        <w:t>Množství</w:t>
      </w:r>
      <w:r w:rsidR="00186A28" w:rsidRPr="00FC2C16">
        <w:rPr>
          <w:rFonts w:cs="Arial"/>
          <w:sz w:val="20"/>
        </w:rPr>
        <w:t xml:space="preserve"> vyšetření / stanovení</w:t>
      </w:r>
      <w:r w:rsidR="008F4876" w:rsidRPr="00FC2C16">
        <w:rPr>
          <w:rFonts w:cs="Arial"/>
          <w:sz w:val="20"/>
        </w:rPr>
        <w:t xml:space="preserve"> je pouze orientační a může být v průběhu plnění zakázky zvýšeno i sníženo v závislosti na provozu zadavatele.</w:t>
      </w:r>
      <w:r w:rsidR="008F4876" w:rsidRPr="00FC2C16">
        <w:rPr>
          <w:rFonts w:cs="Arial"/>
          <w:color w:val="000000"/>
          <w:sz w:val="20"/>
        </w:rPr>
        <w:t xml:space="preserve"> V případě, že bude v průběhu plnění veřejné zakázky vyčerpán předpokládaný objem určité položky, neznamená to, že polož</w:t>
      </w:r>
      <w:r w:rsidR="003D4E69" w:rsidRPr="00FC2C16">
        <w:rPr>
          <w:rFonts w:cs="Arial"/>
          <w:color w:val="000000"/>
          <w:sz w:val="20"/>
        </w:rPr>
        <w:t>ka nemůže být dále objednávána (v</w:t>
      </w:r>
      <w:r w:rsidR="008F4876" w:rsidRPr="00FC2C16">
        <w:rPr>
          <w:rFonts w:cs="Arial"/>
          <w:color w:val="000000"/>
          <w:sz w:val="20"/>
        </w:rPr>
        <w:t>eřejná zakázka i všechny její položky zůstávají platné do skončení platnosti smlouvy</w:t>
      </w:r>
      <w:r w:rsidR="003D4E69" w:rsidRPr="00FC2C16">
        <w:rPr>
          <w:rFonts w:cs="Arial"/>
          <w:color w:val="000000"/>
          <w:sz w:val="20"/>
        </w:rPr>
        <w:t>)</w:t>
      </w:r>
      <w:r w:rsidR="008F4876" w:rsidRPr="00FC2C16">
        <w:rPr>
          <w:rFonts w:cs="Arial"/>
          <w:color w:val="000000"/>
          <w:sz w:val="20"/>
        </w:rPr>
        <w:t xml:space="preserve">. </w:t>
      </w:r>
      <w:r w:rsidR="008F4876" w:rsidRPr="00FC2C16">
        <w:rPr>
          <w:rFonts w:cs="Arial"/>
          <w:snapToGrid w:val="0"/>
          <w:sz w:val="20"/>
        </w:rPr>
        <w:t>Zadavatel si na základě uzavřené smlouvy s vybraným dodavatelem bude objednávat zboží v množství odpovídajícím jeho skutečným potřebám</w:t>
      </w:r>
      <w:r w:rsidR="00E21752" w:rsidRPr="00FC2C16">
        <w:rPr>
          <w:rFonts w:cs="Arial"/>
          <w:snapToGrid w:val="0"/>
          <w:sz w:val="20"/>
        </w:rPr>
        <w:t xml:space="preserve"> a dle ceny stanovené Smlouvou</w:t>
      </w:r>
      <w:r w:rsidR="008F4876" w:rsidRPr="00FC2C16">
        <w:rPr>
          <w:rFonts w:cs="Arial"/>
          <w:snapToGrid w:val="0"/>
          <w:sz w:val="20"/>
        </w:rPr>
        <w:t>.</w:t>
      </w:r>
      <w:r w:rsidR="008F4876" w:rsidRPr="00FC2C16">
        <w:rPr>
          <w:rFonts w:cs="Arial"/>
          <w:b/>
          <w:color w:val="000000"/>
          <w:sz w:val="20"/>
        </w:rPr>
        <w:t xml:space="preserve"> </w:t>
      </w:r>
      <w:r w:rsidR="008F4876" w:rsidRPr="00FC2C16">
        <w:rPr>
          <w:rFonts w:cs="Arial"/>
          <w:color w:val="000000"/>
          <w:sz w:val="20"/>
        </w:rPr>
        <w:t>Zadavatel není vázán odebráním určitého minimálního množství.</w:t>
      </w:r>
    </w:p>
    <w:p w:rsidR="00E21752" w:rsidRPr="00FC2C16" w:rsidRDefault="00E21752" w:rsidP="00455E94">
      <w:pPr>
        <w:pStyle w:val="Odstavecseseznamem"/>
        <w:numPr>
          <w:ilvl w:val="0"/>
          <w:numId w:val="23"/>
        </w:numPr>
        <w:autoSpaceDE w:val="0"/>
        <w:autoSpaceDN w:val="0"/>
        <w:adjustRightInd w:val="0"/>
        <w:spacing w:before="120"/>
        <w:ind w:left="357" w:hanging="357"/>
        <w:contextualSpacing w:val="0"/>
        <w:jc w:val="both"/>
        <w:rPr>
          <w:rFonts w:cs="Arial"/>
          <w:color w:val="000000"/>
          <w:sz w:val="20"/>
        </w:rPr>
      </w:pPr>
      <w:r w:rsidRPr="00225B0B">
        <w:rPr>
          <w:rFonts w:cs="Arial"/>
          <w:b/>
          <w:color w:val="000000"/>
          <w:sz w:val="20"/>
        </w:rPr>
        <w:t xml:space="preserve">V ceně </w:t>
      </w:r>
      <w:r w:rsidR="00065E65" w:rsidRPr="00225B0B">
        <w:rPr>
          <w:rFonts w:cs="Arial"/>
          <w:b/>
          <w:color w:val="000000"/>
          <w:sz w:val="20"/>
        </w:rPr>
        <w:t xml:space="preserve">dodávek </w:t>
      </w:r>
      <w:r w:rsidR="00225B0B" w:rsidRPr="00225B0B">
        <w:rPr>
          <w:rFonts w:cs="Arial"/>
          <w:b/>
          <w:color w:val="000000"/>
          <w:sz w:val="20"/>
        </w:rPr>
        <w:t xml:space="preserve">reagencií a </w:t>
      </w:r>
      <w:r w:rsidR="0053329A" w:rsidRPr="00225B0B">
        <w:rPr>
          <w:rFonts w:cs="Arial"/>
          <w:b/>
          <w:color w:val="000000"/>
          <w:sz w:val="20"/>
        </w:rPr>
        <w:t>spotřebního materiálu</w:t>
      </w:r>
      <w:r w:rsidR="0053329A" w:rsidRPr="00225B0B">
        <w:rPr>
          <w:rFonts w:cs="Arial"/>
          <w:color w:val="000000"/>
          <w:sz w:val="20"/>
        </w:rPr>
        <w:t xml:space="preserve"> </w:t>
      </w:r>
      <w:r w:rsidRPr="00225B0B">
        <w:rPr>
          <w:rFonts w:cs="Arial"/>
          <w:color w:val="000000"/>
          <w:sz w:val="20"/>
        </w:rPr>
        <w:t>je rovněž zahrnutý komplexní odborný servis po</w:t>
      </w:r>
      <w:r w:rsidRPr="00FC2C16">
        <w:rPr>
          <w:rFonts w:cs="Arial"/>
          <w:color w:val="000000"/>
          <w:sz w:val="20"/>
        </w:rPr>
        <w:t xml:space="preserve"> dobu 5 let od dodání přístroje, přičemž </w:t>
      </w:r>
      <w:r w:rsidRPr="00FC2C16">
        <w:rPr>
          <w:rFonts w:cs="Arial"/>
          <w:sz w:val="20"/>
        </w:rPr>
        <w:t>servisem se rozumí provádění odborné údržby a oprav přístrojů v souladu s pokyny výrobce, zákona č. 268/2014 Sb. a jinými souvisejícími právními předpisy</w:t>
      </w:r>
      <w:r w:rsidRPr="00FC2C16">
        <w:rPr>
          <w:rFonts w:cs="Arial"/>
          <w:color w:val="000000"/>
          <w:sz w:val="20"/>
        </w:rPr>
        <w:t xml:space="preserve">. </w:t>
      </w:r>
      <w:r w:rsidR="007223A7" w:rsidRPr="00FC2C16">
        <w:rPr>
          <w:rFonts w:cs="Arial"/>
          <w:color w:val="000000"/>
          <w:sz w:val="20"/>
        </w:rPr>
        <w:t xml:space="preserve">Součástí </w:t>
      </w:r>
      <w:r w:rsidR="00225B0B">
        <w:rPr>
          <w:rFonts w:cs="Arial"/>
          <w:color w:val="000000"/>
          <w:sz w:val="20"/>
        </w:rPr>
        <w:t>servisu</w:t>
      </w:r>
      <w:r w:rsidR="00225B0B" w:rsidRPr="00FC2C16">
        <w:rPr>
          <w:rFonts w:cs="Arial"/>
          <w:color w:val="000000"/>
          <w:sz w:val="20"/>
        </w:rPr>
        <w:t xml:space="preserve"> </w:t>
      </w:r>
      <w:r w:rsidRPr="00FC2C16">
        <w:rPr>
          <w:rFonts w:cs="Arial"/>
          <w:color w:val="000000"/>
          <w:sz w:val="20"/>
        </w:rPr>
        <w:t xml:space="preserve">je po dobu 5 let </w:t>
      </w:r>
      <w:r w:rsidR="007223A7" w:rsidRPr="00FC2C16">
        <w:rPr>
          <w:rFonts w:cs="Arial"/>
          <w:b/>
          <w:color w:val="000000"/>
          <w:sz w:val="20"/>
        </w:rPr>
        <w:t>provádění:</w:t>
      </w:r>
      <w:r w:rsidR="007223A7" w:rsidRPr="00FC2C16">
        <w:rPr>
          <w:rFonts w:cs="Arial"/>
          <w:color w:val="000000"/>
          <w:sz w:val="20"/>
        </w:rPr>
        <w:t xml:space="preserve"> preventivní a korektivní údržby</w:t>
      </w:r>
      <w:r w:rsidRPr="00FC2C16">
        <w:rPr>
          <w:rFonts w:cs="Arial"/>
          <w:color w:val="000000"/>
          <w:sz w:val="20"/>
        </w:rPr>
        <w:t xml:space="preserve">, </w:t>
      </w:r>
      <w:r w:rsidR="007223A7" w:rsidRPr="00FC2C16">
        <w:rPr>
          <w:rFonts w:cs="Arial"/>
          <w:color w:val="000000"/>
          <w:sz w:val="20"/>
        </w:rPr>
        <w:t>veškerých</w:t>
      </w:r>
      <w:r w:rsidRPr="00FC2C16">
        <w:rPr>
          <w:rFonts w:cs="Arial"/>
          <w:color w:val="000000"/>
          <w:sz w:val="20"/>
        </w:rPr>
        <w:t xml:space="preserve"> oprav poruch </w:t>
      </w:r>
      <w:r w:rsidR="007223A7" w:rsidRPr="00FC2C16">
        <w:rPr>
          <w:rFonts w:cs="Arial"/>
          <w:color w:val="000000"/>
          <w:sz w:val="20"/>
        </w:rPr>
        <w:t>(</w:t>
      </w:r>
      <w:r w:rsidRPr="00FC2C16">
        <w:rPr>
          <w:rFonts w:cs="Arial"/>
          <w:color w:val="000000"/>
          <w:sz w:val="20"/>
        </w:rPr>
        <w:t>vč. dodání náhradních dílů</w:t>
      </w:r>
      <w:r w:rsidR="007223A7" w:rsidRPr="00FC2C16">
        <w:rPr>
          <w:rFonts w:cs="Arial"/>
          <w:color w:val="000000"/>
          <w:sz w:val="20"/>
        </w:rPr>
        <w:t xml:space="preserve">, </w:t>
      </w:r>
      <w:r w:rsidRPr="00FC2C16">
        <w:rPr>
          <w:rFonts w:cs="Arial"/>
          <w:color w:val="000000"/>
          <w:sz w:val="20"/>
        </w:rPr>
        <w:t>spotřebních materiálů</w:t>
      </w:r>
      <w:r w:rsidR="007223A7" w:rsidRPr="00FC2C16">
        <w:rPr>
          <w:rFonts w:cs="Arial"/>
          <w:color w:val="000000"/>
          <w:sz w:val="20"/>
        </w:rPr>
        <w:t xml:space="preserve">, </w:t>
      </w:r>
      <w:r w:rsidRPr="00FC2C16">
        <w:rPr>
          <w:rFonts w:cs="Arial"/>
          <w:color w:val="000000"/>
          <w:sz w:val="20"/>
        </w:rPr>
        <w:t>náklad</w:t>
      </w:r>
      <w:r w:rsidR="007223A7" w:rsidRPr="00FC2C16">
        <w:rPr>
          <w:rFonts w:cs="Arial"/>
          <w:color w:val="000000"/>
          <w:sz w:val="20"/>
        </w:rPr>
        <w:t>ů</w:t>
      </w:r>
      <w:r w:rsidRPr="00FC2C16">
        <w:rPr>
          <w:rFonts w:cs="Arial"/>
          <w:color w:val="000000"/>
          <w:sz w:val="20"/>
        </w:rPr>
        <w:t xml:space="preserve"> na p</w:t>
      </w:r>
      <w:r w:rsidRPr="00FC2C16">
        <w:rPr>
          <w:rFonts w:cs="Arial"/>
          <w:sz w:val="20"/>
        </w:rPr>
        <w:t>ráci servisního technika</w:t>
      </w:r>
      <w:r w:rsidR="007223A7" w:rsidRPr="00FC2C16">
        <w:rPr>
          <w:rFonts w:cs="Arial"/>
          <w:sz w:val="20"/>
        </w:rPr>
        <w:t xml:space="preserve">, </w:t>
      </w:r>
      <w:r w:rsidRPr="00FC2C16">
        <w:rPr>
          <w:rFonts w:cs="Arial"/>
          <w:sz w:val="20"/>
        </w:rPr>
        <w:t>cestovních či jiných náhrad)</w:t>
      </w:r>
      <w:r w:rsidRPr="00FC2C16">
        <w:rPr>
          <w:rFonts w:cs="Arial"/>
          <w:color w:val="000000"/>
          <w:sz w:val="20"/>
        </w:rPr>
        <w:t>, pravideln</w:t>
      </w:r>
      <w:r w:rsidR="007223A7" w:rsidRPr="00FC2C16">
        <w:rPr>
          <w:rFonts w:cs="Arial"/>
          <w:color w:val="000000"/>
          <w:sz w:val="20"/>
        </w:rPr>
        <w:t>ých</w:t>
      </w:r>
      <w:r w:rsidRPr="00FC2C16">
        <w:rPr>
          <w:rFonts w:cs="Arial"/>
          <w:color w:val="000000"/>
          <w:sz w:val="20"/>
        </w:rPr>
        <w:t xml:space="preserve"> reviz</w:t>
      </w:r>
      <w:r w:rsidR="007223A7" w:rsidRPr="00FC2C16">
        <w:rPr>
          <w:rFonts w:cs="Arial"/>
          <w:color w:val="000000"/>
          <w:sz w:val="20"/>
        </w:rPr>
        <w:t>í</w:t>
      </w:r>
      <w:r w:rsidRPr="00FC2C16">
        <w:rPr>
          <w:rFonts w:cs="Arial"/>
          <w:color w:val="000000"/>
          <w:sz w:val="20"/>
        </w:rPr>
        <w:t xml:space="preserve"> a validac</w:t>
      </w:r>
      <w:r w:rsidR="007223A7" w:rsidRPr="00FC2C16">
        <w:rPr>
          <w:rFonts w:cs="Arial"/>
          <w:color w:val="000000"/>
          <w:sz w:val="20"/>
        </w:rPr>
        <w:t>í</w:t>
      </w:r>
      <w:r w:rsidRPr="00FC2C16">
        <w:rPr>
          <w:rFonts w:cs="Arial"/>
          <w:color w:val="000000"/>
          <w:sz w:val="20"/>
        </w:rPr>
        <w:t xml:space="preserve"> přístrojů </w:t>
      </w:r>
      <w:r w:rsidRPr="00FC2C16">
        <w:rPr>
          <w:rFonts w:cs="Arial"/>
          <w:sz w:val="20"/>
        </w:rPr>
        <w:t>v souladu s příslušnými zákony a doporučeními výrobce</w:t>
      </w:r>
      <w:r w:rsidRPr="00FC2C16">
        <w:rPr>
          <w:rFonts w:cs="Arial"/>
          <w:color w:val="000000"/>
          <w:sz w:val="20"/>
        </w:rPr>
        <w:t xml:space="preserve">, </w:t>
      </w:r>
      <w:r w:rsidRPr="00FC2C16">
        <w:rPr>
          <w:rFonts w:cs="Arial"/>
          <w:sz w:val="20"/>
        </w:rPr>
        <w:t xml:space="preserve">a rovněž </w:t>
      </w:r>
      <w:r w:rsidR="007223A7" w:rsidRPr="00FC2C16">
        <w:rPr>
          <w:rFonts w:cs="Arial"/>
          <w:sz w:val="20"/>
        </w:rPr>
        <w:t xml:space="preserve">provádění </w:t>
      </w:r>
      <w:r w:rsidRPr="00FC2C16">
        <w:rPr>
          <w:rFonts w:cs="Arial"/>
          <w:sz w:val="20"/>
        </w:rPr>
        <w:t>případn</w:t>
      </w:r>
      <w:r w:rsidR="007223A7" w:rsidRPr="00FC2C16">
        <w:rPr>
          <w:rFonts w:cs="Arial"/>
          <w:sz w:val="20"/>
        </w:rPr>
        <w:t>é</w:t>
      </w:r>
      <w:r w:rsidRPr="00FC2C16">
        <w:rPr>
          <w:rFonts w:cs="Arial"/>
          <w:sz w:val="20"/>
        </w:rPr>
        <w:t xml:space="preserve"> aktualizace SW nebo jin</w:t>
      </w:r>
      <w:r w:rsidR="007223A7" w:rsidRPr="00FC2C16">
        <w:rPr>
          <w:rFonts w:cs="Arial"/>
          <w:sz w:val="20"/>
        </w:rPr>
        <w:t>ých</w:t>
      </w:r>
      <w:r w:rsidRPr="00FC2C16">
        <w:rPr>
          <w:rFonts w:cs="Arial"/>
          <w:sz w:val="20"/>
        </w:rPr>
        <w:t xml:space="preserve"> pravideln</w:t>
      </w:r>
      <w:r w:rsidR="007223A7" w:rsidRPr="00FC2C16">
        <w:rPr>
          <w:rFonts w:cs="Arial"/>
          <w:sz w:val="20"/>
        </w:rPr>
        <w:t>ých</w:t>
      </w:r>
      <w:r w:rsidRPr="00FC2C16">
        <w:rPr>
          <w:rFonts w:cs="Arial"/>
          <w:sz w:val="20"/>
        </w:rPr>
        <w:t xml:space="preserve"> servisní</w:t>
      </w:r>
      <w:r w:rsidR="007223A7" w:rsidRPr="00FC2C16">
        <w:rPr>
          <w:rFonts w:cs="Arial"/>
          <w:sz w:val="20"/>
        </w:rPr>
        <w:t>ch</w:t>
      </w:r>
      <w:r w:rsidRPr="00FC2C16">
        <w:rPr>
          <w:rFonts w:cs="Arial"/>
          <w:sz w:val="20"/>
        </w:rPr>
        <w:t xml:space="preserve"> prohlíd</w:t>
      </w:r>
      <w:r w:rsidR="007223A7" w:rsidRPr="00FC2C16">
        <w:rPr>
          <w:rFonts w:cs="Arial"/>
          <w:sz w:val="20"/>
        </w:rPr>
        <w:t>ek</w:t>
      </w:r>
      <w:r w:rsidRPr="00FC2C16">
        <w:rPr>
          <w:rFonts w:cs="Arial"/>
          <w:sz w:val="20"/>
        </w:rPr>
        <w:t xml:space="preserve"> v souladu s</w:t>
      </w:r>
      <w:r w:rsidR="00186A28" w:rsidRPr="00FC2C16">
        <w:rPr>
          <w:rFonts w:cs="Arial"/>
          <w:sz w:val="20"/>
        </w:rPr>
        <w:t xml:space="preserve"> příslušnými zákony či </w:t>
      </w:r>
      <w:r w:rsidRPr="00FC2C16">
        <w:rPr>
          <w:rFonts w:cs="Arial"/>
          <w:sz w:val="20"/>
        </w:rPr>
        <w:t>doporučením výrobce</w:t>
      </w:r>
      <w:r w:rsidRPr="00FC2C16">
        <w:rPr>
          <w:rFonts w:cs="Arial"/>
          <w:color w:val="000000"/>
          <w:sz w:val="20"/>
        </w:rPr>
        <w:t>.</w:t>
      </w:r>
    </w:p>
    <w:p w:rsidR="007223A7" w:rsidRPr="00FC2C16" w:rsidRDefault="007223A7" w:rsidP="00455E94">
      <w:pPr>
        <w:pStyle w:val="Default"/>
        <w:numPr>
          <w:ilvl w:val="0"/>
          <w:numId w:val="24"/>
        </w:numPr>
        <w:spacing w:before="120"/>
        <w:ind w:left="357" w:hanging="357"/>
        <w:jc w:val="both"/>
        <w:rPr>
          <w:rFonts w:ascii="Arial" w:hAnsi="Arial" w:cs="Arial"/>
          <w:color w:val="auto"/>
          <w:sz w:val="20"/>
          <w:szCs w:val="20"/>
        </w:rPr>
      </w:pPr>
      <w:r w:rsidRPr="00FC2C16">
        <w:rPr>
          <w:rFonts w:ascii="Arial" w:hAnsi="Arial" w:cs="Arial"/>
          <w:sz w:val="20"/>
          <w:szCs w:val="20"/>
        </w:rPr>
        <w:t>Další požadavky na komplexní odborný servis po dobu 5 let:</w:t>
      </w:r>
    </w:p>
    <w:p w:rsidR="00E21752" w:rsidRPr="00925936" w:rsidRDefault="007223A7" w:rsidP="004E6326">
      <w:pPr>
        <w:pStyle w:val="Default"/>
        <w:numPr>
          <w:ilvl w:val="1"/>
          <w:numId w:val="28"/>
        </w:numPr>
        <w:jc w:val="both"/>
        <w:rPr>
          <w:rFonts w:ascii="Arial" w:hAnsi="Arial" w:cs="Arial"/>
          <w:color w:val="auto"/>
          <w:sz w:val="20"/>
          <w:szCs w:val="20"/>
          <w:highlight w:val="yellow"/>
        </w:rPr>
      </w:pPr>
      <w:r w:rsidRPr="00925936">
        <w:rPr>
          <w:rFonts w:ascii="Arial" w:hAnsi="Arial" w:cs="Arial"/>
          <w:sz w:val="20"/>
          <w:szCs w:val="20"/>
          <w:highlight w:val="yellow"/>
        </w:rPr>
        <w:t>Garance servis</w:t>
      </w:r>
      <w:r w:rsidR="00E21752" w:rsidRPr="00925936">
        <w:rPr>
          <w:rFonts w:ascii="Arial" w:hAnsi="Arial" w:cs="Arial"/>
          <w:sz w:val="20"/>
          <w:szCs w:val="20"/>
          <w:highlight w:val="yellow"/>
        </w:rPr>
        <w:t>ní</w:t>
      </w:r>
      <w:r w:rsidRPr="00925936">
        <w:rPr>
          <w:rFonts w:ascii="Arial" w:hAnsi="Arial" w:cs="Arial"/>
          <w:sz w:val="20"/>
          <w:szCs w:val="20"/>
          <w:highlight w:val="yellow"/>
        </w:rPr>
        <w:t xml:space="preserve">ho </w:t>
      </w:r>
      <w:r w:rsidR="00E21752" w:rsidRPr="00925936">
        <w:rPr>
          <w:rFonts w:ascii="Arial" w:hAnsi="Arial" w:cs="Arial"/>
          <w:sz w:val="20"/>
          <w:szCs w:val="20"/>
          <w:highlight w:val="yellow"/>
        </w:rPr>
        <w:t>zásah</w:t>
      </w:r>
      <w:r w:rsidRPr="00925936">
        <w:rPr>
          <w:rFonts w:ascii="Arial" w:hAnsi="Arial" w:cs="Arial"/>
          <w:sz w:val="20"/>
          <w:szCs w:val="20"/>
          <w:highlight w:val="yellow"/>
        </w:rPr>
        <w:t>u</w:t>
      </w:r>
      <w:r w:rsidR="00E21752" w:rsidRPr="00925936">
        <w:rPr>
          <w:rFonts w:ascii="Arial" w:hAnsi="Arial" w:cs="Arial"/>
          <w:sz w:val="20"/>
          <w:szCs w:val="20"/>
          <w:highlight w:val="yellow"/>
        </w:rPr>
        <w:t xml:space="preserve"> (tj. nástup na odstranění vad) v místě plnění nejpozději </w:t>
      </w:r>
      <w:r w:rsidR="007E0EFD" w:rsidRPr="00925936">
        <w:rPr>
          <w:rFonts w:ascii="Arial" w:hAnsi="Arial" w:cs="Arial"/>
          <w:sz w:val="20"/>
          <w:highlight w:val="yellow"/>
        </w:rPr>
        <w:t xml:space="preserve">do </w:t>
      </w:r>
      <w:r w:rsidR="007E0EFD" w:rsidRPr="00925936">
        <w:rPr>
          <w:rFonts w:ascii="Arial" w:hAnsi="Arial" w:cs="Arial"/>
          <w:b/>
          <w:sz w:val="20"/>
          <w:highlight w:val="yellow"/>
        </w:rPr>
        <w:t>3 pracovních dnů</w:t>
      </w:r>
      <w:r w:rsidR="007E0EFD" w:rsidRPr="00925936">
        <w:rPr>
          <w:rFonts w:ascii="Arial" w:hAnsi="Arial" w:cs="Arial"/>
          <w:sz w:val="20"/>
          <w:highlight w:val="yellow"/>
        </w:rPr>
        <w:t xml:space="preserve"> od okamžiku ohlášení závady (e-mailem, písemně),</w:t>
      </w:r>
      <w:r w:rsidR="007E0EFD" w:rsidRPr="00925936">
        <w:rPr>
          <w:rFonts w:ascii="Arial" w:hAnsi="Arial" w:cs="Arial"/>
          <w:sz w:val="20"/>
          <w:szCs w:val="20"/>
          <w:highlight w:val="yellow"/>
        </w:rPr>
        <w:t xml:space="preserve"> a to pouze </w:t>
      </w:r>
      <w:r w:rsidR="007E0EFD" w:rsidRPr="00925936">
        <w:rPr>
          <w:rFonts w:ascii="Arial" w:hAnsi="Arial" w:cs="Arial"/>
          <w:color w:val="auto"/>
          <w:sz w:val="20"/>
          <w:szCs w:val="20"/>
          <w:highlight w:val="yellow"/>
          <w:lang w:eastAsia="en-US"/>
        </w:rPr>
        <w:t>pokud není v Příloze č. 1 této ZD uveden jiný požadavek a lhůta na odstranění závad</w:t>
      </w:r>
      <w:r w:rsidR="007E0EFD" w:rsidRPr="00925936">
        <w:rPr>
          <w:rFonts w:ascii="Arial" w:hAnsi="Arial" w:cs="Arial"/>
          <w:sz w:val="20"/>
          <w:szCs w:val="20"/>
          <w:highlight w:val="yellow"/>
        </w:rPr>
        <w:t>. V</w:t>
      </w:r>
      <w:r w:rsidR="007E0EFD" w:rsidRPr="00925936">
        <w:rPr>
          <w:rFonts w:ascii="Arial" w:hAnsi="Arial" w:cs="Arial"/>
          <w:color w:val="auto"/>
          <w:sz w:val="20"/>
          <w:szCs w:val="20"/>
          <w:highlight w:val="yellow"/>
          <w:lang w:eastAsia="en-US"/>
        </w:rPr>
        <w:t> takovém případě platí lhůta a podmínky</w:t>
      </w:r>
      <w:r w:rsidR="007E0EFD" w:rsidRPr="00925936">
        <w:rPr>
          <w:rFonts w:ascii="Arial" w:hAnsi="Arial" w:cs="Arial"/>
          <w:sz w:val="20"/>
          <w:szCs w:val="20"/>
          <w:highlight w:val="yellow"/>
          <w:lang w:eastAsia="en-US"/>
        </w:rPr>
        <w:t xml:space="preserve"> pro odstranění závad</w:t>
      </w:r>
      <w:r w:rsidR="007E0EFD" w:rsidRPr="00925936">
        <w:rPr>
          <w:rFonts w:ascii="Arial" w:hAnsi="Arial" w:cs="Arial"/>
          <w:color w:val="auto"/>
          <w:sz w:val="20"/>
          <w:szCs w:val="20"/>
          <w:highlight w:val="yellow"/>
          <w:lang w:eastAsia="en-US"/>
        </w:rPr>
        <w:t xml:space="preserve"> uvedené v Příloze č. 1 této ZD.</w:t>
      </w:r>
    </w:p>
    <w:p w:rsidR="00E21752" w:rsidRPr="00925936" w:rsidRDefault="00E21752" w:rsidP="004E6326">
      <w:pPr>
        <w:pStyle w:val="Default"/>
        <w:numPr>
          <w:ilvl w:val="1"/>
          <w:numId w:val="28"/>
        </w:numPr>
        <w:jc w:val="both"/>
        <w:rPr>
          <w:rFonts w:ascii="Arial" w:hAnsi="Arial" w:cs="Arial"/>
          <w:sz w:val="20"/>
          <w:szCs w:val="20"/>
          <w:highlight w:val="yellow"/>
        </w:rPr>
      </w:pPr>
      <w:r w:rsidRPr="00925936">
        <w:rPr>
          <w:rFonts w:ascii="Arial" w:hAnsi="Arial" w:cs="Arial"/>
          <w:sz w:val="20"/>
          <w:szCs w:val="20"/>
          <w:highlight w:val="yellow"/>
        </w:rPr>
        <w:t xml:space="preserve">Jednotlivé vady musí být odstraněny nejpozději </w:t>
      </w:r>
      <w:r w:rsidRPr="00925936">
        <w:rPr>
          <w:rFonts w:ascii="Arial" w:hAnsi="Arial" w:cs="Arial"/>
          <w:color w:val="auto"/>
          <w:sz w:val="20"/>
          <w:szCs w:val="20"/>
          <w:highlight w:val="yellow"/>
        </w:rPr>
        <w:t xml:space="preserve">do </w:t>
      </w:r>
      <w:r w:rsidRPr="00925936">
        <w:rPr>
          <w:rFonts w:ascii="Arial" w:hAnsi="Arial" w:cs="Arial"/>
          <w:sz w:val="20"/>
          <w:szCs w:val="20"/>
          <w:highlight w:val="yellow"/>
        </w:rPr>
        <w:t>30 dnů od nahlášení závady (nedohodnou-li se osoby oprávněné za smluvní strany písemně jinak</w:t>
      </w:r>
      <w:r w:rsidR="007E0EFD" w:rsidRPr="00925936">
        <w:rPr>
          <w:rFonts w:ascii="Arial" w:hAnsi="Arial" w:cs="Arial"/>
          <w:sz w:val="20"/>
          <w:szCs w:val="20"/>
          <w:highlight w:val="yellow"/>
        </w:rPr>
        <w:t xml:space="preserve">), a to pouze </w:t>
      </w:r>
      <w:r w:rsidR="007E0EFD" w:rsidRPr="00925936">
        <w:rPr>
          <w:rFonts w:ascii="Arial" w:hAnsi="Arial" w:cs="Arial"/>
          <w:color w:val="auto"/>
          <w:sz w:val="20"/>
          <w:szCs w:val="20"/>
          <w:highlight w:val="yellow"/>
          <w:lang w:eastAsia="en-US"/>
        </w:rPr>
        <w:t>pokud není v Příloze č. 1 této ZD uveden jiný požadavek a lhůta na odstranění závad</w:t>
      </w:r>
      <w:r w:rsidR="007E0EFD" w:rsidRPr="00925936">
        <w:rPr>
          <w:rFonts w:ascii="Arial" w:hAnsi="Arial" w:cs="Arial"/>
          <w:sz w:val="20"/>
          <w:szCs w:val="20"/>
          <w:highlight w:val="yellow"/>
        </w:rPr>
        <w:t>. V</w:t>
      </w:r>
      <w:r w:rsidR="007E0EFD" w:rsidRPr="00925936">
        <w:rPr>
          <w:rFonts w:ascii="Arial" w:hAnsi="Arial" w:cs="Arial"/>
          <w:color w:val="auto"/>
          <w:sz w:val="20"/>
          <w:szCs w:val="20"/>
          <w:highlight w:val="yellow"/>
          <w:lang w:eastAsia="en-US"/>
        </w:rPr>
        <w:t> takovém případě platí lhůta a podmínky</w:t>
      </w:r>
      <w:r w:rsidR="007E0EFD" w:rsidRPr="00925936">
        <w:rPr>
          <w:rFonts w:ascii="Arial" w:hAnsi="Arial" w:cs="Arial"/>
          <w:sz w:val="20"/>
          <w:szCs w:val="20"/>
          <w:highlight w:val="yellow"/>
          <w:lang w:eastAsia="en-US"/>
        </w:rPr>
        <w:t xml:space="preserve"> pro odstranění závad</w:t>
      </w:r>
      <w:r w:rsidR="007E0EFD" w:rsidRPr="00925936">
        <w:rPr>
          <w:rFonts w:ascii="Arial" w:hAnsi="Arial" w:cs="Arial"/>
          <w:color w:val="auto"/>
          <w:sz w:val="20"/>
          <w:szCs w:val="20"/>
          <w:highlight w:val="yellow"/>
          <w:lang w:eastAsia="en-US"/>
        </w:rPr>
        <w:t xml:space="preserve"> uvedené v Příloze č. 1 této ZD</w:t>
      </w:r>
      <w:r w:rsidRPr="00925936">
        <w:rPr>
          <w:rFonts w:ascii="Arial" w:hAnsi="Arial" w:cs="Arial"/>
          <w:color w:val="auto"/>
          <w:sz w:val="20"/>
          <w:szCs w:val="20"/>
          <w:highlight w:val="yellow"/>
          <w:lang w:eastAsia="en-US"/>
        </w:rPr>
        <w:t>.</w:t>
      </w:r>
    </w:p>
    <w:p w:rsidR="00E21752" w:rsidRPr="00FC2C16" w:rsidRDefault="00E21752" w:rsidP="004E6326">
      <w:pPr>
        <w:pStyle w:val="Default"/>
        <w:numPr>
          <w:ilvl w:val="1"/>
          <w:numId w:val="28"/>
        </w:numPr>
        <w:jc w:val="both"/>
        <w:rPr>
          <w:rFonts w:ascii="Arial" w:hAnsi="Arial" w:cs="Arial"/>
          <w:sz w:val="20"/>
          <w:szCs w:val="20"/>
        </w:rPr>
      </w:pPr>
      <w:r w:rsidRPr="00FC2C16">
        <w:rPr>
          <w:rFonts w:ascii="Arial" w:hAnsi="Arial" w:cs="Arial"/>
          <w:sz w:val="20"/>
          <w:szCs w:val="20"/>
        </w:rPr>
        <w:t>Dodavatel je v případě déle trvající opravy povinen zdarma zajistit zapůjčení náhradního přístroje se srovnatelnými nebo lepšími parametry po celou dobu opravy původního přístroje. Náhradní přístroj musí být doručen do sídla zadavatele na náklady dodavatele.</w:t>
      </w:r>
    </w:p>
    <w:p w:rsidR="007223A7" w:rsidRPr="00FC2C16" w:rsidRDefault="007223A7" w:rsidP="006C5577">
      <w:pPr>
        <w:rPr>
          <w:rFonts w:cs="Arial"/>
          <w:b/>
          <w:sz w:val="20"/>
          <w:u w:val="single"/>
        </w:rPr>
      </w:pPr>
    </w:p>
    <w:p w:rsidR="00225B0B" w:rsidRDefault="006C5577">
      <w:pPr>
        <w:pStyle w:val="NadpisVZ2"/>
      </w:pPr>
      <w:bookmarkStart w:id="17" w:name="_Toc512623582"/>
      <w:r w:rsidRPr="00D06D63">
        <w:t xml:space="preserve">Požadavky na záruční servis </w:t>
      </w:r>
      <w:r w:rsidR="00CA4805">
        <w:t xml:space="preserve">a garanci pozáručního servisu </w:t>
      </w:r>
      <w:r w:rsidRPr="00D06D63">
        <w:t xml:space="preserve">u </w:t>
      </w:r>
      <w:r w:rsidR="003A4114" w:rsidRPr="00D06D63">
        <w:t xml:space="preserve">částí </w:t>
      </w:r>
      <w:r w:rsidR="00D06D63" w:rsidRPr="00925936">
        <w:rPr>
          <w:highlight w:val="yellow"/>
        </w:rPr>
        <w:t>1 – 4</w:t>
      </w:r>
      <w:r w:rsidR="0044061A" w:rsidRPr="00925936">
        <w:rPr>
          <w:highlight w:val="yellow"/>
        </w:rPr>
        <w:t>1</w:t>
      </w:r>
      <w:r w:rsidR="00D06D63" w:rsidRPr="00D06D63">
        <w:t>, 4</w:t>
      </w:r>
      <w:r w:rsidR="00A16B14">
        <w:t>6</w:t>
      </w:r>
      <w:r w:rsidR="00D06D63" w:rsidRPr="00D06D63">
        <w:t xml:space="preserve"> – 56, 58 – 59, 61 – 62, 64, 68 - 76</w:t>
      </w:r>
      <w:r w:rsidRPr="00D06D63">
        <w:t>:</w:t>
      </w:r>
      <w:bookmarkEnd w:id="17"/>
    </w:p>
    <w:p w:rsidR="00942188" w:rsidRPr="00E36F42" w:rsidRDefault="00E36F42" w:rsidP="00455E94">
      <w:pPr>
        <w:pStyle w:val="Default"/>
        <w:numPr>
          <w:ilvl w:val="0"/>
          <w:numId w:val="22"/>
        </w:numPr>
        <w:spacing w:before="120"/>
        <w:ind w:left="357" w:hanging="357"/>
        <w:jc w:val="both"/>
        <w:rPr>
          <w:rFonts w:ascii="Arial" w:hAnsi="Arial" w:cs="Arial"/>
          <w:color w:val="auto"/>
          <w:sz w:val="20"/>
          <w:szCs w:val="20"/>
        </w:rPr>
      </w:pPr>
      <w:r>
        <w:rPr>
          <w:rFonts w:ascii="Arial" w:hAnsi="Arial" w:cs="Arial"/>
          <w:color w:val="auto"/>
          <w:sz w:val="20"/>
          <w:szCs w:val="20"/>
        </w:rPr>
        <w:t>Součástí dodávky přístrojů je p</w:t>
      </w:r>
      <w:r w:rsidR="00AA32B0" w:rsidRPr="00AA32B0">
        <w:rPr>
          <w:rFonts w:ascii="Arial" w:hAnsi="Arial" w:cs="Arial"/>
          <w:color w:val="auto"/>
          <w:sz w:val="20"/>
          <w:szCs w:val="20"/>
        </w:rPr>
        <w:t xml:space="preserve">rovádění záručního servisu po dobu minimálně </w:t>
      </w:r>
      <w:r w:rsidR="00AA32B0" w:rsidRPr="00AA32B0">
        <w:rPr>
          <w:rFonts w:ascii="Arial" w:hAnsi="Arial" w:cs="Arial"/>
          <w:b/>
          <w:color w:val="auto"/>
          <w:sz w:val="20"/>
          <w:szCs w:val="20"/>
          <w:lang w:eastAsia="en-US"/>
        </w:rPr>
        <w:t>24 měsíců</w:t>
      </w:r>
      <w:r>
        <w:rPr>
          <w:rFonts w:ascii="Arial" w:hAnsi="Arial" w:cs="Arial"/>
          <w:color w:val="auto"/>
          <w:sz w:val="20"/>
          <w:szCs w:val="20"/>
          <w:lang w:eastAsia="en-US"/>
        </w:rPr>
        <w:t xml:space="preserve"> a následná g</w:t>
      </w:r>
      <w:r w:rsidR="00942188" w:rsidRPr="00E36F42">
        <w:rPr>
          <w:rFonts w:ascii="Arial" w:hAnsi="Arial" w:cs="Arial"/>
          <w:color w:val="auto"/>
          <w:sz w:val="20"/>
          <w:szCs w:val="20"/>
        </w:rPr>
        <w:t xml:space="preserve">arance poskytování pozáručního servisu minimální po dobu </w:t>
      </w:r>
      <w:r w:rsidR="00942188" w:rsidRPr="00E36F42">
        <w:rPr>
          <w:rFonts w:ascii="Arial" w:hAnsi="Arial" w:cs="Arial"/>
          <w:b/>
          <w:color w:val="auto"/>
          <w:sz w:val="20"/>
          <w:szCs w:val="20"/>
        </w:rPr>
        <w:t>96 měsíců</w:t>
      </w:r>
      <w:r w:rsidR="00942188" w:rsidRPr="00E36F42">
        <w:rPr>
          <w:rFonts w:ascii="Arial" w:hAnsi="Arial" w:cs="Arial"/>
          <w:color w:val="auto"/>
          <w:sz w:val="20"/>
          <w:szCs w:val="20"/>
        </w:rPr>
        <w:t xml:space="preserve"> od uplynu</w:t>
      </w:r>
      <w:r w:rsidR="00942188" w:rsidRPr="00E36F42">
        <w:rPr>
          <w:rFonts w:ascii="Arial" w:hAnsi="Arial" w:cs="Arial"/>
          <w:color w:val="auto"/>
          <w:sz w:val="20"/>
          <w:szCs w:val="20"/>
          <w:lang w:eastAsia="en-US"/>
        </w:rPr>
        <w:t xml:space="preserve">tí záruční </w:t>
      </w:r>
      <w:r w:rsidR="00942188" w:rsidRPr="00E36F42">
        <w:rPr>
          <w:rFonts w:ascii="Arial" w:hAnsi="Arial" w:cs="Arial"/>
          <w:sz w:val="20"/>
          <w:szCs w:val="20"/>
        </w:rPr>
        <w:t>doby</w:t>
      </w:r>
      <w:r>
        <w:rPr>
          <w:rFonts w:ascii="Arial" w:hAnsi="Arial" w:cs="Arial"/>
          <w:sz w:val="20"/>
          <w:szCs w:val="20"/>
        </w:rPr>
        <w:t xml:space="preserve"> (přičemž </w:t>
      </w:r>
      <w:r w:rsidR="003D635A">
        <w:rPr>
          <w:rFonts w:ascii="Arial" w:hAnsi="Arial" w:cs="Arial"/>
          <w:sz w:val="20"/>
          <w:szCs w:val="20"/>
        </w:rPr>
        <w:t xml:space="preserve">záruční servis je součástí předmětu této </w:t>
      </w:r>
      <w:proofErr w:type="spellStart"/>
      <w:r w:rsidR="003D635A">
        <w:rPr>
          <w:rFonts w:ascii="Arial" w:hAnsi="Arial" w:cs="Arial"/>
          <w:sz w:val="20"/>
          <w:szCs w:val="20"/>
        </w:rPr>
        <w:t>VZ</w:t>
      </w:r>
      <w:proofErr w:type="spellEnd"/>
      <w:r w:rsidR="003D635A">
        <w:rPr>
          <w:rFonts w:ascii="Arial" w:hAnsi="Arial" w:cs="Arial"/>
          <w:sz w:val="20"/>
          <w:szCs w:val="20"/>
        </w:rPr>
        <w:t xml:space="preserve"> a dodavatel musí náklady na něj ocenit; </w:t>
      </w:r>
      <w:r>
        <w:rPr>
          <w:rFonts w:ascii="Arial" w:hAnsi="Arial" w:cs="Arial"/>
          <w:sz w:val="20"/>
          <w:szCs w:val="20"/>
        </w:rPr>
        <w:t xml:space="preserve">pozáruční servis není předmětem </w:t>
      </w:r>
      <w:proofErr w:type="spellStart"/>
      <w:r>
        <w:rPr>
          <w:rFonts w:ascii="Arial" w:hAnsi="Arial" w:cs="Arial"/>
          <w:sz w:val="20"/>
          <w:szCs w:val="20"/>
        </w:rPr>
        <w:t>VZ</w:t>
      </w:r>
      <w:proofErr w:type="spellEnd"/>
      <w:r>
        <w:rPr>
          <w:rFonts w:ascii="Arial" w:hAnsi="Arial" w:cs="Arial"/>
          <w:sz w:val="20"/>
          <w:szCs w:val="20"/>
        </w:rPr>
        <w:t xml:space="preserve">, dodavatel v rámci této </w:t>
      </w:r>
      <w:proofErr w:type="spellStart"/>
      <w:r>
        <w:rPr>
          <w:rFonts w:ascii="Arial" w:hAnsi="Arial" w:cs="Arial"/>
          <w:sz w:val="20"/>
          <w:szCs w:val="20"/>
        </w:rPr>
        <w:t>VZ</w:t>
      </w:r>
      <w:proofErr w:type="spellEnd"/>
      <w:r>
        <w:rPr>
          <w:rFonts w:ascii="Arial" w:hAnsi="Arial" w:cs="Arial"/>
          <w:sz w:val="20"/>
          <w:szCs w:val="20"/>
        </w:rPr>
        <w:t xml:space="preserve"> pouze garantuje jeho případné poskytování</w:t>
      </w:r>
      <w:r w:rsidR="003D635A">
        <w:rPr>
          <w:rFonts w:ascii="Arial" w:hAnsi="Arial" w:cs="Arial"/>
          <w:sz w:val="20"/>
          <w:szCs w:val="20"/>
        </w:rPr>
        <w:t xml:space="preserve"> za uvedených podmínek</w:t>
      </w:r>
      <w:r>
        <w:rPr>
          <w:rFonts w:ascii="Arial" w:hAnsi="Arial" w:cs="Arial"/>
          <w:sz w:val="20"/>
          <w:szCs w:val="20"/>
        </w:rPr>
        <w:t>).</w:t>
      </w:r>
    </w:p>
    <w:p w:rsidR="003F6777" w:rsidRPr="003F6777" w:rsidRDefault="00942188" w:rsidP="00455E94">
      <w:pPr>
        <w:pStyle w:val="Default"/>
        <w:numPr>
          <w:ilvl w:val="0"/>
          <w:numId w:val="22"/>
        </w:numPr>
        <w:spacing w:before="120"/>
        <w:ind w:left="357" w:hanging="357"/>
        <w:jc w:val="both"/>
        <w:rPr>
          <w:rFonts w:ascii="Arial" w:hAnsi="Arial" w:cs="Arial"/>
          <w:color w:val="auto"/>
          <w:sz w:val="20"/>
          <w:szCs w:val="20"/>
        </w:rPr>
      </w:pPr>
      <w:r w:rsidRPr="00E36F42">
        <w:rPr>
          <w:rFonts w:ascii="Arial" w:hAnsi="Arial" w:cs="Arial"/>
          <w:sz w:val="20"/>
          <w:szCs w:val="20"/>
        </w:rPr>
        <w:lastRenderedPageBreak/>
        <w:t>Servi</w:t>
      </w:r>
      <w:r w:rsidRPr="00E36F42">
        <w:rPr>
          <w:rFonts w:ascii="Arial" w:hAnsi="Arial" w:cs="Arial"/>
          <w:color w:val="auto"/>
          <w:sz w:val="20"/>
          <w:szCs w:val="20"/>
          <w:lang w:eastAsia="en-US"/>
        </w:rPr>
        <w:t>sem se rozumí provádění odborné údržby a oprav přístrojů v souladu s pokyny výrobce, zákona č. 268/2014 Sb</w:t>
      </w:r>
      <w:r w:rsidR="003D635A">
        <w:rPr>
          <w:rFonts w:ascii="Arial" w:hAnsi="Arial" w:cs="Arial"/>
          <w:color w:val="auto"/>
          <w:sz w:val="20"/>
          <w:szCs w:val="20"/>
          <w:lang w:eastAsia="en-US"/>
        </w:rPr>
        <w:t>.</w:t>
      </w:r>
      <w:r w:rsidRPr="00E36F42">
        <w:rPr>
          <w:rFonts w:ascii="Arial" w:hAnsi="Arial" w:cs="Arial"/>
          <w:color w:val="auto"/>
          <w:sz w:val="20"/>
          <w:szCs w:val="20"/>
          <w:lang w:eastAsia="en-US"/>
        </w:rPr>
        <w:t xml:space="preserve"> a jinými souvisejícími právními předpi</w:t>
      </w:r>
      <w:r w:rsidRPr="00E36F42">
        <w:rPr>
          <w:rFonts w:ascii="Arial" w:hAnsi="Arial" w:cs="Arial"/>
          <w:sz w:val="20"/>
          <w:szCs w:val="20"/>
        </w:rPr>
        <w:t>sy</w:t>
      </w:r>
      <w:r w:rsidR="00E36F42" w:rsidRPr="00E36F42">
        <w:rPr>
          <w:rFonts w:ascii="Arial" w:hAnsi="Arial" w:cs="Arial"/>
          <w:sz w:val="20"/>
          <w:szCs w:val="20"/>
        </w:rPr>
        <w:t xml:space="preserve">. Součástí servisu je také provádění </w:t>
      </w:r>
      <w:r w:rsidR="00E36F42" w:rsidRPr="00E36F42">
        <w:rPr>
          <w:rFonts w:ascii="Arial" w:hAnsi="Arial" w:cs="Arial"/>
          <w:sz w:val="20"/>
        </w:rPr>
        <w:t xml:space="preserve">preventivní a korektivní údržby (opravy poruch), </w:t>
      </w:r>
      <w:r w:rsidR="003D635A" w:rsidRPr="0028356C">
        <w:rPr>
          <w:rFonts w:ascii="Arial" w:hAnsi="Arial" w:cs="Arial"/>
          <w:sz w:val="20"/>
        </w:rPr>
        <w:t>pravidelné servisní prohlídky v souladu s doporučením výrobce včetně výměny náhradních dílů vedených jako spotřební materiál s pravidelnou výměnou</w:t>
      </w:r>
      <w:r w:rsidR="00E36F42" w:rsidRPr="00E36F42">
        <w:rPr>
          <w:rFonts w:ascii="Arial" w:hAnsi="Arial" w:cs="Arial"/>
          <w:sz w:val="20"/>
        </w:rPr>
        <w:t xml:space="preserve">, provádění </w:t>
      </w:r>
      <w:proofErr w:type="spellStart"/>
      <w:r w:rsidR="00E36F42" w:rsidRPr="00E36F42">
        <w:rPr>
          <w:rFonts w:ascii="Arial" w:hAnsi="Arial" w:cs="Arial"/>
          <w:sz w:val="20"/>
        </w:rPr>
        <w:t>BTK</w:t>
      </w:r>
      <w:proofErr w:type="spellEnd"/>
      <w:r w:rsidR="00E36F42" w:rsidRPr="00E36F42">
        <w:rPr>
          <w:rFonts w:ascii="Arial" w:hAnsi="Arial" w:cs="Arial"/>
          <w:sz w:val="20"/>
        </w:rPr>
        <w:t>, revizí a validací vyplývajících z příslušných právních předpisů</w:t>
      </w:r>
      <w:r w:rsidR="003D635A">
        <w:rPr>
          <w:rFonts w:ascii="Arial" w:hAnsi="Arial" w:cs="Arial"/>
          <w:sz w:val="20"/>
        </w:rPr>
        <w:t xml:space="preserve"> a doporučení výrobců</w:t>
      </w:r>
      <w:r w:rsidR="00E36F42" w:rsidRPr="00E36F42">
        <w:rPr>
          <w:rFonts w:ascii="Arial" w:hAnsi="Arial" w:cs="Arial"/>
          <w:sz w:val="20"/>
        </w:rPr>
        <w:t>, upgrade software</w:t>
      </w:r>
    </w:p>
    <w:p w:rsidR="006C5577" w:rsidRPr="00925936" w:rsidRDefault="00A22158" w:rsidP="00455E94">
      <w:pPr>
        <w:pStyle w:val="Default"/>
        <w:numPr>
          <w:ilvl w:val="0"/>
          <w:numId w:val="22"/>
        </w:numPr>
        <w:spacing w:before="120"/>
        <w:ind w:left="357" w:hanging="357"/>
        <w:jc w:val="both"/>
        <w:rPr>
          <w:rFonts w:ascii="Arial" w:hAnsi="Arial" w:cs="Arial"/>
          <w:color w:val="auto"/>
          <w:sz w:val="20"/>
          <w:szCs w:val="20"/>
          <w:highlight w:val="yellow"/>
        </w:rPr>
      </w:pPr>
      <w:r w:rsidRPr="00925936">
        <w:rPr>
          <w:rFonts w:ascii="Arial" w:hAnsi="Arial" w:cs="Arial"/>
          <w:sz w:val="20"/>
          <w:highlight w:val="yellow"/>
        </w:rPr>
        <w:t>Servisní</w:t>
      </w:r>
      <w:r w:rsidR="006C5577" w:rsidRPr="00925936">
        <w:rPr>
          <w:rFonts w:ascii="Arial" w:hAnsi="Arial" w:cs="Arial"/>
          <w:sz w:val="20"/>
          <w:highlight w:val="yellow"/>
        </w:rPr>
        <w:t xml:space="preserve"> zásah v době záručního</w:t>
      </w:r>
      <w:r w:rsidR="00942188" w:rsidRPr="00925936">
        <w:rPr>
          <w:rFonts w:ascii="Arial" w:hAnsi="Arial" w:cs="Arial"/>
          <w:sz w:val="20"/>
          <w:highlight w:val="yellow"/>
        </w:rPr>
        <w:t xml:space="preserve"> </w:t>
      </w:r>
      <w:r w:rsidRPr="00925936">
        <w:rPr>
          <w:rFonts w:ascii="Arial" w:hAnsi="Arial" w:cs="Arial"/>
          <w:sz w:val="20"/>
          <w:highlight w:val="yellow"/>
        </w:rPr>
        <w:t xml:space="preserve">(i garantovaného pozáručního) </w:t>
      </w:r>
      <w:r w:rsidR="006C5577" w:rsidRPr="00925936">
        <w:rPr>
          <w:rFonts w:ascii="Arial" w:hAnsi="Arial" w:cs="Arial"/>
          <w:sz w:val="20"/>
          <w:highlight w:val="yellow"/>
        </w:rPr>
        <w:t xml:space="preserve">servisu (tj. nástup na odstranění vad) v místě plnění nejpozději do </w:t>
      </w:r>
      <w:r w:rsidR="007E0EFD" w:rsidRPr="00925936">
        <w:rPr>
          <w:rFonts w:ascii="Arial" w:hAnsi="Arial" w:cs="Arial"/>
          <w:b/>
          <w:sz w:val="20"/>
          <w:highlight w:val="yellow"/>
        </w:rPr>
        <w:t>3 pracovních dnů</w:t>
      </w:r>
      <w:r w:rsidR="006C5577" w:rsidRPr="00925936">
        <w:rPr>
          <w:rFonts w:ascii="Arial" w:hAnsi="Arial" w:cs="Arial"/>
          <w:sz w:val="20"/>
          <w:highlight w:val="yellow"/>
        </w:rPr>
        <w:t xml:space="preserve"> od okamžiku ohlášení závady (e-mailem, písemně</w:t>
      </w:r>
      <w:r w:rsidR="00DE5156" w:rsidRPr="00925936">
        <w:rPr>
          <w:rFonts w:ascii="Arial" w:hAnsi="Arial" w:cs="Arial"/>
          <w:sz w:val="20"/>
          <w:highlight w:val="yellow"/>
        </w:rPr>
        <w:t>)</w:t>
      </w:r>
      <w:r w:rsidR="007E0EFD" w:rsidRPr="00925936">
        <w:rPr>
          <w:rFonts w:ascii="Arial" w:hAnsi="Arial" w:cs="Arial"/>
          <w:sz w:val="20"/>
          <w:highlight w:val="yellow"/>
        </w:rPr>
        <w:t>,</w:t>
      </w:r>
      <w:r w:rsidR="007E0EFD" w:rsidRPr="00925936">
        <w:rPr>
          <w:rFonts w:ascii="Arial" w:hAnsi="Arial" w:cs="Arial"/>
          <w:sz w:val="20"/>
          <w:szCs w:val="20"/>
          <w:highlight w:val="yellow"/>
        </w:rPr>
        <w:t xml:space="preserve"> a to pouze </w:t>
      </w:r>
      <w:r w:rsidR="007E0EFD" w:rsidRPr="00925936">
        <w:rPr>
          <w:rFonts w:ascii="Arial" w:hAnsi="Arial" w:cs="Arial"/>
          <w:color w:val="auto"/>
          <w:sz w:val="20"/>
          <w:szCs w:val="20"/>
          <w:highlight w:val="yellow"/>
          <w:lang w:eastAsia="en-US"/>
        </w:rPr>
        <w:t>pokud není v Příloze č. 1 této ZD uveden jiný požadavek a lhůta na odstranění závad</w:t>
      </w:r>
      <w:r w:rsidR="007E0EFD" w:rsidRPr="00925936">
        <w:rPr>
          <w:rFonts w:ascii="Arial" w:hAnsi="Arial" w:cs="Arial"/>
          <w:sz w:val="20"/>
          <w:szCs w:val="20"/>
          <w:highlight w:val="yellow"/>
        </w:rPr>
        <w:t>. V</w:t>
      </w:r>
      <w:r w:rsidR="007E0EFD" w:rsidRPr="00925936">
        <w:rPr>
          <w:rFonts w:ascii="Arial" w:hAnsi="Arial" w:cs="Arial"/>
          <w:color w:val="auto"/>
          <w:sz w:val="20"/>
          <w:szCs w:val="20"/>
          <w:highlight w:val="yellow"/>
          <w:lang w:eastAsia="en-US"/>
        </w:rPr>
        <w:t> takovém případě platí lhůta a podmínky</w:t>
      </w:r>
      <w:r w:rsidR="007E0EFD" w:rsidRPr="00925936">
        <w:rPr>
          <w:rFonts w:ascii="Arial" w:hAnsi="Arial" w:cs="Arial"/>
          <w:sz w:val="20"/>
          <w:szCs w:val="20"/>
          <w:highlight w:val="yellow"/>
          <w:lang w:eastAsia="en-US"/>
        </w:rPr>
        <w:t xml:space="preserve"> pro odstranění závad</w:t>
      </w:r>
      <w:r w:rsidR="007E0EFD" w:rsidRPr="00925936">
        <w:rPr>
          <w:rFonts w:ascii="Arial" w:hAnsi="Arial" w:cs="Arial"/>
          <w:color w:val="auto"/>
          <w:sz w:val="20"/>
          <w:szCs w:val="20"/>
          <w:highlight w:val="yellow"/>
          <w:lang w:eastAsia="en-US"/>
        </w:rPr>
        <w:t xml:space="preserve"> uvedené v Příloze č. 1 této ZD.</w:t>
      </w:r>
    </w:p>
    <w:p w:rsidR="00D3483F" w:rsidRPr="00925936" w:rsidRDefault="006C5577" w:rsidP="00455E94">
      <w:pPr>
        <w:pStyle w:val="Default"/>
        <w:numPr>
          <w:ilvl w:val="0"/>
          <w:numId w:val="22"/>
        </w:numPr>
        <w:spacing w:before="120"/>
        <w:jc w:val="both"/>
        <w:rPr>
          <w:rFonts w:ascii="Arial" w:hAnsi="Arial" w:cs="Arial"/>
          <w:sz w:val="20"/>
          <w:szCs w:val="20"/>
          <w:highlight w:val="yellow"/>
        </w:rPr>
      </w:pPr>
      <w:r w:rsidRPr="00925936">
        <w:rPr>
          <w:rFonts w:ascii="Arial" w:hAnsi="Arial" w:cs="Arial"/>
          <w:sz w:val="20"/>
          <w:szCs w:val="20"/>
          <w:highlight w:val="yellow"/>
        </w:rPr>
        <w:t>Jednotlivé vady v</w:t>
      </w:r>
      <w:r w:rsidR="00942188" w:rsidRPr="00925936">
        <w:rPr>
          <w:rFonts w:ascii="Arial" w:hAnsi="Arial" w:cs="Arial"/>
          <w:sz w:val="20"/>
          <w:szCs w:val="20"/>
          <w:highlight w:val="yellow"/>
        </w:rPr>
        <w:t> </w:t>
      </w:r>
      <w:r w:rsidRPr="00925936">
        <w:rPr>
          <w:rFonts w:ascii="Arial" w:hAnsi="Arial" w:cs="Arial"/>
          <w:sz w:val="20"/>
          <w:szCs w:val="20"/>
          <w:highlight w:val="yellow"/>
        </w:rPr>
        <w:t>záruční</w:t>
      </w:r>
      <w:r w:rsidR="00942188" w:rsidRPr="00925936">
        <w:rPr>
          <w:rFonts w:ascii="Arial" w:hAnsi="Arial" w:cs="Arial"/>
          <w:sz w:val="20"/>
          <w:szCs w:val="20"/>
          <w:highlight w:val="yellow"/>
        </w:rPr>
        <w:t xml:space="preserve"> </w:t>
      </w:r>
      <w:r w:rsidR="00C37230" w:rsidRPr="00925936">
        <w:rPr>
          <w:rFonts w:ascii="Arial" w:hAnsi="Arial" w:cs="Arial"/>
          <w:sz w:val="20"/>
          <w:szCs w:val="20"/>
          <w:highlight w:val="yellow"/>
        </w:rPr>
        <w:t>(</w:t>
      </w:r>
      <w:r w:rsidR="00942188" w:rsidRPr="00925936">
        <w:rPr>
          <w:rFonts w:ascii="Arial" w:hAnsi="Arial" w:cs="Arial"/>
          <w:sz w:val="20"/>
          <w:szCs w:val="20"/>
          <w:highlight w:val="yellow"/>
        </w:rPr>
        <w:t>i</w:t>
      </w:r>
      <w:r w:rsidR="00C37230" w:rsidRPr="00925936">
        <w:rPr>
          <w:rFonts w:ascii="Arial" w:hAnsi="Arial" w:cs="Arial"/>
          <w:sz w:val="20"/>
          <w:szCs w:val="20"/>
          <w:highlight w:val="yellow"/>
        </w:rPr>
        <w:t xml:space="preserve"> garantované</w:t>
      </w:r>
      <w:r w:rsidR="00942188" w:rsidRPr="00925936">
        <w:rPr>
          <w:rFonts w:ascii="Arial" w:hAnsi="Arial" w:cs="Arial"/>
          <w:sz w:val="20"/>
          <w:szCs w:val="20"/>
          <w:highlight w:val="yellow"/>
        </w:rPr>
        <w:t xml:space="preserve"> pozáruční</w:t>
      </w:r>
      <w:r w:rsidR="00C37230" w:rsidRPr="00925936">
        <w:rPr>
          <w:rFonts w:ascii="Arial" w:hAnsi="Arial" w:cs="Arial"/>
          <w:sz w:val="20"/>
          <w:szCs w:val="20"/>
          <w:highlight w:val="yellow"/>
        </w:rPr>
        <w:t>)</w:t>
      </w:r>
      <w:r w:rsidRPr="00925936">
        <w:rPr>
          <w:rFonts w:ascii="Arial" w:hAnsi="Arial" w:cs="Arial"/>
          <w:sz w:val="20"/>
          <w:szCs w:val="20"/>
          <w:highlight w:val="yellow"/>
        </w:rPr>
        <w:t xml:space="preserve"> době musí být odstraněny nejpozději</w:t>
      </w:r>
      <w:r w:rsidR="00867FAE" w:rsidRPr="00925936">
        <w:rPr>
          <w:rFonts w:ascii="Arial" w:hAnsi="Arial" w:cs="Arial"/>
          <w:sz w:val="20"/>
          <w:szCs w:val="20"/>
          <w:highlight w:val="yellow"/>
        </w:rPr>
        <w:t xml:space="preserve"> </w:t>
      </w:r>
      <w:r w:rsidR="00C37181" w:rsidRPr="00925936">
        <w:rPr>
          <w:rFonts w:ascii="Arial" w:hAnsi="Arial" w:cs="Arial"/>
          <w:color w:val="auto"/>
          <w:sz w:val="20"/>
          <w:szCs w:val="20"/>
          <w:highlight w:val="yellow"/>
        </w:rPr>
        <w:t xml:space="preserve">do </w:t>
      </w:r>
      <w:r w:rsidR="00C37181" w:rsidRPr="00925936">
        <w:rPr>
          <w:rFonts w:ascii="Arial" w:hAnsi="Arial" w:cs="Arial"/>
          <w:sz w:val="20"/>
          <w:szCs w:val="20"/>
          <w:highlight w:val="yellow"/>
        </w:rPr>
        <w:t xml:space="preserve">30 dnů </w:t>
      </w:r>
      <w:r w:rsidR="00942188" w:rsidRPr="00925936">
        <w:rPr>
          <w:rFonts w:ascii="Arial" w:hAnsi="Arial" w:cs="Arial"/>
          <w:sz w:val="20"/>
          <w:szCs w:val="20"/>
          <w:highlight w:val="yellow"/>
        </w:rPr>
        <w:t xml:space="preserve">od nahlášení závady </w:t>
      </w:r>
      <w:r w:rsidR="00C37181" w:rsidRPr="00925936">
        <w:rPr>
          <w:rFonts w:ascii="Arial" w:hAnsi="Arial" w:cs="Arial"/>
          <w:sz w:val="20"/>
          <w:szCs w:val="20"/>
          <w:highlight w:val="yellow"/>
        </w:rPr>
        <w:t>(nedohodnou-li se osoby oprávněné za smluvní strany písemně jinak)</w:t>
      </w:r>
      <w:r w:rsidR="00867FAE" w:rsidRPr="00925936">
        <w:rPr>
          <w:rFonts w:ascii="Arial" w:hAnsi="Arial" w:cs="Arial"/>
          <w:sz w:val="20"/>
          <w:szCs w:val="20"/>
          <w:highlight w:val="yellow"/>
        </w:rPr>
        <w:t>,</w:t>
      </w:r>
      <w:r w:rsidR="00D3483F" w:rsidRPr="00925936">
        <w:rPr>
          <w:rFonts w:ascii="Arial" w:hAnsi="Arial" w:cs="Arial"/>
          <w:sz w:val="20"/>
          <w:szCs w:val="20"/>
          <w:highlight w:val="yellow"/>
        </w:rPr>
        <w:t xml:space="preserve"> </w:t>
      </w:r>
      <w:r w:rsidR="00284FDC" w:rsidRPr="00925936">
        <w:rPr>
          <w:rFonts w:ascii="Arial" w:hAnsi="Arial" w:cs="Arial"/>
          <w:sz w:val="20"/>
          <w:szCs w:val="20"/>
          <w:highlight w:val="yellow"/>
        </w:rPr>
        <w:t xml:space="preserve">a to pouze </w:t>
      </w:r>
      <w:r w:rsidR="00284FDC" w:rsidRPr="00925936">
        <w:rPr>
          <w:rFonts w:ascii="Arial" w:hAnsi="Arial" w:cs="Arial"/>
          <w:color w:val="auto"/>
          <w:sz w:val="20"/>
          <w:szCs w:val="20"/>
          <w:highlight w:val="yellow"/>
          <w:lang w:eastAsia="en-US"/>
        </w:rPr>
        <w:t xml:space="preserve">pokud není </w:t>
      </w:r>
      <w:r w:rsidR="00D3483F" w:rsidRPr="00925936">
        <w:rPr>
          <w:rFonts w:ascii="Arial" w:hAnsi="Arial" w:cs="Arial"/>
          <w:color w:val="auto"/>
          <w:sz w:val="20"/>
          <w:szCs w:val="20"/>
          <w:highlight w:val="yellow"/>
          <w:lang w:eastAsia="en-US"/>
        </w:rPr>
        <w:t>v Příloze č. 1</w:t>
      </w:r>
      <w:r w:rsidR="00832665" w:rsidRPr="00925936">
        <w:rPr>
          <w:rFonts w:ascii="Arial" w:hAnsi="Arial" w:cs="Arial"/>
          <w:color w:val="auto"/>
          <w:sz w:val="20"/>
          <w:szCs w:val="20"/>
          <w:highlight w:val="yellow"/>
          <w:lang w:eastAsia="en-US"/>
        </w:rPr>
        <w:t xml:space="preserve"> této ZD</w:t>
      </w:r>
      <w:r w:rsidR="00D3483F" w:rsidRPr="00925936">
        <w:rPr>
          <w:rFonts w:ascii="Arial" w:hAnsi="Arial" w:cs="Arial"/>
          <w:color w:val="auto"/>
          <w:sz w:val="20"/>
          <w:szCs w:val="20"/>
          <w:highlight w:val="yellow"/>
          <w:lang w:eastAsia="en-US"/>
        </w:rPr>
        <w:t xml:space="preserve"> </w:t>
      </w:r>
      <w:r w:rsidR="00284FDC" w:rsidRPr="00925936">
        <w:rPr>
          <w:rFonts w:ascii="Arial" w:hAnsi="Arial" w:cs="Arial"/>
          <w:color w:val="auto"/>
          <w:sz w:val="20"/>
          <w:szCs w:val="20"/>
          <w:highlight w:val="yellow"/>
          <w:lang w:eastAsia="en-US"/>
        </w:rPr>
        <w:t xml:space="preserve">uveden </w:t>
      </w:r>
      <w:r w:rsidR="009462BE" w:rsidRPr="00925936">
        <w:rPr>
          <w:rFonts w:ascii="Arial" w:hAnsi="Arial" w:cs="Arial"/>
          <w:color w:val="auto"/>
          <w:sz w:val="20"/>
          <w:szCs w:val="20"/>
          <w:highlight w:val="yellow"/>
          <w:lang w:eastAsia="en-US"/>
        </w:rPr>
        <w:t xml:space="preserve">jiný požadavek a lhůta </w:t>
      </w:r>
      <w:r w:rsidR="00284FDC" w:rsidRPr="00925936">
        <w:rPr>
          <w:rFonts w:ascii="Arial" w:hAnsi="Arial" w:cs="Arial"/>
          <w:color w:val="auto"/>
          <w:sz w:val="20"/>
          <w:szCs w:val="20"/>
          <w:highlight w:val="yellow"/>
          <w:lang w:eastAsia="en-US"/>
        </w:rPr>
        <w:t>na odstranění závad</w:t>
      </w:r>
      <w:r w:rsidR="00284FDC" w:rsidRPr="00925936">
        <w:rPr>
          <w:rFonts w:ascii="Arial" w:hAnsi="Arial" w:cs="Arial"/>
          <w:sz w:val="20"/>
          <w:szCs w:val="20"/>
          <w:highlight w:val="yellow"/>
        </w:rPr>
        <w:t xml:space="preserve">. </w:t>
      </w:r>
      <w:r w:rsidR="004C5280" w:rsidRPr="00925936">
        <w:rPr>
          <w:rFonts w:ascii="Arial" w:hAnsi="Arial" w:cs="Arial"/>
          <w:sz w:val="20"/>
          <w:szCs w:val="20"/>
          <w:highlight w:val="yellow"/>
        </w:rPr>
        <w:t>V</w:t>
      </w:r>
      <w:r w:rsidR="004C5280" w:rsidRPr="00925936">
        <w:rPr>
          <w:rFonts w:ascii="Arial" w:hAnsi="Arial" w:cs="Arial"/>
          <w:color w:val="auto"/>
          <w:sz w:val="20"/>
          <w:szCs w:val="20"/>
          <w:highlight w:val="yellow"/>
          <w:lang w:eastAsia="en-US"/>
        </w:rPr>
        <w:t> takovém případě platí lhůta a podmínky</w:t>
      </w:r>
      <w:r w:rsidR="004C5280" w:rsidRPr="00925936">
        <w:rPr>
          <w:rFonts w:ascii="Arial" w:hAnsi="Arial" w:cs="Arial"/>
          <w:sz w:val="20"/>
          <w:szCs w:val="20"/>
          <w:highlight w:val="yellow"/>
          <w:lang w:eastAsia="en-US"/>
        </w:rPr>
        <w:t xml:space="preserve"> pro odstranění závad</w:t>
      </w:r>
      <w:r w:rsidR="004C5280" w:rsidRPr="00925936">
        <w:rPr>
          <w:rFonts w:ascii="Arial" w:hAnsi="Arial" w:cs="Arial"/>
          <w:color w:val="auto"/>
          <w:sz w:val="20"/>
          <w:szCs w:val="20"/>
          <w:highlight w:val="yellow"/>
          <w:lang w:eastAsia="en-US"/>
        </w:rPr>
        <w:t xml:space="preserve"> uveden</w:t>
      </w:r>
      <w:r w:rsidR="00832665" w:rsidRPr="00925936">
        <w:rPr>
          <w:rFonts w:ascii="Arial" w:hAnsi="Arial" w:cs="Arial"/>
          <w:color w:val="auto"/>
          <w:sz w:val="20"/>
          <w:szCs w:val="20"/>
          <w:highlight w:val="yellow"/>
          <w:lang w:eastAsia="en-US"/>
        </w:rPr>
        <w:t>é</w:t>
      </w:r>
      <w:r w:rsidR="004C5280" w:rsidRPr="00925936">
        <w:rPr>
          <w:rFonts w:ascii="Arial" w:hAnsi="Arial" w:cs="Arial"/>
          <w:color w:val="auto"/>
          <w:sz w:val="20"/>
          <w:szCs w:val="20"/>
          <w:highlight w:val="yellow"/>
          <w:lang w:eastAsia="en-US"/>
        </w:rPr>
        <w:t xml:space="preserve"> v </w:t>
      </w:r>
      <w:r w:rsidR="00284FDC" w:rsidRPr="00925936">
        <w:rPr>
          <w:rFonts w:ascii="Arial" w:hAnsi="Arial" w:cs="Arial"/>
          <w:color w:val="auto"/>
          <w:sz w:val="20"/>
          <w:szCs w:val="20"/>
          <w:highlight w:val="yellow"/>
          <w:lang w:eastAsia="en-US"/>
        </w:rPr>
        <w:t>Příloze č. 1</w:t>
      </w:r>
      <w:r w:rsidR="00832665" w:rsidRPr="00925936">
        <w:rPr>
          <w:rFonts w:ascii="Arial" w:hAnsi="Arial" w:cs="Arial"/>
          <w:color w:val="auto"/>
          <w:sz w:val="20"/>
          <w:szCs w:val="20"/>
          <w:highlight w:val="yellow"/>
          <w:lang w:eastAsia="en-US"/>
        </w:rPr>
        <w:t xml:space="preserve"> této ZD</w:t>
      </w:r>
      <w:r w:rsidR="00284FDC" w:rsidRPr="00925936">
        <w:rPr>
          <w:rFonts w:ascii="Arial" w:hAnsi="Arial" w:cs="Arial"/>
          <w:color w:val="auto"/>
          <w:sz w:val="20"/>
          <w:szCs w:val="20"/>
          <w:highlight w:val="yellow"/>
          <w:lang w:eastAsia="en-US"/>
        </w:rPr>
        <w:t>.</w:t>
      </w:r>
    </w:p>
    <w:p w:rsidR="003904F6" w:rsidRPr="0028356C" w:rsidRDefault="004C5280" w:rsidP="00455E94">
      <w:pPr>
        <w:pStyle w:val="Default"/>
        <w:numPr>
          <w:ilvl w:val="0"/>
          <w:numId w:val="22"/>
        </w:numPr>
        <w:spacing w:before="120"/>
        <w:jc w:val="both"/>
        <w:rPr>
          <w:rFonts w:ascii="Arial" w:hAnsi="Arial" w:cs="Arial"/>
          <w:sz w:val="20"/>
          <w:szCs w:val="20"/>
        </w:rPr>
      </w:pPr>
      <w:r w:rsidRPr="00FC2C16">
        <w:rPr>
          <w:rFonts w:ascii="Arial" w:hAnsi="Arial" w:cs="Arial"/>
          <w:sz w:val="20"/>
          <w:szCs w:val="20"/>
        </w:rPr>
        <w:t>D</w:t>
      </w:r>
      <w:r w:rsidR="00284FDC" w:rsidRPr="00FC2C16">
        <w:rPr>
          <w:rFonts w:ascii="Arial" w:hAnsi="Arial" w:cs="Arial"/>
          <w:sz w:val="20"/>
          <w:szCs w:val="20"/>
        </w:rPr>
        <w:t xml:space="preserve">odavatel </w:t>
      </w:r>
      <w:r w:rsidRPr="00FC2C16">
        <w:rPr>
          <w:rFonts w:ascii="Arial" w:hAnsi="Arial" w:cs="Arial"/>
          <w:sz w:val="20"/>
          <w:szCs w:val="20"/>
        </w:rPr>
        <w:t xml:space="preserve">je </w:t>
      </w:r>
      <w:r w:rsidR="00284FDC" w:rsidRPr="00FC2C16">
        <w:rPr>
          <w:rFonts w:ascii="Arial" w:hAnsi="Arial" w:cs="Arial"/>
          <w:sz w:val="20"/>
          <w:szCs w:val="20"/>
        </w:rPr>
        <w:t>v případě déle trvající opravy</w:t>
      </w:r>
      <w:r w:rsidR="00942188" w:rsidRPr="00FC2C16">
        <w:rPr>
          <w:rFonts w:ascii="Arial" w:hAnsi="Arial" w:cs="Arial"/>
          <w:sz w:val="20"/>
          <w:szCs w:val="20"/>
        </w:rPr>
        <w:t xml:space="preserve"> v záruční </w:t>
      </w:r>
      <w:r w:rsidR="00AC6F0A">
        <w:rPr>
          <w:rFonts w:ascii="Arial" w:hAnsi="Arial" w:cs="Arial"/>
          <w:sz w:val="20"/>
          <w:szCs w:val="20"/>
        </w:rPr>
        <w:t>(</w:t>
      </w:r>
      <w:r w:rsidR="00942188" w:rsidRPr="00FC2C16">
        <w:rPr>
          <w:rFonts w:ascii="Arial" w:hAnsi="Arial" w:cs="Arial"/>
          <w:sz w:val="20"/>
          <w:szCs w:val="20"/>
        </w:rPr>
        <w:t>i garantované pozáruční</w:t>
      </w:r>
      <w:r w:rsidR="00AC6F0A">
        <w:rPr>
          <w:rFonts w:ascii="Arial" w:hAnsi="Arial" w:cs="Arial"/>
          <w:sz w:val="20"/>
          <w:szCs w:val="20"/>
        </w:rPr>
        <w:t>)</w:t>
      </w:r>
      <w:r w:rsidR="00942188" w:rsidRPr="00FC2C16">
        <w:rPr>
          <w:rFonts w:ascii="Arial" w:hAnsi="Arial" w:cs="Arial"/>
          <w:sz w:val="20"/>
          <w:szCs w:val="20"/>
        </w:rPr>
        <w:t xml:space="preserve"> době </w:t>
      </w:r>
      <w:r w:rsidR="00284FDC" w:rsidRPr="00FC2C16">
        <w:rPr>
          <w:rFonts w:ascii="Arial" w:hAnsi="Arial" w:cs="Arial"/>
          <w:sz w:val="20"/>
          <w:szCs w:val="20"/>
        </w:rPr>
        <w:t>povinen zdarma zajistit z</w:t>
      </w:r>
      <w:r w:rsidR="003904F6" w:rsidRPr="00FC2C16">
        <w:rPr>
          <w:rFonts w:ascii="Arial" w:hAnsi="Arial" w:cs="Arial"/>
          <w:sz w:val="20"/>
          <w:szCs w:val="20"/>
        </w:rPr>
        <w:t>apůjčení náhradního přístroje se srovnatelnými nebo lepšími parametry po</w:t>
      </w:r>
      <w:r w:rsidR="00284FDC" w:rsidRPr="00FC2C16">
        <w:rPr>
          <w:rFonts w:ascii="Arial" w:hAnsi="Arial" w:cs="Arial"/>
          <w:sz w:val="20"/>
          <w:szCs w:val="20"/>
        </w:rPr>
        <w:t xml:space="preserve"> celou</w:t>
      </w:r>
      <w:r w:rsidR="003904F6" w:rsidRPr="00FC2C16">
        <w:rPr>
          <w:rFonts w:ascii="Arial" w:hAnsi="Arial" w:cs="Arial"/>
          <w:sz w:val="20"/>
          <w:szCs w:val="20"/>
        </w:rPr>
        <w:t xml:space="preserve"> dobu opravy</w:t>
      </w:r>
      <w:r w:rsidR="003904F6" w:rsidRPr="0028356C">
        <w:rPr>
          <w:rFonts w:ascii="Arial" w:hAnsi="Arial" w:cs="Arial"/>
          <w:sz w:val="20"/>
          <w:szCs w:val="20"/>
        </w:rPr>
        <w:t xml:space="preserve"> původního přístroje.</w:t>
      </w:r>
      <w:r w:rsidR="006D7936" w:rsidRPr="0028356C">
        <w:rPr>
          <w:rFonts w:ascii="Arial" w:hAnsi="Arial" w:cs="Arial"/>
          <w:sz w:val="20"/>
          <w:szCs w:val="20"/>
        </w:rPr>
        <w:t xml:space="preserve"> Náhradní přístroj musí být doručen do sídla zadavatele na náklady dodavatele.</w:t>
      </w:r>
    </w:p>
    <w:p w:rsidR="005065CF" w:rsidRPr="00137FDD" w:rsidRDefault="00137FDD" w:rsidP="00455E94">
      <w:pPr>
        <w:pStyle w:val="Default"/>
        <w:numPr>
          <w:ilvl w:val="0"/>
          <w:numId w:val="24"/>
        </w:numPr>
        <w:spacing w:before="120"/>
        <w:jc w:val="both"/>
        <w:rPr>
          <w:rFonts w:cs="Arial"/>
          <w:b/>
          <w:bCs/>
          <w:sz w:val="20"/>
        </w:rPr>
      </w:pPr>
      <w:r w:rsidRPr="00137FDD">
        <w:rPr>
          <w:rFonts w:ascii="Arial" w:hAnsi="Arial" w:cs="Arial"/>
          <w:iCs/>
          <w:sz w:val="20"/>
          <w:szCs w:val="20"/>
        </w:rPr>
        <w:t xml:space="preserve">Pozáruční servis není součástí předmětu této </w:t>
      </w:r>
      <w:proofErr w:type="spellStart"/>
      <w:r w:rsidRPr="00137FDD">
        <w:rPr>
          <w:rFonts w:ascii="Arial" w:hAnsi="Arial" w:cs="Arial"/>
          <w:iCs/>
          <w:sz w:val="20"/>
          <w:szCs w:val="20"/>
        </w:rPr>
        <w:t>VZ</w:t>
      </w:r>
      <w:proofErr w:type="spellEnd"/>
      <w:r w:rsidRPr="00137FDD">
        <w:rPr>
          <w:rFonts w:ascii="Arial" w:hAnsi="Arial" w:cs="Arial"/>
          <w:iCs/>
          <w:sz w:val="20"/>
          <w:szCs w:val="20"/>
        </w:rPr>
        <w:t xml:space="preserve">. Pozáruční servis bude s dodavatelem řešen po uplynutí záruční doby, a to za podmínek korespondujících s podmínkami uvedenými v této </w:t>
      </w:r>
      <w:proofErr w:type="spellStart"/>
      <w:r w:rsidRPr="00137FDD">
        <w:rPr>
          <w:rFonts w:ascii="Arial" w:hAnsi="Arial" w:cs="Arial"/>
          <w:iCs/>
          <w:sz w:val="20"/>
          <w:szCs w:val="20"/>
        </w:rPr>
        <w:t>VZ</w:t>
      </w:r>
      <w:proofErr w:type="spellEnd"/>
      <w:r w:rsidRPr="00137FDD">
        <w:rPr>
          <w:rFonts w:ascii="Arial" w:hAnsi="Arial" w:cs="Arial"/>
          <w:iCs/>
          <w:sz w:val="20"/>
          <w:szCs w:val="20"/>
        </w:rPr>
        <w:t>. Zadavatel je oprávněn po skončení záruční lhůty využívat i jiné poskytovatele pozáručního servisu, pokud se podmínky pozáručního servisu dodavatele ukážou pro zadavatele nevýhodné, v takovém případě dodavatel nebude vázán svojí povinností garance pozáručního servisu</w:t>
      </w:r>
      <w:r w:rsidR="00184CBA" w:rsidRPr="00137FDD">
        <w:rPr>
          <w:rFonts w:ascii="Arial" w:hAnsi="Arial" w:cs="Arial"/>
          <w:sz w:val="20"/>
          <w:szCs w:val="20"/>
        </w:rPr>
        <w:t xml:space="preserve">.  </w:t>
      </w:r>
      <w:r w:rsidR="002A1521" w:rsidRPr="00137FDD">
        <w:rPr>
          <w:rFonts w:ascii="Arial" w:hAnsi="Arial" w:cs="Arial"/>
          <w:sz w:val="20"/>
          <w:szCs w:val="20"/>
        </w:rPr>
        <w:t xml:space="preserve">  </w:t>
      </w:r>
    </w:p>
    <w:p w:rsidR="00534E11" w:rsidRDefault="00534E11" w:rsidP="000D5F0D">
      <w:pPr>
        <w:autoSpaceDE w:val="0"/>
        <w:autoSpaceDN w:val="0"/>
        <w:adjustRightInd w:val="0"/>
        <w:jc w:val="both"/>
        <w:rPr>
          <w:rFonts w:cs="Arial"/>
          <w:b/>
          <w:bCs/>
          <w:color w:val="000000"/>
          <w:sz w:val="20"/>
          <w:highlight w:val="yellow"/>
        </w:rPr>
      </w:pPr>
    </w:p>
    <w:p w:rsidR="00455E94" w:rsidRDefault="00455E94" w:rsidP="000D5F0D">
      <w:pPr>
        <w:autoSpaceDE w:val="0"/>
        <w:autoSpaceDN w:val="0"/>
        <w:adjustRightInd w:val="0"/>
        <w:jc w:val="both"/>
        <w:rPr>
          <w:rFonts w:cs="Arial"/>
          <w:b/>
          <w:bCs/>
          <w:color w:val="000000"/>
          <w:sz w:val="20"/>
          <w:highlight w:val="yellow"/>
        </w:rPr>
      </w:pPr>
    </w:p>
    <w:p w:rsidR="008A1DBB" w:rsidRPr="00055A28" w:rsidRDefault="008A1DBB" w:rsidP="000D5F0D">
      <w:pPr>
        <w:pStyle w:val="NadpisVZ1"/>
      </w:pPr>
      <w:bookmarkStart w:id="18" w:name="_Toc473180542"/>
      <w:bookmarkStart w:id="19" w:name="_Toc512623583"/>
      <w:r>
        <w:t>TECHNICKÉ PODMÍNKY</w:t>
      </w:r>
      <w:bookmarkEnd w:id="18"/>
      <w:bookmarkEnd w:id="19"/>
    </w:p>
    <w:p w:rsidR="00C36EB5" w:rsidRDefault="00C36EB5" w:rsidP="00C36EB5">
      <w:pPr>
        <w:autoSpaceDE w:val="0"/>
        <w:autoSpaceDN w:val="0"/>
        <w:adjustRightInd w:val="0"/>
        <w:spacing w:before="120"/>
        <w:jc w:val="both"/>
        <w:rPr>
          <w:rFonts w:cs="Arial"/>
          <w:bCs/>
          <w:color w:val="000000"/>
          <w:sz w:val="20"/>
        </w:rPr>
      </w:pPr>
      <w:r w:rsidRPr="00427F8E">
        <w:rPr>
          <w:rFonts w:cs="Arial"/>
          <w:b/>
          <w:sz w:val="20"/>
        </w:rPr>
        <w:t>Zadavatelem uvedená specifikace a technické parametry představují minimální požadavky</w:t>
      </w:r>
      <w:r w:rsidRPr="00427F8E">
        <w:rPr>
          <w:rFonts w:cs="Arial"/>
          <w:sz w:val="20"/>
        </w:rPr>
        <w:t xml:space="preserve"> zadavatele na specifikovaný předmět dodávky všech částí </w:t>
      </w:r>
      <w:proofErr w:type="spellStart"/>
      <w:r w:rsidRPr="00427F8E">
        <w:rPr>
          <w:rFonts w:cs="Arial"/>
          <w:sz w:val="20"/>
        </w:rPr>
        <w:t>VZ</w:t>
      </w:r>
      <w:proofErr w:type="spellEnd"/>
      <w:r w:rsidRPr="00427F8E">
        <w:rPr>
          <w:rFonts w:cs="Arial"/>
          <w:sz w:val="20"/>
        </w:rPr>
        <w:t xml:space="preserve">. Dodavatel nesmí nabídnout parametry horší. </w:t>
      </w:r>
      <w:r w:rsidRPr="00427F8E">
        <w:rPr>
          <w:rFonts w:cs="Arial"/>
          <w:bCs/>
          <w:color w:val="000000"/>
          <w:sz w:val="20"/>
        </w:rPr>
        <w:t>Dodavatel musí nabízet min. takové plnění, jaké je specifikováno v zadávací dokumentaci. Dodavatel je oprávněn nabízet plnění, které bude jednoznačně a bez pochybností lepší, výhodnější pro zadavatele, přičemž však stále musí splňovat min. požadavky. V opačném případě to bude chápáno jako nesplnění všech požadavků zadavatele.</w:t>
      </w:r>
    </w:p>
    <w:p w:rsidR="00557591" w:rsidRPr="00D3682E" w:rsidRDefault="00557591" w:rsidP="00557591">
      <w:pPr>
        <w:spacing w:before="120"/>
        <w:jc w:val="both"/>
        <w:rPr>
          <w:rFonts w:cs="Arial"/>
          <w:sz w:val="20"/>
        </w:rPr>
      </w:pPr>
      <w:r w:rsidRPr="00D3682E">
        <w:rPr>
          <w:rFonts w:cs="Arial"/>
          <w:color w:val="000000"/>
          <w:sz w:val="20"/>
        </w:rPr>
        <w:t>U všech číselně uvedených požadavků je povolený toleranční rozsah ± 10 %</w:t>
      </w:r>
      <w:r w:rsidR="00D06D63" w:rsidRPr="00D3682E">
        <w:rPr>
          <w:rFonts w:cs="Arial"/>
          <w:color w:val="000000"/>
          <w:sz w:val="20"/>
        </w:rPr>
        <w:t>, případně ± 15 %, konkrétně je rozsah uveden u každé části v Příloze č. 1 této ZD.</w:t>
      </w:r>
    </w:p>
    <w:p w:rsidR="0046453F" w:rsidRDefault="00C36EB5" w:rsidP="0046453F">
      <w:pPr>
        <w:autoSpaceDE w:val="0"/>
        <w:autoSpaceDN w:val="0"/>
        <w:adjustRightInd w:val="0"/>
        <w:spacing w:before="120"/>
        <w:jc w:val="both"/>
        <w:rPr>
          <w:rFonts w:cs="Arial"/>
          <w:sz w:val="20"/>
        </w:rPr>
      </w:pPr>
      <w:r w:rsidRPr="00925936">
        <w:rPr>
          <w:rFonts w:cs="Arial"/>
          <w:b/>
          <w:sz w:val="20"/>
          <w:highlight w:val="yellow"/>
        </w:rPr>
        <w:t>Předmětem dodávky je zboží nové</w:t>
      </w:r>
      <w:r w:rsidRPr="00925936">
        <w:rPr>
          <w:rFonts w:cs="Arial"/>
          <w:sz w:val="20"/>
          <w:highlight w:val="yellow"/>
        </w:rPr>
        <w:t>, nesmí byt repasované</w:t>
      </w:r>
      <w:r w:rsidR="0044061A" w:rsidRPr="00925936">
        <w:rPr>
          <w:rFonts w:cs="Arial"/>
          <w:sz w:val="20"/>
          <w:highlight w:val="yellow"/>
        </w:rPr>
        <w:t xml:space="preserve"> (výjimka </w:t>
      </w:r>
      <w:proofErr w:type="gramStart"/>
      <w:r w:rsidR="0044061A" w:rsidRPr="00925936">
        <w:rPr>
          <w:rFonts w:cs="Arial"/>
          <w:sz w:val="20"/>
          <w:highlight w:val="yellow"/>
        </w:rPr>
        <w:t>viz. část</w:t>
      </w:r>
      <w:proofErr w:type="gramEnd"/>
      <w:r w:rsidR="0044061A" w:rsidRPr="00925936">
        <w:rPr>
          <w:rFonts w:cs="Arial"/>
          <w:sz w:val="20"/>
          <w:highlight w:val="yellow"/>
        </w:rPr>
        <w:t xml:space="preserve"> 67 - pro další 2 přístrojů nad rámec soutěžených)</w:t>
      </w:r>
      <w:r w:rsidRPr="00925936">
        <w:rPr>
          <w:rFonts w:cs="Arial"/>
          <w:sz w:val="20"/>
          <w:highlight w:val="yellow"/>
        </w:rPr>
        <w:t>.</w:t>
      </w:r>
      <w:r w:rsidRPr="00D3682E">
        <w:rPr>
          <w:rFonts w:cs="Arial"/>
          <w:sz w:val="20"/>
        </w:rPr>
        <w:t xml:space="preserve"> Předmět plnění musí být proveden plně</w:t>
      </w:r>
      <w:r w:rsidRPr="00427F8E">
        <w:rPr>
          <w:rFonts w:cs="Arial"/>
          <w:sz w:val="20"/>
        </w:rPr>
        <w:t xml:space="preserve"> </w:t>
      </w:r>
      <w:r w:rsidRPr="0028356C">
        <w:rPr>
          <w:rFonts w:cs="Arial"/>
          <w:sz w:val="20"/>
        </w:rPr>
        <w:t>v souladu s platnými právními předpisy</w:t>
      </w:r>
      <w:r w:rsidR="00B93408" w:rsidRPr="0028356C">
        <w:rPr>
          <w:rFonts w:cs="Arial"/>
          <w:sz w:val="20"/>
        </w:rPr>
        <w:t xml:space="preserve"> (zejména v souladu se </w:t>
      </w:r>
      <w:r w:rsidR="00B93408" w:rsidRPr="0028356C">
        <w:rPr>
          <w:rFonts w:cs="Arial"/>
          <w:color w:val="000000"/>
          <w:sz w:val="20"/>
        </w:rPr>
        <w:t>zákonem č. 268/2014 Sb. o zdravotnických prostředcích a příslušnými Nařízeními vlády)</w:t>
      </w:r>
      <w:r w:rsidRPr="0028356C">
        <w:rPr>
          <w:rFonts w:cs="Arial"/>
          <w:sz w:val="20"/>
        </w:rPr>
        <w:t xml:space="preserve">, </w:t>
      </w:r>
      <w:r w:rsidR="00B93408" w:rsidRPr="0028356C">
        <w:rPr>
          <w:rFonts w:cs="Arial"/>
          <w:sz w:val="20"/>
        </w:rPr>
        <w:t>a rovněž</w:t>
      </w:r>
      <w:r w:rsidRPr="0028356C">
        <w:rPr>
          <w:rFonts w:cs="Arial"/>
          <w:sz w:val="20"/>
        </w:rPr>
        <w:t xml:space="preserve"> i v souladu se všemi požadavky stanovenými zadavatelem v zadávacích podmínkách této </w:t>
      </w:r>
      <w:proofErr w:type="spellStart"/>
      <w:r w:rsidRPr="0028356C">
        <w:rPr>
          <w:rFonts w:cs="Arial"/>
          <w:sz w:val="20"/>
        </w:rPr>
        <w:t>VZ</w:t>
      </w:r>
      <w:proofErr w:type="spellEnd"/>
      <w:r w:rsidRPr="0028356C">
        <w:rPr>
          <w:rFonts w:cs="Arial"/>
          <w:sz w:val="20"/>
        </w:rPr>
        <w:t>.</w:t>
      </w:r>
    </w:p>
    <w:p w:rsidR="00AC655E" w:rsidRDefault="00C36EB5" w:rsidP="0046453F">
      <w:pPr>
        <w:autoSpaceDE w:val="0"/>
        <w:autoSpaceDN w:val="0"/>
        <w:adjustRightInd w:val="0"/>
        <w:spacing w:before="120"/>
        <w:jc w:val="both"/>
        <w:rPr>
          <w:rFonts w:cs="Arial"/>
          <w:sz w:val="20"/>
        </w:rPr>
      </w:pPr>
      <w:r w:rsidRPr="003B1FC7">
        <w:rPr>
          <w:rFonts w:cs="Arial"/>
          <w:b/>
          <w:sz w:val="20"/>
        </w:rPr>
        <w:t>Technické podmínky</w:t>
      </w:r>
      <w:r w:rsidR="00427F8E" w:rsidRPr="003B1FC7">
        <w:rPr>
          <w:rFonts w:cs="Arial"/>
          <w:b/>
          <w:sz w:val="20"/>
        </w:rPr>
        <w:t xml:space="preserve">, resp. </w:t>
      </w:r>
      <w:r w:rsidR="00427F8E" w:rsidRPr="003B1FC7">
        <w:rPr>
          <w:rFonts w:cs="Arial"/>
          <w:color w:val="000000"/>
          <w:sz w:val="20"/>
        </w:rPr>
        <w:t>funkční vlastnosti přístrojů, potřebné pro diagnostické a terapeutické využití při poskytování zdravotní péče</w:t>
      </w:r>
      <w:r w:rsidR="00427F8E" w:rsidRPr="00427F8E">
        <w:rPr>
          <w:rFonts w:cs="Arial"/>
          <w:color w:val="000000"/>
          <w:sz w:val="20"/>
        </w:rPr>
        <w:t>,</w:t>
      </w:r>
      <w:r w:rsidRPr="00427F8E">
        <w:rPr>
          <w:rFonts w:cs="Arial"/>
          <w:b/>
          <w:sz w:val="20"/>
        </w:rPr>
        <w:t xml:space="preserve"> </w:t>
      </w:r>
      <w:r w:rsidRPr="00427F8E">
        <w:rPr>
          <w:rFonts w:cs="Arial"/>
          <w:sz w:val="20"/>
        </w:rPr>
        <w:t>pro jednotlivé části (tj. specifikaci přístrojů)</w:t>
      </w:r>
      <w:r w:rsidRPr="00427F8E">
        <w:rPr>
          <w:rFonts w:cs="Arial"/>
          <w:b/>
          <w:sz w:val="20"/>
        </w:rPr>
        <w:t xml:space="preserve"> vymezil zadavatel v </w:t>
      </w:r>
      <w:r w:rsidRPr="00427F8E">
        <w:rPr>
          <w:rFonts w:cs="Arial"/>
          <w:b/>
          <w:sz w:val="20"/>
          <w:highlight w:val="lightGray"/>
        </w:rPr>
        <w:t>Příloze č. 1</w:t>
      </w:r>
      <w:r w:rsidRPr="00427F8E">
        <w:rPr>
          <w:rFonts w:cs="Arial"/>
          <w:b/>
          <w:sz w:val="20"/>
        </w:rPr>
        <w:t xml:space="preserve"> </w:t>
      </w:r>
      <w:r w:rsidRPr="006D7936">
        <w:rPr>
          <w:rFonts w:cs="Arial"/>
          <w:sz w:val="20"/>
        </w:rPr>
        <w:t>této ZD.</w:t>
      </w:r>
    </w:p>
    <w:p w:rsidR="001B7D88" w:rsidRDefault="00427F8E" w:rsidP="00AC655E">
      <w:pPr>
        <w:spacing w:before="120"/>
        <w:jc w:val="both"/>
        <w:rPr>
          <w:rFonts w:cs="Arial"/>
          <w:color w:val="000000"/>
          <w:sz w:val="20"/>
        </w:rPr>
      </w:pPr>
      <w:r w:rsidRPr="003B1FC7">
        <w:rPr>
          <w:rFonts w:cs="Arial"/>
          <w:color w:val="000000"/>
          <w:sz w:val="20"/>
        </w:rPr>
        <w:t>Některé technické požadavky mohou ilustrovat příklady možných řešení, ale tím není omezená možnost předložit technicky odlišná řešení, která splňují požadovaný medicínský účel</w:t>
      </w:r>
      <w:r w:rsidR="001B7D88">
        <w:rPr>
          <w:rFonts w:cs="Arial"/>
          <w:color w:val="000000"/>
          <w:sz w:val="20"/>
        </w:rPr>
        <w:t xml:space="preserve"> a min. požadavky stanovené zadavatelem. </w:t>
      </w:r>
    </w:p>
    <w:p w:rsidR="00AC655E" w:rsidRPr="003B1FC7" w:rsidRDefault="00AC655E" w:rsidP="00427F8E">
      <w:pPr>
        <w:spacing w:before="120"/>
        <w:jc w:val="both"/>
        <w:rPr>
          <w:rFonts w:cs="Arial"/>
          <w:color w:val="000000"/>
          <w:sz w:val="20"/>
        </w:rPr>
      </w:pPr>
      <w:r w:rsidRPr="00557591">
        <w:rPr>
          <w:rFonts w:cs="Arial"/>
          <w:sz w:val="20"/>
        </w:rPr>
        <w:t>Zadavatel v některých částech Technické specifikace označuje konkrétními názvy přístroje</w:t>
      </w:r>
      <w:r w:rsidR="006438B2" w:rsidRPr="00557591">
        <w:rPr>
          <w:rFonts w:cs="Arial"/>
          <w:sz w:val="20"/>
        </w:rPr>
        <w:t xml:space="preserve">, </w:t>
      </w:r>
      <w:r w:rsidR="00DC11CB" w:rsidRPr="00557591">
        <w:rPr>
          <w:rFonts w:cs="Arial"/>
          <w:sz w:val="20"/>
        </w:rPr>
        <w:t>software</w:t>
      </w:r>
      <w:r w:rsidR="00B50678" w:rsidRPr="00557591">
        <w:rPr>
          <w:rFonts w:cs="Arial"/>
          <w:sz w:val="20"/>
        </w:rPr>
        <w:t xml:space="preserve"> </w:t>
      </w:r>
      <w:r w:rsidR="006438B2" w:rsidRPr="00557591">
        <w:rPr>
          <w:rFonts w:cs="Arial"/>
          <w:sz w:val="20"/>
        </w:rPr>
        <w:t>a technologie</w:t>
      </w:r>
      <w:r w:rsidRPr="00557591">
        <w:rPr>
          <w:rFonts w:cs="Arial"/>
          <w:sz w:val="20"/>
        </w:rPr>
        <w:t>, které v současné době využívá, a pro které požaduje s nově pořizovanými přístroji plnou kompatibilitu</w:t>
      </w:r>
      <w:r w:rsidR="006438B2" w:rsidRPr="00557591">
        <w:rPr>
          <w:rFonts w:cs="Arial"/>
          <w:sz w:val="20"/>
        </w:rPr>
        <w:t>, a to</w:t>
      </w:r>
      <w:r w:rsidRPr="00557591">
        <w:rPr>
          <w:rFonts w:cs="Arial"/>
          <w:sz w:val="20"/>
        </w:rPr>
        <w:t xml:space="preserve"> z důvodu ochrany předchozích investic zadavatele a využitelnosti těchto přístrojů. Jedná se tedy o konkrétní označení stávajících zadavatelem využívaných přístrojů</w:t>
      </w:r>
      <w:r w:rsidR="00DC11CB" w:rsidRPr="00557591">
        <w:rPr>
          <w:rFonts w:cs="Arial"/>
          <w:sz w:val="20"/>
        </w:rPr>
        <w:t>, se kterými požaduje kompatibilitu (</w:t>
      </w:r>
      <w:r w:rsidRPr="00557591">
        <w:rPr>
          <w:rFonts w:cs="Arial"/>
          <w:sz w:val="20"/>
        </w:rPr>
        <w:t>nikoliv o označení výrobků, které mají být předmětem dodávky).</w:t>
      </w:r>
      <w:r w:rsidR="00DC11CB">
        <w:rPr>
          <w:rFonts w:cs="Arial"/>
          <w:sz w:val="20"/>
        </w:rPr>
        <w:t xml:space="preserve"> </w:t>
      </w:r>
      <w:r w:rsidR="008514F2">
        <w:rPr>
          <w:rFonts w:cs="Arial"/>
          <w:sz w:val="20"/>
        </w:rPr>
        <w:t xml:space="preserve">    </w:t>
      </w:r>
    </w:p>
    <w:p w:rsidR="00C36EB5" w:rsidRPr="0028356C" w:rsidRDefault="00C36EB5" w:rsidP="00C36EB5">
      <w:pPr>
        <w:spacing w:before="120"/>
        <w:jc w:val="both"/>
        <w:rPr>
          <w:rFonts w:cs="Arial"/>
          <w:sz w:val="20"/>
        </w:rPr>
      </w:pPr>
      <w:r w:rsidRPr="0028356C">
        <w:rPr>
          <w:rFonts w:cs="Arial"/>
          <w:b/>
          <w:sz w:val="20"/>
        </w:rPr>
        <w:t>Dodavatel prokáže v nabídce splnění technických podmínek uvedením konkrétních technických parametrů nabízeného zboží, vč. obchodního označení jednotlivých přístrojů.</w:t>
      </w:r>
      <w:r w:rsidRPr="0028356C">
        <w:rPr>
          <w:rFonts w:cs="Arial"/>
          <w:sz w:val="20"/>
        </w:rPr>
        <w:t xml:space="preserve"> </w:t>
      </w:r>
      <w:r w:rsidRPr="0028356C">
        <w:rPr>
          <w:rFonts w:cs="Arial"/>
          <w:b/>
          <w:sz w:val="20"/>
        </w:rPr>
        <w:t xml:space="preserve">Údaje musí být v českém jazyce. </w:t>
      </w:r>
      <w:r w:rsidRPr="0028356C">
        <w:rPr>
          <w:rFonts w:cs="Arial"/>
          <w:sz w:val="20"/>
        </w:rPr>
        <w:t>Tyto údaje dokládá dodavatel pro každou část veřejné zakázky, na kterou podal nabídku.</w:t>
      </w:r>
    </w:p>
    <w:p w:rsidR="007F077C" w:rsidRPr="00427F8E" w:rsidRDefault="007F077C" w:rsidP="00C36EB5">
      <w:pPr>
        <w:spacing w:before="120"/>
        <w:jc w:val="both"/>
        <w:rPr>
          <w:rFonts w:cs="Arial"/>
          <w:sz w:val="20"/>
        </w:rPr>
      </w:pPr>
      <w:r w:rsidRPr="0028356C">
        <w:rPr>
          <w:b/>
          <w:sz w:val="20"/>
        </w:rPr>
        <w:t xml:space="preserve">Požadované údaje </w:t>
      </w:r>
      <w:r w:rsidRPr="0028356C">
        <w:rPr>
          <w:rFonts w:cs="Arial"/>
          <w:b/>
          <w:sz w:val="20"/>
        </w:rPr>
        <w:t xml:space="preserve">je dodavatel povinen vyplnit </w:t>
      </w:r>
      <w:r w:rsidRPr="0028356C">
        <w:rPr>
          <w:b/>
          <w:sz w:val="20"/>
        </w:rPr>
        <w:t>do tabulky, která je součástí technických podmínek</w:t>
      </w:r>
      <w:r w:rsidRPr="0028356C">
        <w:rPr>
          <w:sz w:val="20"/>
        </w:rPr>
        <w:t xml:space="preserve"> (viz. </w:t>
      </w:r>
      <w:r w:rsidRPr="0028356C">
        <w:rPr>
          <w:b/>
          <w:sz w:val="20"/>
        </w:rPr>
        <w:t>Příloha č. 1</w:t>
      </w:r>
      <w:r w:rsidRPr="0028356C">
        <w:rPr>
          <w:sz w:val="20"/>
        </w:rPr>
        <w:t xml:space="preserve"> této ZD). Přílohu této tabulky pak mohou být katalogy, produktové listy výrobce apod.</w:t>
      </w:r>
    </w:p>
    <w:p w:rsidR="00C36EB5" w:rsidRPr="00427F8E" w:rsidRDefault="00C36EB5" w:rsidP="00C36EB5">
      <w:pPr>
        <w:spacing w:before="120"/>
        <w:jc w:val="both"/>
        <w:rPr>
          <w:rFonts w:cs="Arial"/>
          <w:sz w:val="20"/>
        </w:rPr>
      </w:pPr>
      <w:r w:rsidRPr="00427F8E">
        <w:rPr>
          <w:rFonts w:cs="Arial"/>
          <w:sz w:val="20"/>
        </w:rPr>
        <w:t>Skutečnosti uvedené dodavatelem v nabídce mohou být zadavatelem v průběhu zadávacího řízení ověřeny. Nesplnění 1 nebo více technických podmínek požadovaných zadavatelem bude považováno za nesplnění zadávacích podmínek.</w:t>
      </w:r>
    </w:p>
    <w:p w:rsidR="00632F90" w:rsidRDefault="00C36EB5" w:rsidP="00C36EB5">
      <w:pPr>
        <w:spacing w:before="120"/>
        <w:jc w:val="both"/>
        <w:rPr>
          <w:rFonts w:cs="Arial"/>
          <w:sz w:val="20"/>
        </w:rPr>
      </w:pPr>
      <w:r w:rsidRPr="00427F8E">
        <w:rPr>
          <w:rFonts w:cs="Arial"/>
          <w:sz w:val="20"/>
        </w:rPr>
        <w:lastRenderedPageBreak/>
        <w:t xml:space="preserve">V případě, že by zadávací podmínky obsahovaly požadavky nebo odkazy na určité dodavatele nebo výrobky, nebo patenty na vynálezy, užitné vzory, průmyslové vzory, ochranné známky nebo označení původu, které by vedlo ke zvýhodnění určitých dodavatelů nebo určitých výrobků, zadavatel v takových případech výslovně umožňuje pro plnění </w:t>
      </w:r>
      <w:proofErr w:type="spellStart"/>
      <w:r w:rsidRPr="00427F8E">
        <w:rPr>
          <w:rFonts w:cs="Arial"/>
          <w:sz w:val="20"/>
        </w:rPr>
        <w:t>VZ</w:t>
      </w:r>
      <w:proofErr w:type="spellEnd"/>
      <w:r w:rsidRPr="00427F8E">
        <w:rPr>
          <w:rFonts w:cs="Arial"/>
          <w:sz w:val="20"/>
        </w:rPr>
        <w:t xml:space="preserve"> použití i jiných, kvalitativně a technicky rovnocenných řešení</w:t>
      </w:r>
      <w:r w:rsidR="001C0514" w:rsidRPr="00427F8E">
        <w:rPr>
          <w:rFonts w:cs="Arial"/>
          <w:sz w:val="20"/>
        </w:rPr>
        <w:t>.</w:t>
      </w:r>
      <w:r w:rsidR="008514F2">
        <w:rPr>
          <w:rFonts w:cs="Arial"/>
          <w:sz w:val="20"/>
        </w:rPr>
        <w:t xml:space="preserve">  </w:t>
      </w:r>
      <w:r w:rsidR="00776EFD">
        <w:rPr>
          <w:rFonts w:cs="Arial"/>
          <w:sz w:val="20"/>
        </w:rPr>
        <w:t xml:space="preserve">  </w:t>
      </w:r>
    </w:p>
    <w:p w:rsidR="00632F90" w:rsidRDefault="00632F90" w:rsidP="00632F90">
      <w:pPr>
        <w:jc w:val="both"/>
        <w:rPr>
          <w:rFonts w:cs="Arial"/>
          <w:sz w:val="20"/>
        </w:rPr>
      </w:pPr>
    </w:p>
    <w:p w:rsidR="001C0514" w:rsidRPr="00427F8E" w:rsidRDefault="008514F2" w:rsidP="00632F90">
      <w:pPr>
        <w:jc w:val="both"/>
        <w:rPr>
          <w:rFonts w:cs="Arial"/>
          <w:sz w:val="20"/>
        </w:rPr>
      </w:pPr>
      <w:r>
        <w:rPr>
          <w:rFonts w:cs="Arial"/>
          <w:sz w:val="20"/>
        </w:rPr>
        <w:t xml:space="preserve"> </w:t>
      </w:r>
    </w:p>
    <w:p w:rsidR="00D91794" w:rsidRPr="00055A28" w:rsidRDefault="00D91794" w:rsidP="000D5F0D">
      <w:pPr>
        <w:pStyle w:val="NadpisVZ1"/>
      </w:pPr>
      <w:bookmarkStart w:id="20" w:name="_Toc512623584"/>
      <w:r>
        <w:t>DALŠÍ POŽADAVKY ZADAVATELE K PŘEDMĚTU PLNĚNÍ</w:t>
      </w:r>
      <w:bookmarkEnd w:id="20"/>
    </w:p>
    <w:p w:rsidR="00D91794" w:rsidRPr="00771B2B" w:rsidRDefault="00D91794" w:rsidP="000D5F0D">
      <w:pPr>
        <w:jc w:val="both"/>
        <w:rPr>
          <w:rFonts w:cs="Arial"/>
          <w:sz w:val="20"/>
          <w:highlight w:val="yellow"/>
        </w:rPr>
      </w:pPr>
    </w:p>
    <w:p w:rsidR="00305146" w:rsidRPr="00DC659B" w:rsidRDefault="00305146" w:rsidP="004E6326">
      <w:pPr>
        <w:pStyle w:val="NadpisVZ2"/>
        <w:keepNext/>
        <w:numPr>
          <w:ilvl w:val="1"/>
          <w:numId w:val="25"/>
        </w:numPr>
        <w:ind w:left="567" w:hanging="567"/>
      </w:pPr>
      <w:bookmarkStart w:id="21" w:name="_Toc491938175"/>
      <w:bookmarkStart w:id="22" w:name="_Toc512623585"/>
      <w:r>
        <w:t>Specifikace předmětu plnění</w:t>
      </w:r>
      <w:bookmarkEnd w:id="21"/>
      <w:bookmarkEnd w:id="22"/>
    </w:p>
    <w:p w:rsidR="00305146" w:rsidRPr="00082640" w:rsidRDefault="00305146" w:rsidP="00305146">
      <w:pPr>
        <w:spacing w:before="120"/>
        <w:jc w:val="both"/>
        <w:rPr>
          <w:sz w:val="20"/>
        </w:rPr>
      </w:pPr>
      <w:r w:rsidRPr="004F1836">
        <w:rPr>
          <w:sz w:val="20"/>
        </w:rPr>
        <w:t>Dodavatel ve své nabídce blíže specifikuje jím nabízený předmět plnění veřejné zakázky, resp. její části (viz</w:t>
      </w:r>
      <w:r>
        <w:rPr>
          <w:sz w:val="20"/>
        </w:rPr>
        <w:t xml:space="preserve"> </w:t>
      </w:r>
      <w:r w:rsidRPr="00B540F8">
        <w:rPr>
          <w:sz w:val="20"/>
        </w:rPr>
        <w:t>také článek 5 této ZD). Ze specifikace musí být jasné, že dodavatel splňuje všechny požadavky zadavatele na předmět plnění.</w:t>
      </w:r>
      <w:r w:rsidRPr="00B540F8">
        <w:rPr>
          <w:b/>
          <w:bCs/>
          <w:sz w:val="20"/>
        </w:rPr>
        <w:t xml:space="preserve"> </w:t>
      </w:r>
      <w:r>
        <w:rPr>
          <w:sz w:val="20"/>
        </w:rPr>
        <w:t xml:space="preserve">Specifikaci předkládá dodavatel samostatně pro každou část </w:t>
      </w:r>
      <w:proofErr w:type="spellStart"/>
      <w:r>
        <w:rPr>
          <w:sz w:val="20"/>
        </w:rPr>
        <w:t>VZ</w:t>
      </w:r>
      <w:proofErr w:type="spellEnd"/>
      <w:r>
        <w:rPr>
          <w:sz w:val="20"/>
        </w:rPr>
        <w:t>, na kterou podává nabídku.</w:t>
      </w:r>
    </w:p>
    <w:p w:rsidR="00305146" w:rsidRPr="00B540F8" w:rsidRDefault="00305146" w:rsidP="00305146">
      <w:pPr>
        <w:spacing w:before="120"/>
        <w:jc w:val="both"/>
        <w:rPr>
          <w:b/>
          <w:bCs/>
          <w:sz w:val="20"/>
        </w:rPr>
      </w:pPr>
      <w:r w:rsidRPr="00B540F8">
        <w:rPr>
          <w:sz w:val="20"/>
        </w:rPr>
        <w:t xml:space="preserve">Dodavatel tedy ve své nabídce popíše a upřesní dodávané </w:t>
      </w:r>
      <w:r w:rsidR="00806605">
        <w:rPr>
          <w:sz w:val="20"/>
        </w:rPr>
        <w:t>přístroje</w:t>
      </w:r>
      <w:r w:rsidRPr="00B540F8">
        <w:rPr>
          <w:sz w:val="20"/>
        </w:rPr>
        <w:t xml:space="preserve">, včetně uvedení obchodního označení a všech požadovaných parametrů. Požadované parametry budou vypsány v doložené specifikaci dodávky konkrétně a takovým způsobem, aby zadavatel byl schopen posoudit, jaké </w:t>
      </w:r>
      <w:r w:rsidR="00806605">
        <w:rPr>
          <w:sz w:val="20"/>
        </w:rPr>
        <w:t xml:space="preserve">přístroje </w:t>
      </w:r>
      <w:r w:rsidRPr="00B540F8">
        <w:rPr>
          <w:sz w:val="20"/>
        </w:rPr>
        <w:t>mu dodavatel nabízí a zkontrolovat, zda nabízené zboží splňuje všechny požadavky zadavatele.</w:t>
      </w:r>
    </w:p>
    <w:p w:rsidR="00305146" w:rsidRPr="00231B01" w:rsidRDefault="00305146" w:rsidP="00305146">
      <w:pPr>
        <w:spacing w:before="120"/>
        <w:jc w:val="both"/>
        <w:rPr>
          <w:sz w:val="20"/>
        </w:rPr>
      </w:pPr>
      <w:r w:rsidRPr="00231B01">
        <w:rPr>
          <w:b/>
          <w:sz w:val="20"/>
        </w:rPr>
        <w:t>Požadované údaje doplní dodavatel do tabulky, která je součástí technických podmínek</w:t>
      </w:r>
      <w:r w:rsidRPr="00231B01">
        <w:rPr>
          <w:sz w:val="20"/>
        </w:rPr>
        <w:t xml:space="preserve"> (viz příslušný </w:t>
      </w:r>
      <w:r w:rsidR="00806605" w:rsidRPr="00231B01">
        <w:rPr>
          <w:sz w:val="20"/>
        </w:rPr>
        <w:t xml:space="preserve">list </w:t>
      </w:r>
      <w:r w:rsidRPr="00231B01">
        <w:rPr>
          <w:b/>
          <w:sz w:val="20"/>
        </w:rPr>
        <w:t>Přílohy č. 1</w:t>
      </w:r>
      <w:r w:rsidRPr="00231B01">
        <w:rPr>
          <w:sz w:val="20"/>
        </w:rPr>
        <w:t xml:space="preserve"> této ZD pro danou část </w:t>
      </w:r>
      <w:proofErr w:type="spellStart"/>
      <w:r w:rsidRPr="00231B01">
        <w:rPr>
          <w:sz w:val="20"/>
        </w:rPr>
        <w:t>VZ</w:t>
      </w:r>
      <w:proofErr w:type="spellEnd"/>
      <w:r w:rsidRPr="00231B01">
        <w:rPr>
          <w:sz w:val="20"/>
        </w:rPr>
        <w:t xml:space="preserve">) </w:t>
      </w:r>
      <w:r w:rsidRPr="00231B01">
        <w:rPr>
          <w:rStyle w:val="Znakapoznpodarou"/>
          <w:b/>
          <w:sz w:val="20"/>
        </w:rPr>
        <w:footnoteReference w:id="1"/>
      </w:r>
      <w:r w:rsidRPr="00231B01">
        <w:rPr>
          <w:sz w:val="20"/>
        </w:rPr>
        <w:t>.</w:t>
      </w:r>
      <w:r w:rsidR="00806605" w:rsidRPr="00231B01">
        <w:rPr>
          <w:sz w:val="20"/>
        </w:rPr>
        <w:t xml:space="preserve"> </w:t>
      </w:r>
      <w:r w:rsidR="00806605" w:rsidRPr="00231B01">
        <w:rPr>
          <w:b/>
          <w:sz w:val="20"/>
        </w:rPr>
        <w:t>Dodavatel je povinen doplnit parametry do tabulky</w:t>
      </w:r>
      <w:r w:rsidR="00806605" w:rsidRPr="00231B01">
        <w:rPr>
          <w:sz w:val="20"/>
        </w:rPr>
        <w:t>, navíc pak může doložit katalogy, produktové listy výrobce apod.</w:t>
      </w:r>
    </w:p>
    <w:p w:rsidR="00F36BB5" w:rsidRPr="00231B01" w:rsidRDefault="00F36BB5" w:rsidP="00305146">
      <w:pPr>
        <w:spacing w:before="120"/>
        <w:jc w:val="both"/>
        <w:rPr>
          <w:b/>
          <w:sz w:val="20"/>
        </w:rPr>
      </w:pPr>
      <w:r w:rsidRPr="00231B01">
        <w:rPr>
          <w:b/>
          <w:sz w:val="20"/>
        </w:rPr>
        <w:t xml:space="preserve">Dodavatel rovněž v nabídce čestně prohlásí, že je on sám (případně jeho poddodavatel) výrobcem oprávněn provádět pro dodané přístroje odborný servis </w:t>
      </w:r>
      <w:r w:rsidRPr="00231B01">
        <w:rPr>
          <w:sz w:val="20"/>
        </w:rPr>
        <w:t xml:space="preserve">v souladu </w:t>
      </w:r>
      <w:r w:rsidRPr="001B7D88">
        <w:rPr>
          <w:b/>
          <w:sz w:val="20"/>
        </w:rPr>
        <w:t>s</w:t>
      </w:r>
      <w:r w:rsidR="001B7D88" w:rsidRPr="001B7D88">
        <w:rPr>
          <w:b/>
          <w:sz w:val="20"/>
        </w:rPr>
        <w:t xml:space="preserve"> § 65 odst. 4</w:t>
      </w:r>
      <w:r w:rsidRPr="00231B01">
        <w:rPr>
          <w:sz w:val="20"/>
        </w:rPr>
        <w:t xml:space="preserve"> </w:t>
      </w:r>
      <w:r w:rsidR="001B7D88">
        <w:rPr>
          <w:rFonts w:cs="Arial"/>
          <w:b/>
          <w:bCs/>
          <w:sz w:val="20"/>
        </w:rPr>
        <w:t>zákona</w:t>
      </w:r>
      <w:r w:rsidRPr="00231B01">
        <w:rPr>
          <w:rFonts w:cs="Arial"/>
          <w:b/>
          <w:bCs/>
          <w:sz w:val="20"/>
        </w:rPr>
        <w:t xml:space="preserve"> č. 268/2014 Sb</w:t>
      </w:r>
      <w:r w:rsidRPr="00231B01">
        <w:rPr>
          <w:rFonts w:cs="Arial"/>
          <w:bCs/>
          <w:sz w:val="20"/>
        </w:rPr>
        <w:t>., o zdravotnických prostředcích ve znění pozdějších předpisů (dále také jen „zákon č. 268/2014 Sb.“)</w:t>
      </w:r>
      <w:r w:rsidRPr="00231B01">
        <w:rPr>
          <w:b/>
          <w:sz w:val="20"/>
        </w:rPr>
        <w:t>.</w:t>
      </w:r>
    </w:p>
    <w:p w:rsidR="009E6955" w:rsidRPr="00DE2F95" w:rsidRDefault="00F36BB5" w:rsidP="00305146">
      <w:pPr>
        <w:spacing w:before="120"/>
        <w:jc w:val="both"/>
        <w:rPr>
          <w:sz w:val="20"/>
        </w:rPr>
      </w:pPr>
      <w:r w:rsidRPr="00231B01">
        <w:rPr>
          <w:b/>
          <w:sz w:val="20"/>
        </w:rPr>
        <w:t xml:space="preserve">Před podpisem smlouvy je pak dodavatel povinen, </w:t>
      </w:r>
      <w:r w:rsidRPr="00231B01">
        <w:rPr>
          <w:b/>
          <w:bCs/>
          <w:color w:val="010000"/>
          <w:sz w:val="20"/>
        </w:rPr>
        <w:t xml:space="preserve">v rámci poskytnutí součinnosti dle § 104 písm. a) </w:t>
      </w:r>
      <w:proofErr w:type="spellStart"/>
      <w:r w:rsidRPr="00231B01">
        <w:rPr>
          <w:b/>
          <w:bCs/>
          <w:color w:val="010000"/>
          <w:sz w:val="20"/>
        </w:rPr>
        <w:t>ZZVZ</w:t>
      </w:r>
      <w:proofErr w:type="spellEnd"/>
      <w:r w:rsidRPr="00231B01">
        <w:rPr>
          <w:b/>
          <w:bCs/>
          <w:color w:val="010000"/>
          <w:sz w:val="20"/>
        </w:rPr>
        <w:t xml:space="preserve"> a v souladu s § 122 odst. 3 písm. b) </w:t>
      </w:r>
      <w:proofErr w:type="spellStart"/>
      <w:r w:rsidRPr="00231B01">
        <w:rPr>
          <w:b/>
          <w:bCs/>
          <w:color w:val="010000"/>
          <w:sz w:val="20"/>
        </w:rPr>
        <w:t>ZZVZ</w:t>
      </w:r>
      <w:proofErr w:type="spellEnd"/>
      <w:r w:rsidRPr="00231B01">
        <w:rPr>
          <w:b/>
          <w:bCs/>
          <w:color w:val="010000"/>
          <w:sz w:val="20"/>
        </w:rPr>
        <w:t>,</w:t>
      </w:r>
      <w:r w:rsidRPr="00231B01">
        <w:rPr>
          <w:b/>
          <w:sz w:val="20"/>
        </w:rPr>
        <w:t xml:space="preserve"> doložit </w:t>
      </w:r>
      <w:r w:rsidR="00DE2F95" w:rsidRPr="00231B01">
        <w:rPr>
          <w:b/>
          <w:sz w:val="20"/>
        </w:rPr>
        <w:t>pro</w:t>
      </w:r>
      <w:r w:rsidR="009E6955" w:rsidRPr="00231B01">
        <w:rPr>
          <w:b/>
          <w:sz w:val="20"/>
        </w:rPr>
        <w:t xml:space="preserve"> každ</w:t>
      </w:r>
      <w:r w:rsidR="00DE2F95" w:rsidRPr="00231B01">
        <w:rPr>
          <w:b/>
          <w:sz w:val="20"/>
        </w:rPr>
        <w:t>ý přístroj</w:t>
      </w:r>
      <w:r w:rsidR="009E6955" w:rsidRPr="00231B01">
        <w:rPr>
          <w:b/>
          <w:sz w:val="20"/>
        </w:rPr>
        <w:t xml:space="preserve"> potvrzení / prohlášení výrobce o tom, že </w:t>
      </w:r>
      <w:r w:rsidR="00DE2F95" w:rsidRPr="00231B01">
        <w:rPr>
          <w:b/>
          <w:sz w:val="20"/>
        </w:rPr>
        <w:t xml:space="preserve">je </w:t>
      </w:r>
      <w:r w:rsidR="009E6955" w:rsidRPr="00231B01">
        <w:rPr>
          <w:b/>
          <w:sz w:val="20"/>
        </w:rPr>
        <w:t xml:space="preserve">dodavatel </w:t>
      </w:r>
      <w:r w:rsidRPr="00231B01">
        <w:rPr>
          <w:b/>
          <w:sz w:val="20"/>
        </w:rPr>
        <w:t xml:space="preserve">(nebo poddodavatel) </w:t>
      </w:r>
      <w:r w:rsidR="009E6955" w:rsidRPr="00231B01">
        <w:rPr>
          <w:b/>
          <w:sz w:val="20"/>
        </w:rPr>
        <w:t>oprávněn</w:t>
      </w:r>
      <w:r w:rsidR="00DE2F95" w:rsidRPr="00231B01">
        <w:rPr>
          <w:b/>
          <w:sz w:val="20"/>
        </w:rPr>
        <w:t xml:space="preserve"> provádět pro daný přístroj odborný servis </w:t>
      </w:r>
      <w:r w:rsidR="009E6955" w:rsidRPr="00231B01">
        <w:rPr>
          <w:sz w:val="20"/>
        </w:rPr>
        <w:t xml:space="preserve">v souladu se </w:t>
      </w:r>
      <w:r w:rsidR="00DE2F95" w:rsidRPr="00231B01">
        <w:rPr>
          <w:rFonts w:cs="Arial"/>
          <w:b/>
          <w:bCs/>
          <w:sz w:val="20"/>
        </w:rPr>
        <w:t>zákonem č. 268/2014 Sb</w:t>
      </w:r>
      <w:r w:rsidRPr="00231B01">
        <w:rPr>
          <w:rStyle w:val="Odkaznakoment"/>
        </w:rPr>
        <w:t>.</w:t>
      </w:r>
      <w:r w:rsidR="00DE2F95">
        <w:rPr>
          <w:rFonts w:cs="Arial"/>
          <w:bCs/>
          <w:sz w:val="20"/>
        </w:rPr>
        <w:t xml:space="preserve"> </w:t>
      </w:r>
    </w:p>
    <w:p w:rsidR="00806605" w:rsidRDefault="00806605" w:rsidP="00305146">
      <w:pPr>
        <w:spacing w:before="120"/>
        <w:jc w:val="both"/>
        <w:rPr>
          <w:rFonts w:cs="Arial"/>
          <w:sz w:val="20"/>
        </w:rPr>
      </w:pPr>
      <w:r w:rsidRPr="00231B01">
        <w:rPr>
          <w:sz w:val="20"/>
        </w:rPr>
        <w:t xml:space="preserve">Zadavatel </w:t>
      </w:r>
      <w:r w:rsidR="00DF6A48">
        <w:rPr>
          <w:sz w:val="20"/>
        </w:rPr>
        <w:t>bude po vybraném dodav</w:t>
      </w:r>
      <w:r w:rsidR="00337EE8">
        <w:rPr>
          <w:sz w:val="20"/>
        </w:rPr>
        <w:t>a</w:t>
      </w:r>
      <w:r w:rsidR="00DF6A48">
        <w:rPr>
          <w:sz w:val="20"/>
        </w:rPr>
        <w:t>teli</w:t>
      </w:r>
      <w:r w:rsidRPr="00231B01">
        <w:rPr>
          <w:sz w:val="20"/>
        </w:rPr>
        <w:t xml:space="preserve"> požadovat </w:t>
      </w:r>
      <w:r w:rsidR="00DF6A48">
        <w:rPr>
          <w:sz w:val="20"/>
        </w:rPr>
        <w:t xml:space="preserve">před podpisem smlouvy </w:t>
      </w:r>
      <w:r w:rsidRPr="00231B01">
        <w:rPr>
          <w:b/>
          <w:bCs/>
          <w:color w:val="010000"/>
          <w:sz w:val="20"/>
        </w:rPr>
        <w:t xml:space="preserve">v rámci poskytnutí součinnosti dle § 104 písm. </w:t>
      </w:r>
      <w:r w:rsidR="00231B01" w:rsidRPr="00231B01">
        <w:rPr>
          <w:b/>
          <w:bCs/>
          <w:color w:val="010000"/>
          <w:sz w:val="20"/>
        </w:rPr>
        <w:t>a</w:t>
      </w:r>
      <w:r w:rsidRPr="00231B01">
        <w:rPr>
          <w:b/>
          <w:bCs/>
          <w:color w:val="010000"/>
          <w:sz w:val="20"/>
        </w:rPr>
        <w:t xml:space="preserve">) </w:t>
      </w:r>
      <w:proofErr w:type="spellStart"/>
      <w:r w:rsidRPr="00231B01">
        <w:rPr>
          <w:b/>
          <w:bCs/>
          <w:color w:val="010000"/>
          <w:sz w:val="20"/>
        </w:rPr>
        <w:t>ZZVZ</w:t>
      </w:r>
      <w:proofErr w:type="spellEnd"/>
      <w:r w:rsidRPr="00231B01">
        <w:rPr>
          <w:b/>
          <w:bCs/>
          <w:color w:val="010000"/>
          <w:sz w:val="20"/>
        </w:rPr>
        <w:t xml:space="preserve"> a v souladu s § 122 odst. 3 písm. b) </w:t>
      </w:r>
      <w:proofErr w:type="spellStart"/>
      <w:r w:rsidRPr="00231B01">
        <w:rPr>
          <w:b/>
          <w:bCs/>
          <w:color w:val="010000"/>
          <w:sz w:val="20"/>
        </w:rPr>
        <w:t>ZZVZ</w:t>
      </w:r>
      <w:proofErr w:type="spellEnd"/>
      <w:r w:rsidRPr="00231B01">
        <w:rPr>
          <w:sz w:val="20"/>
        </w:rPr>
        <w:t xml:space="preserve"> </w:t>
      </w:r>
      <w:r w:rsidR="00337EE8">
        <w:rPr>
          <w:sz w:val="20"/>
        </w:rPr>
        <w:t>pře</w:t>
      </w:r>
      <w:r w:rsidRPr="00231B01">
        <w:rPr>
          <w:sz w:val="20"/>
        </w:rPr>
        <w:t xml:space="preserve">dložení </w:t>
      </w:r>
      <w:r w:rsidR="00F90494" w:rsidRPr="00F90494">
        <w:rPr>
          <w:rFonts w:cs="Arial"/>
          <w:b/>
          <w:sz w:val="20"/>
        </w:rPr>
        <w:t>prohlášení o shodě</w:t>
      </w:r>
      <w:r w:rsidR="00337EE8">
        <w:rPr>
          <w:rFonts w:cs="Arial"/>
          <w:b/>
          <w:sz w:val="20"/>
        </w:rPr>
        <w:t xml:space="preserve"> k jednotlivým přístrojům </w:t>
      </w:r>
      <w:r w:rsidR="00337EE8" w:rsidRPr="00AC6F0A">
        <w:rPr>
          <w:rFonts w:cs="Arial"/>
          <w:sz w:val="20"/>
        </w:rPr>
        <w:t>(</w:t>
      </w:r>
      <w:r w:rsidR="00337EE8">
        <w:rPr>
          <w:rFonts w:cs="Arial"/>
          <w:sz w:val="20"/>
        </w:rPr>
        <w:t>zdravotnické přístroje jsou</w:t>
      </w:r>
      <w:r w:rsidRPr="00231B01">
        <w:rPr>
          <w:rFonts w:cs="Arial"/>
          <w:sz w:val="20"/>
        </w:rPr>
        <w:t xml:space="preserve"> výrobky v působnosti zákona č. 22/1997 Sb., o technických požadavcích na výrobky a o změně a doplnění některých zákonů, ve znění pozdějších předpisů atd</w:t>
      </w:r>
      <w:r w:rsidR="00DE2F95" w:rsidRPr="00231B01">
        <w:rPr>
          <w:rFonts w:cs="Arial"/>
          <w:sz w:val="20"/>
        </w:rPr>
        <w:t>.</w:t>
      </w:r>
      <w:r w:rsidR="00337EE8">
        <w:rPr>
          <w:rFonts w:cs="Arial"/>
          <w:sz w:val="20"/>
        </w:rPr>
        <w:t xml:space="preserve">    </w:t>
      </w:r>
    </w:p>
    <w:p w:rsidR="0005407A" w:rsidRDefault="0005407A" w:rsidP="0005407A">
      <w:pPr>
        <w:rPr>
          <w:sz w:val="20"/>
        </w:rPr>
      </w:pPr>
    </w:p>
    <w:p w:rsidR="002C240C" w:rsidRDefault="002C240C" w:rsidP="0005407A">
      <w:pPr>
        <w:rPr>
          <w:sz w:val="20"/>
        </w:rPr>
      </w:pPr>
    </w:p>
    <w:p w:rsidR="0005407A" w:rsidRPr="00051185" w:rsidRDefault="0005407A" w:rsidP="0005407A">
      <w:pPr>
        <w:pStyle w:val="NadpisVZ1"/>
        <w:ind w:left="360" w:hanging="360"/>
      </w:pPr>
      <w:bookmarkStart w:id="23" w:name="_Toc426631097"/>
      <w:bookmarkStart w:id="24" w:name="_Toc448389705"/>
      <w:bookmarkStart w:id="25" w:name="_Toc450221272"/>
      <w:bookmarkStart w:id="26" w:name="_Toc458496204"/>
      <w:bookmarkStart w:id="27" w:name="_Toc475002998"/>
      <w:bookmarkStart w:id="28" w:name="_Toc505071189"/>
      <w:bookmarkStart w:id="29" w:name="_Toc512623586"/>
      <w:r w:rsidRPr="00051185">
        <w:t>PROHLÍDKA MÍSTA PLNĚNÍ</w:t>
      </w:r>
      <w:bookmarkEnd w:id="23"/>
      <w:bookmarkEnd w:id="24"/>
      <w:bookmarkEnd w:id="25"/>
      <w:bookmarkEnd w:id="26"/>
      <w:bookmarkEnd w:id="27"/>
      <w:bookmarkEnd w:id="28"/>
      <w:bookmarkEnd w:id="29"/>
    </w:p>
    <w:p w:rsidR="0005407A" w:rsidRPr="00051185" w:rsidRDefault="0005407A" w:rsidP="0005407A">
      <w:pPr>
        <w:pStyle w:val="Styl"/>
        <w:spacing w:before="120"/>
        <w:ind w:right="34"/>
        <w:jc w:val="both"/>
        <w:rPr>
          <w:color w:val="010000"/>
          <w:sz w:val="20"/>
          <w:szCs w:val="20"/>
        </w:rPr>
      </w:pPr>
      <w:r w:rsidRPr="00925936">
        <w:rPr>
          <w:color w:val="010000"/>
          <w:sz w:val="20"/>
          <w:szCs w:val="20"/>
          <w:highlight w:val="yellow"/>
        </w:rPr>
        <w:t xml:space="preserve">Zadavatel umožní účastníkům zadávacího řízení prohlídku místa plnění, která se uskuteční dne </w:t>
      </w:r>
      <w:r w:rsidR="00925936">
        <w:rPr>
          <w:b/>
          <w:sz w:val="20"/>
          <w:szCs w:val="20"/>
          <w:highlight w:val="yellow"/>
          <w:u w:val="single"/>
        </w:rPr>
        <w:t>10</w:t>
      </w:r>
      <w:r w:rsidRPr="00925936">
        <w:rPr>
          <w:b/>
          <w:sz w:val="20"/>
          <w:szCs w:val="20"/>
          <w:highlight w:val="yellow"/>
          <w:u w:val="single"/>
        </w:rPr>
        <w:t xml:space="preserve">. </w:t>
      </w:r>
      <w:r w:rsidR="00925936">
        <w:rPr>
          <w:b/>
          <w:sz w:val="20"/>
          <w:szCs w:val="20"/>
          <w:highlight w:val="yellow"/>
          <w:u w:val="single"/>
        </w:rPr>
        <w:t>5</w:t>
      </w:r>
      <w:r w:rsidRPr="00925936">
        <w:rPr>
          <w:b/>
          <w:sz w:val="20"/>
          <w:szCs w:val="20"/>
          <w:highlight w:val="yellow"/>
          <w:u w:val="single"/>
        </w:rPr>
        <w:t>. 2018</w:t>
      </w:r>
      <w:r w:rsidRPr="00925936">
        <w:rPr>
          <w:sz w:val="20"/>
          <w:szCs w:val="20"/>
          <w:highlight w:val="yellow"/>
          <w:u w:val="single"/>
        </w:rPr>
        <w:t xml:space="preserve"> v </w:t>
      </w:r>
      <w:r w:rsidR="00632F90" w:rsidRPr="00925936">
        <w:rPr>
          <w:b/>
          <w:sz w:val="20"/>
          <w:szCs w:val="20"/>
          <w:highlight w:val="yellow"/>
          <w:u w:val="single"/>
        </w:rPr>
        <w:t>10</w:t>
      </w:r>
      <w:r w:rsidRPr="00925936">
        <w:rPr>
          <w:b/>
          <w:sz w:val="20"/>
          <w:szCs w:val="20"/>
          <w:highlight w:val="yellow"/>
          <w:u w:val="single"/>
        </w:rPr>
        <w:t>:</w:t>
      </w:r>
      <w:r w:rsidR="00632F90" w:rsidRPr="00925936">
        <w:rPr>
          <w:b/>
          <w:sz w:val="20"/>
          <w:szCs w:val="20"/>
          <w:highlight w:val="yellow"/>
          <w:u w:val="single"/>
        </w:rPr>
        <w:t>00</w:t>
      </w:r>
      <w:r w:rsidRPr="00925936">
        <w:rPr>
          <w:b/>
          <w:sz w:val="20"/>
          <w:szCs w:val="20"/>
          <w:highlight w:val="yellow"/>
          <w:u w:val="single"/>
        </w:rPr>
        <w:t xml:space="preserve"> hodin</w:t>
      </w:r>
      <w:r w:rsidRPr="00925936">
        <w:rPr>
          <w:color w:val="010000"/>
          <w:sz w:val="20"/>
          <w:szCs w:val="20"/>
          <w:highlight w:val="yellow"/>
        </w:rPr>
        <w:t>.</w:t>
      </w:r>
    </w:p>
    <w:p w:rsidR="00455E94" w:rsidRDefault="0005407A" w:rsidP="00455E94">
      <w:pPr>
        <w:pStyle w:val="Styl"/>
        <w:spacing w:before="120"/>
        <w:ind w:right="34"/>
        <w:jc w:val="both"/>
        <w:rPr>
          <w:sz w:val="20"/>
          <w:szCs w:val="20"/>
        </w:rPr>
      </w:pPr>
      <w:r w:rsidRPr="00197381">
        <w:rPr>
          <w:sz w:val="20"/>
          <w:szCs w:val="20"/>
        </w:rPr>
        <w:t>Sraz zájemců o prohlídku je naplánován v uvedeném čase před vstupem do budovy monobloku.</w:t>
      </w:r>
      <w:r w:rsidR="00455E94">
        <w:rPr>
          <w:sz w:val="20"/>
          <w:szCs w:val="20"/>
        </w:rPr>
        <w:t xml:space="preserve"> </w:t>
      </w:r>
      <w:r w:rsidRPr="00197381">
        <w:rPr>
          <w:color w:val="010000"/>
          <w:sz w:val="20"/>
          <w:szCs w:val="20"/>
        </w:rPr>
        <w:t xml:space="preserve">Kontaktní osoba: </w:t>
      </w:r>
      <w:r w:rsidRPr="00197381">
        <w:rPr>
          <w:bCs/>
          <w:kern w:val="16"/>
          <w:sz w:val="20"/>
          <w:szCs w:val="20"/>
        </w:rPr>
        <w:t xml:space="preserve">Václav Jakl; </w:t>
      </w:r>
      <w:r w:rsidRPr="00197381">
        <w:rPr>
          <w:sz w:val="20"/>
          <w:szCs w:val="20"/>
        </w:rPr>
        <w:t>tel.: 728 352</w:t>
      </w:r>
      <w:r w:rsidR="00455E94">
        <w:rPr>
          <w:sz w:val="20"/>
          <w:szCs w:val="20"/>
        </w:rPr>
        <w:t> </w:t>
      </w:r>
      <w:r w:rsidRPr="00197381">
        <w:rPr>
          <w:sz w:val="20"/>
          <w:szCs w:val="20"/>
        </w:rPr>
        <w:t>386</w:t>
      </w:r>
      <w:r>
        <w:rPr>
          <w:sz w:val="20"/>
          <w:szCs w:val="20"/>
        </w:rPr>
        <w:t>.</w:t>
      </w:r>
    </w:p>
    <w:p w:rsidR="0005407A" w:rsidRDefault="0005407A" w:rsidP="00455E94">
      <w:pPr>
        <w:pStyle w:val="Styl"/>
        <w:spacing w:before="120"/>
        <w:ind w:right="34"/>
        <w:jc w:val="both"/>
        <w:rPr>
          <w:rFonts w:eastAsia="Calibri"/>
          <w:sz w:val="20"/>
        </w:rPr>
      </w:pPr>
      <w:r w:rsidRPr="00051185">
        <w:rPr>
          <w:rFonts w:eastAsia="Calibri"/>
          <w:sz w:val="20"/>
        </w:rPr>
        <w:t>Zadavatel organizuje jednotný termín prohlídky místa plnění, a to bez možnosti jakéhokoliv náhradního termínu. V případě, že se některý z dodavatelů prohlídky místa plnění nezúčastní, nemůže z takového svého rozhodnutí dovozovat nárok na náhradní termín prohlídky místa plnění.</w:t>
      </w:r>
    </w:p>
    <w:p w:rsidR="00D20E23" w:rsidRDefault="00D20E23" w:rsidP="00DE2F95">
      <w:pPr>
        <w:jc w:val="both"/>
        <w:rPr>
          <w:sz w:val="20"/>
        </w:rPr>
      </w:pPr>
    </w:p>
    <w:p w:rsidR="002C240C" w:rsidRDefault="002C240C" w:rsidP="00DE2F95">
      <w:pPr>
        <w:jc w:val="both"/>
        <w:rPr>
          <w:sz w:val="20"/>
        </w:rPr>
      </w:pPr>
    </w:p>
    <w:p w:rsidR="00D3682E" w:rsidRDefault="00201B60" w:rsidP="00D3682E">
      <w:pPr>
        <w:pStyle w:val="NadpisVZ1"/>
        <w:widowControl w:val="0"/>
      </w:pPr>
      <w:bookmarkStart w:id="30" w:name="_Toc512623587"/>
      <w:r w:rsidRPr="00055A28">
        <w:t>TERMÍN A MÍSTO PLNĚNÍ VEŘEJNÉ ZAKÁZKY</w:t>
      </w:r>
      <w:bookmarkEnd w:id="30"/>
    </w:p>
    <w:p w:rsidR="00D3682E" w:rsidRPr="00DF3628" w:rsidRDefault="00D3682E" w:rsidP="00D3682E">
      <w:pPr>
        <w:pStyle w:val="Normlnweb"/>
        <w:spacing w:before="120" w:beforeAutospacing="0" w:after="0" w:afterAutospacing="0"/>
        <w:jc w:val="both"/>
        <w:rPr>
          <w:rFonts w:ascii="Arial" w:hAnsi="Arial" w:cs="Arial"/>
          <w:sz w:val="20"/>
          <w:szCs w:val="20"/>
          <w:highlight w:val="yellow"/>
        </w:rPr>
      </w:pPr>
      <w:r w:rsidRPr="00DF3628">
        <w:rPr>
          <w:rFonts w:ascii="Arial" w:hAnsi="Arial" w:cs="Arial"/>
          <w:sz w:val="20"/>
          <w:szCs w:val="20"/>
        </w:rPr>
        <w:t>Místo plnění veřejné zakázky:</w:t>
      </w:r>
      <w:r w:rsidRPr="00DF3628">
        <w:rPr>
          <w:rFonts w:ascii="Arial" w:hAnsi="Arial" w:cs="Arial"/>
          <w:b/>
          <w:sz w:val="20"/>
          <w:szCs w:val="20"/>
        </w:rPr>
        <w:t xml:space="preserve"> </w:t>
      </w:r>
      <w:r w:rsidRPr="00B64B9C">
        <w:rPr>
          <w:rFonts w:ascii="Arial" w:hAnsi="Arial" w:cs="Arial"/>
          <w:sz w:val="20"/>
          <w:szCs w:val="20"/>
        </w:rPr>
        <w:t xml:space="preserve">V sídle zadavatele, tj. na adrese </w:t>
      </w:r>
      <w:r w:rsidRPr="00B64B9C">
        <w:rPr>
          <w:rFonts w:ascii="Arial" w:hAnsi="Arial" w:cs="Arial"/>
          <w:sz w:val="20"/>
        </w:rPr>
        <w:t>Plzeňská</w:t>
      </w:r>
      <w:r>
        <w:rPr>
          <w:rFonts w:ascii="Arial" w:hAnsi="Arial" w:cs="Arial"/>
          <w:sz w:val="20"/>
        </w:rPr>
        <w:t xml:space="preserve"> 92</w:t>
      </w:r>
      <w:r w:rsidRPr="00B64B9C">
        <w:rPr>
          <w:rFonts w:ascii="Arial" w:hAnsi="Arial" w:cs="Arial"/>
          <w:sz w:val="20"/>
        </w:rPr>
        <w:t xml:space="preserve">9, 339 </w:t>
      </w:r>
      <w:r>
        <w:rPr>
          <w:rFonts w:ascii="Arial" w:hAnsi="Arial" w:cs="Arial"/>
          <w:sz w:val="20"/>
        </w:rPr>
        <w:t>01</w:t>
      </w:r>
      <w:r w:rsidRPr="00B64B9C">
        <w:rPr>
          <w:rFonts w:ascii="Arial" w:hAnsi="Arial" w:cs="Arial"/>
          <w:sz w:val="20"/>
        </w:rPr>
        <w:t xml:space="preserve"> Klatovy</w:t>
      </w:r>
      <w:r w:rsidRPr="00DF3628">
        <w:rPr>
          <w:rFonts w:ascii="Arial" w:hAnsi="Arial" w:cs="Arial"/>
          <w:sz w:val="20"/>
          <w:szCs w:val="20"/>
        </w:rPr>
        <w:t>.</w:t>
      </w:r>
      <w:r>
        <w:rPr>
          <w:rFonts w:ascii="Arial" w:hAnsi="Arial" w:cs="Arial"/>
          <w:sz w:val="20"/>
          <w:szCs w:val="20"/>
        </w:rPr>
        <w:t xml:space="preserve"> Konkrétní</w:t>
      </w:r>
      <w:r w:rsidRPr="006C288D">
        <w:rPr>
          <w:rFonts w:ascii="Arial" w:hAnsi="Arial" w:cs="Arial"/>
          <w:sz w:val="20"/>
          <w:szCs w:val="20"/>
        </w:rPr>
        <w:t xml:space="preserve"> mí</w:t>
      </w:r>
      <w:r w:rsidRPr="006C288D">
        <w:rPr>
          <w:rFonts w:ascii="Arial" w:eastAsiaTheme="minorHAnsi" w:hAnsi="Arial" w:cs="Arial"/>
          <w:sz w:val="20"/>
          <w:szCs w:val="20"/>
        </w:rPr>
        <w:t xml:space="preserve">sto </w:t>
      </w:r>
      <w:r>
        <w:rPr>
          <w:rFonts w:ascii="Arial" w:eastAsiaTheme="minorHAnsi" w:hAnsi="Arial" w:cs="Arial"/>
          <w:sz w:val="20"/>
          <w:szCs w:val="20"/>
        </w:rPr>
        <w:t>dodání každého přístroje je</w:t>
      </w:r>
      <w:r w:rsidRPr="006C288D">
        <w:rPr>
          <w:rFonts w:ascii="Arial" w:eastAsiaTheme="minorHAnsi" w:hAnsi="Arial" w:cs="Arial"/>
          <w:sz w:val="20"/>
          <w:szCs w:val="20"/>
        </w:rPr>
        <w:t xml:space="preserve"> blíže určeno</w:t>
      </w:r>
      <w:r>
        <w:rPr>
          <w:rFonts w:ascii="Arial" w:eastAsiaTheme="minorHAnsi" w:hAnsi="Arial" w:cs="Arial"/>
          <w:sz w:val="20"/>
          <w:szCs w:val="20"/>
        </w:rPr>
        <w:t xml:space="preserve"> v Příloze č. 6 této ZD.</w:t>
      </w:r>
    </w:p>
    <w:p w:rsidR="00D3682E" w:rsidRPr="008A1DBB" w:rsidRDefault="00D3682E" w:rsidP="00D3682E">
      <w:pPr>
        <w:pStyle w:val="Normlnweb"/>
        <w:spacing w:before="120" w:beforeAutospacing="0" w:after="0" w:afterAutospacing="0"/>
        <w:jc w:val="both"/>
        <w:rPr>
          <w:rFonts w:ascii="Arial" w:hAnsi="Arial" w:cs="Arial"/>
          <w:b/>
          <w:sz w:val="20"/>
          <w:szCs w:val="20"/>
        </w:rPr>
      </w:pPr>
      <w:r w:rsidRPr="002A352B">
        <w:rPr>
          <w:rFonts w:ascii="Arial" w:hAnsi="Arial" w:cs="Arial"/>
          <w:color w:val="010000"/>
          <w:sz w:val="20"/>
        </w:rPr>
        <w:t>Předpokládaný termín zahájení plnění předmětu veřejné zakázky</w:t>
      </w:r>
      <w:r w:rsidRPr="008A1DBB">
        <w:rPr>
          <w:rFonts w:ascii="Arial" w:hAnsi="Arial" w:cs="Arial"/>
          <w:color w:val="010000"/>
          <w:sz w:val="20"/>
        </w:rPr>
        <w:t>:</w:t>
      </w:r>
      <w:r w:rsidRPr="008A1DBB">
        <w:rPr>
          <w:rFonts w:ascii="Arial" w:hAnsi="Arial" w:cs="Arial"/>
          <w:b/>
          <w:color w:val="010000"/>
          <w:sz w:val="20"/>
          <w:szCs w:val="20"/>
        </w:rPr>
        <w:t xml:space="preserve"> </w:t>
      </w:r>
      <w:r w:rsidR="00C4172C">
        <w:rPr>
          <w:rFonts w:ascii="Arial" w:hAnsi="Arial" w:cs="Arial"/>
          <w:b/>
          <w:color w:val="010000"/>
          <w:sz w:val="20"/>
          <w:szCs w:val="20"/>
        </w:rPr>
        <w:t>červen</w:t>
      </w:r>
      <w:r w:rsidRPr="008A1DBB">
        <w:rPr>
          <w:rFonts w:ascii="Arial" w:hAnsi="Arial" w:cs="Arial"/>
          <w:b/>
          <w:sz w:val="20"/>
          <w:szCs w:val="20"/>
        </w:rPr>
        <w:t xml:space="preserve"> 201</w:t>
      </w:r>
      <w:r>
        <w:rPr>
          <w:rFonts w:ascii="Arial" w:hAnsi="Arial" w:cs="Arial"/>
          <w:b/>
          <w:sz w:val="20"/>
          <w:szCs w:val="20"/>
        </w:rPr>
        <w:t>8</w:t>
      </w:r>
      <w:r w:rsidRPr="008A1DBB">
        <w:rPr>
          <w:rFonts w:ascii="Arial" w:hAnsi="Arial" w:cs="Arial"/>
          <w:b/>
          <w:sz w:val="20"/>
          <w:szCs w:val="20"/>
        </w:rPr>
        <w:t xml:space="preserve"> </w:t>
      </w:r>
      <w:r w:rsidRPr="008A1DBB">
        <w:rPr>
          <w:rStyle w:val="Znakapoznpodarou"/>
          <w:rFonts w:ascii="Arial" w:hAnsi="Arial" w:cs="Arial"/>
          <w:b/>
          <w:sz w:val="20"/>
        </w:rPr>
        <w:footnoteReference w:id="2"/>
      </w:r>
    </w:p>
    <w:p w:rsidR="00D3682E" w:rsidRPr="00FC2C16" w:rsidRDefault="00D3682E" w:rsidP="00D3682E">
      <w:pPr>
        <w:pStyle w:val="Bezmezer"/>
        <w:spacing w:before="120"/>
        <w:jc w:val="both"/>
        <w:rPr>
          <w:rFonts w:ascii="Arial" w:hAnsi="Arial" w:cs="Arial"/>
          <w:b/>
          <w:sz w:val="20"/>
        </w:rPr>
      </w:pPr>
      <w:r w:rsidRPr="00FC2C16">
        <w:rPr>
          <w:rFonts w:ascii="Arial" w:hAnsi="Arial" w:cs="Arial"/>
          <w:color w:val="010000"/>
          <w:sz w:val="20"/>
        </w:rPr>
        <w:t>Termín dodání:</w:t>
      </w:r>
      <w:r w:rsidRPr="00FC2C16">
        <w:rPr>
          <w:rFonts w:ascii="Arial" w:hAnsi="Arial" w:cs="Arial"/>
          <w:b/>
          <w:sz w:val="20"/>
          <w:szCs w:val="20"/>
        </w:rPr>
        <w:t xml:space="preserve"> </w:t>
      </w:r>
      <w:r w:rsidRPr="00FC2C16">
        <w:rPr>
          <w:rFonts w:ascii="Arial" w:hAnsi="Arial" w:cs="Arial"/>
          <w:b/>
          <w:sz w:val="20"/>
        </w:rPr>
        <w:t>do 10 týdnů od písemného vyzvání dodavatele (prodávajícího)</w:t>
      </w:r>
    </w:p>
    <w:p w:rsidR="00D3682E" w:rsidRPr="00D572C8" w:rsidRDefault="00D3682E" w:rsidP="00D3682E">
      <w:pPr>
        <w:pStyle w:val="Bezmezer"/>
        <w:spacing w:before="120"/>
        <w:jc w:val="both"/>
        <w:rPr>
          <w:rFonts w:ascii="Arial" w:hAnsi="Arial" w:cs="Arial"/>
          <w:sz w:val="20"/>
          <w:szCs w:val="20"/>
        </w:rPr>
      </w:pPr>
      <w:r w:rsidRPr="004A134A">
        <w:rPr>
          <w:rFonts w:ascii="Arial" w:hAnsi="Arial" w:cs="Arial"/>
          <w:b/>
          <w:sz w:val="20"/>
          <w:szCs w:val="20"/>
        </w:rPr>
        <w:lastRenderedPageBreak/>
        <w:t xml:space="preserve">S vybraným dodavatelem bude uzavřena Kupní smlouva, nicméně dodávka bude zahájena až po písemné výzvě zaslané zadavatelem (kupujícím) dodavateli (prodávajícímu). </w:t>
      </w:r>
      <w:r w:rsidRPr="00D572C8">
        <w:rPr>
          <w:rFonts w:ascii="Arial" w:hAnsi="Arial" w:cs="Arial"/>
          <w:sz w:val="20"/>
          <w:szCs w:val="20"/>
        </w:rPr>
        <w:t xml:space="preserve">Tato výzva bude zaslána až v případě, že zadavatel úspěšně </w:t>
      </w:r>
      <w:proofErr w:type="spellStart"/>
      <w:r w:rsidRPr="00D572C8">
        <w:rPr>
          <w:rFonts w:ascii="Arial" w:hAnsi="Arial" w:cs="Arial"/>
          <w:sz w:val="20"/>
          <w:szCs w:val="20"/>
        </w:rPr>
        <w:t>vysoutěží</w:t>
      </w:r>
      <w:proofErr w:type="spellEnd"/>
      <w:r w:rsidRPr="00D572C8">
        <w:rPr>
          <w:rFonts w:ascii="Arial" w:hAnsi="Arial" w:cs="Arial"/>
          <w:sz w:val="20"/>
          <w:szCs w:val="20"/>
        </w:rPr>
        <w:t xml:space="preserve"> všechny přístroje předmětného zadávacího řízení nebo pokud bude zadavateli schválená změna projektu (z něhož jsou přístroje financované), v rámci které budou </w:t>
      </w:r>
      <w:proofErr w:type="spellStart"/>
      <w:r w:rsidRPr="00D572C8">
        <w:rPr>
          <w:rFonts w:ascii="Arial" w:hAnsi="Arial" w:cs="Arial"/>
          <w:sz w:val="20"/>
          <w:szCs w:val="20"/>
        </w:rPr>
        <w:t>nevysoutěžené</w:t>
      </w:r>
      <w:proofErr w:type="spellEnd"/>
      <w:r w:rsidRPr="00D572C8">
        <w:rPr>
          <w:rFonts w:ascii="Arial" w:hAnsi="Arial" w:cs="Arial"/>
          <w:sz w:val="20"/>
          <w:szCs w:val="20"/>
        </w:rPr>
        <w:t xml:space="preserve"> přístroje odejmuty. Pokud se zadavateli některé přístroje, které jsou předmětem zadávacího řízení, nepodaří </w:t>
      </w:r>
      <w:proofErr w:type="spellStart"/>
      <w:r w:rsidRPr="00D572C8">
        <w:rPr>
          <w:rFonts w:ascii="Arial" w:hAnsi="Arial" w:cs="Arial"/>
          <w:sz w:val="20"/>
          <w:szCs w:val="20"/>
        </w:rPr>
        <w:t>vysoutěžit</w:t>
      </w:r>
      <w:proofErr w:type="spellEnd"/>
      <w:r w:rsidRPr="00D572C8">
        <w:rPr>
          <w:rFonts w:ascii="Arial" w:hAnsi="Arial" w:cs="Arial"/>
          <w:sz w:val="20"/>
          <w:szCs w:val="20"/>
        </w:rPr>
        <w:t xml:space="preserve">, aniž by byla současně schválena zadavateli změna projektu, kterou by byly </w:t>
      </w:r>
      <w:proofErr w:type="spellStart"/>
      <w:r w:rsidRPr="00D572C8">
        <w:rPr>
          <w:rFonts w:ascii="Arial" w:hAnsi="Arial" w:cs="Arial"/>
          <w:sz w:val="20"/>
          <w:szCs w:val="20"/>
        </w:rPr>
        <w:t>nevysoutěžené</w:t>
      </w:r>
      <w:proofErr w:type="spellEnd"/>
      <w:r w:rsidRPr="00D572C8">
        <w:rPr>
          <w:rFonts w:ascii="Arial" w:hAnsi="Arial" w:cs="Arial"/>
          <w:sz w:val="20"/>
          <w:szCs w:val="20"/>
        </w:rPr>
        <w:t xml:space="preserve"> přístroje z projektu odejmuty, vyhrazuje si zadavatel právo od podepsané Kupní smlouvy před dodáním přístrojů odstoupit, a to bez nároku prodávajícího na náhradu škody.   </w:t>
      </w:r>
    </w:p>
    <w:p w:rsidR="00D3682E" w:rsidRDefault="00D3682E" w:rsidP="00D3682E">
      <w:pPr>
        <w:pStyle w:val="Bezmezer"/>
        <w:spacing w:before="120"/>
        <w:jc w:val="both"/>
        <w:rPr>
          <w:rFonts w:ascii="Arial" w:hAnsi="Arial" w:cs="Arial"/>
          <w:sz w:val="20"/>
          <w:szCs w:val="20"/>
        </w:rPr>
      </w:pPr>
      <w:r w:rsidRPr="004A134A">
        <w:rPr>
          <w:rFonts w:ascii="Arial" w:hAnsi="Arial" w:cs="Arial"/>
          <w:sz w:val="20"/>
          <w:szCs w:val="20"/>
        </w:rPr>
        <w:t xml:space="preserve">Takovou výhradu zadavatel buď uplatní na všechny případné dodavatele, nebo ji naopak neuplatní na </w:t>
      </w:r>
      <w:r>
        <w:rPr>
          <w:rFonts w:ascii="Arial" w:hAnsi="Arial" w:cs="Arial"/>
          <w:sz w:val="20"/>
          <w:szCs w:val="20"/>
        </w:rPr>
        <w:t>žádného</w:t>
      </w:r>
      <w:r w:rsidRPr="004A134A">
        <w:rPr>
          <w:rFonts w:ascii="Arial" w:hAnsi="Arial" w:cs="Arial"/>
          <w:sz w:val="20"/>
          <w:szCs w:val="20"/>
        </w:rPr>
        <w:t xml:space="preserve"> případné</w:t>
      </w:r>
      <w:r>
        <w:rPr>
          <w:rFonts w:ascii="Arial" w:hAnsi="Arial" w:cs="Arial"/>
          <w:sz w:val="20"/>
          <w:szCs w:val="20"/>
        </w:rPr>
        <w:t>ho</w:t>
      </w:r>
      <w:r w:rsidRPr="004A134A">
        <w:rPr>
          <w:rFonts w:ascii="Arial" w:hAnsi="Arial" w:cs="Arial"/>
          <w:sz w:val="20"/>
          <w:szCs w:val="20"/>
        </w:rPr>
        <w:t xml:space="preserve"> dodavatele.</w:t>
      </w:r>
    </w:p>
    <w:p w:rsidR="00455E94" w:rsidRDefault="00455E94" w:rsidP="00455E94">
      <w:pPr>
        <w:pStyle w:val="Bezmezer"/>
        <w:jc w:val="both"/>
        <w:rPr>
          <w:rFonts w:ascii="Arial" w:hAnsi="Arial" w:cs="Arial"/>
          <w:sz w:val="20"/>
          <w:szCs w:val="20"/>
        </w:rPr>
      </w:pPr>
    </w:p>
    <w:p w:rsidR="00632F90" w:rsidRDefault="00632F90" w:rsidP="00455E94">
      <w:pPr>
        <w:pStyle w:val="Bezmezer"/>
        <w:jc w:val="both"/>
        <w:rPr>
          <w:rFonts w:ascii="Arial" w:hAnsi="Arial" w:cs="Arial"/>
          <w:sz w:val="20"/>
          <w:szCs w:val="20"/>
        </w:rPr>
      </w:pPr>
    </w:p>
    <w:p w:rsidR="00672C37" w:rsidRPr="00055A28" w:rsidRDefault="00672C37" w:rsidP="000D5F0D">
      <w:pPr>
        <w:pStyle w:val="NadpisVZ1"/>
      </w:pPr>
      <w:bookmarkStart w:id="31" w:name="_Toc512623588"/>
      <w:r w:rsidRPr="00055A28">
        <w:t>PŘEDPOKLÁDANÁ HODNOTA VEŘEJNÉ ZAKÁZKY</w:t>
      </w:r>
      <w:bookmarkEnd w:id="31"/>
    </w:p>
    <w:p w:rsidR="009451F7" w:rsidRPr="00FC2C16" w:rsidRDefault="00D24A10" w:rsidP="00E778D6">
      <w:pPr>
        <w:spacing w:before="120" w:after="120"/>
        <w:jc w:val="both"/>
        <w:rPr>
          <w:rFonts w:cs="Arial"/>
          <w:sz w:val="20"/>
        </w:rPr>
      </w:pPr>
      <w:r w:rsidRPr="00925936">
        <w:rPr>
          <w:rFonts w:cs="Arial"/>
          <w:kern w:val="16"/>
          <w:sz w:val="20"/>
          <w:highlight w:val="yellow"/>
        </w:rPr>
        <w:t xml:space="preserve">Předpokládaná hodnota </w:t>
      </w:r>
      <w:r w:rsidRPr="00925936">
        <w:rPr>
          <w:rFonts w:cs="Arial"/>
          <w:b/>
          <w:kern w:val="16"/>
          <w:sz w:val="20"/>
          <w:highlight w:val="yellow"/>
        </w:rPr>
        <w:t>celé zakázky</w:t>
      </w:r>
      <w:r w:rsidRPr="00925936">
        <w:rPr>
          <w:rFonts w:cs="Arial"/>
          <w:kern w:val="16"/>
          <w:sz w:val="20"/>
          <w:highlight w:val="yellow"/>
        </w:rPr>
        <w:t xml:space="preserve"> činí</w:t>
      </w:r>
      <w:r w:rsidRPr="00925936">
        <w:rPr>
          <w:rFonts w:cs="Arial"/>
          <w:b/>
          <w:kern w:val="16"/>
          <w:sz w:val="20"/>
          <w:highlight w:val="yellow"/>
        </w:rPr>
        <w:t xml:space="preserve"> </w:t>
      </w:r>
      <w:r w:rsidR="00772EA1" w:rsidRPr="00925936">
        <w:rPr>
          <w:rFonts w:cs="Arial"/>
          <w:b/>
          <w:kern w:val="16"/>
          <w:sz w:val="20"/>
          <w:highlight w:val="yellow"/>
        </w:rPr>
        <w:t>7</w:t>
      </w:r>
      <w:r w:rsidR="00835580" w:rsidRPr="00925936">
        <w:rPr>
          <w:rFonts w:cs="Arial"/>
          <w:b/>
          <w:kern w:val="16"/>
          <w:sz w:val="20"/>
          <w:highlight w:val="yellow"/>
        </w:rPr>
        <w:t>7</w:t>
      </w:r>
      <w:r w:rsidR="00772EA1" w:rsidRPr="00925936">
        <w:rPr>
          <w:rFonts w:cs="Arial"/>
          <w:b/>
          <w:kern w:val="16"/>
          <w:sz w:val="20"/>
          <w:highlight w:val="yellow"/>
        </w:rPr>
        <w:t> </w:t>
      </w:r>
      <w:r w:rsidR="00835580" w:rsidRPr="00925936">
        <w:rPr>
          <w:rFonts w:cs="Arial"/>
          <w:b/>
          <w:kern w:val="16"/>
          <w:sz w:val="20"/>
          <w:highlight w:val="yellow"/>
        </w:rPr>
        <w:t>024</w:t>
      </w:r>
      <w:r w:rsidR="00772EA1" w:rsidRPr="00925936">
        <w:rPr>
          <w:rFonts w:cs="Arial"/>
          <w:b/>
          <w:kern w:val="16"/>
          <w:sz w:val="20"/>
          <w:highlight w:val="yellow"/>
        </w:rPr>
        <w:t> 918,00</w:t>
      </w:r>
      <w:r w:rsidR="00711C2D" w:rsidRPr="00925936">
        <w:rPr>
          <w:rFonts w:cs="Arial"/>
          <w:b/>
          <w:kern w:val="16"/>
          <w:sz w:val="20"/>
          <w:highlight w:val="yellow"/>
        </w:rPr>
        <w:t xml:space="preserve"> Kč bez DPH</w:t>
      </w:r>
      <w:r w:rsidR="00E778D6" w:rsidRPr="00925936">
        <w:rPr>
          <w:rFonts w:cs="Arial"/>
          <w:sz w:val="20"/>
          <w:highlight w:val="yellow"/>
        </w:rPr>
        <w:t>.</w:t>
      </w:r>
      <w:r w:rsidR="00E778D6" w:rsidRPr="00FC2C16">
        <w:rPr>
          <w:rFonts w:cs="Arial"/>
          <w:sz w:val="20"/>
        </w:rPr>
        <w:t xml:space="preserve"> </w:t>
      </w:r>
    </w:p>
    <w:p w:rsidR="009451F7" w:rsidRPr="00FC2C16" w:rsidRDefault="009451F7" w:rsidP="004E6326">
      <w:pPr>
        <w:pStyle w:val="Odstavecseseznamem"/>
        <w:numPr>
          <w:ilvl w:val="0"/>
          <w:numId w:val="26"/>
        </w:numPr>
        <w:spacing w:before="120"/>
        <w:ind w:left="357" w:hanging="357"/>
        <w:contextualSpacing w:val="0"/>
        <w:jc w:val="both"/>
        <w:rPr>
          <w:rFonts w:cs="Arial"/>
          <w:sz w:val="20"/>
        </w:rPr>
      </w:pPr>
      <w:r w:rsidRPr="00FC2C16">
        <w:rPr>
          <w:rFonts w:cs="Arial"/>
          <w:sz w:val="20"/>
        </w:rPr>
        <w:t>Do předpokládané hodnoty</w:t>
      </w:r>
      <w:r w:rsidR="00804985" w:rsidRPr="00FC2C16">
        <w:rPr>
          <w:rFonts w:cs="Arial"/>
          <w:sz w:val="20"/>
        </w:rPr>
        <w:t xml:space="preserve"> u částí </w:t>
      </w:r>
      <w:r w:rsidR="00AA32B0" w:rsidRPr="00925936">
        <w:rPr>
          <w:rFonts w:cs="Arial"/>
          <w:b/>
          <w:color w:val="000000"/>
          <w:sz w:val="20"/>
          <w:highlight w:val="yellow"/>
          <w:u w:val="single"/>
        </w:rPr>
        <w:t>1 – 4</w:t>
      </w:r>
      <w:r w:rsidR="0044061A" w:rsidRPr="00925936">
        <w:rPr>
          <w:rFonts w:cs="Arial"/>
          <w:b/>
          <w:color w:val="000000"/>
          <w:sz w:val="20"/>
          <w:highlight w:val="yellow"/>
          <w:u w:val="single"/>
        </w:rPr>
        <w:t>1</w:t>
      </w:r>
      <w:r w:rsidR="00AA32B0" w:rsidRPr="00D06D63">
        <w:rPr>
          <w:rFonts w:cs="Arial"/>
          <w:b/>
          <w:color w:val="000000"/>
          <w:sz w:val="20"/>
          <w:u w:val="single"/>
        </w:rPr>
        <w:t>, 4</w:t>
      </w:r>
      <w:r w:rsidR="00A16B14">
        <w:rPr>
          <w:rFonts w:cs="Arial"/>
          <w:b/>
          <w:color w:val="000000"/>
          <w:sz w:val="20"/>
          <w:u w:val="single"/>
        </w:rPr>
        <w:t>6</w:t>
      </w:r>
      <w:r w:rsidR="00AA32B0" w:rsidRPr="00D06D63">
        <w:rPr>
          <w:rFonts w:cs="Arial"/>
          <w:b/>
          <w:color w:val="000000"/>
          <w:sz w:val="20"/>
          <w:u w:val="single"/>
        </w:rPr>
        <w:t xml:space="preserve"> – 56, 58 – 59, 61 – 62, 64, 68 - 76</w:t>
      </w:r>
      <w:r w:rsidR="00A31C5C" w:rsidRPr="00FC2C16">
        <w:rPr>
          <w:rFonts w:eastAsia="Calibri" w:cs="Arial"/>
          <w:sz w:val="20"/>
        </w:rPr>
        <w:t xml:space="preserve"> </w:t>
      </w:r>
      <w:r w:rsidRPr="00FC2C16">
        <w:rPr>
          <w:rFonts w:cs="Arial"/>
          <w:sz w:val="20"/>
        </w:rPr>
        <w:t xml:space="preserve">jsou zahrnuty náklady na dodávku dílčích přístrojů, včetně </w:t>
      </w:r>
      <w:r w:rsidR="00804985" w:rsidRPr="00FC2C16">
        <w:rPr>
          <w:rFonts w:cs="Arial"/>
          <w:sz w:val="20"/>
        </w:rPr>
        <w:t xml:space="preserve">souvisejících činností </w:t>
      </w:r>
      <w:r w:rsidR="00263E33" w:rsidRPr="00FC2C16">
        <w:rPr>
          <w:rFonts w:cs="Arial"/>
          <w:sz w:val="20"/>
        </w:rPr>
        <w:t>dle upřesnění v</w:t>
      </w:r>
      <w:r w:rsidRPr="00FC2C16">
        <w:rPr>
          <w:rFonts w:cs="Arial"/>
          <w:sz w:val="20"/>
        </w:rPr>
        <w:t xml:space="preserve"> čl. 4</w:t>
      </w:r>
      <w:r w:rsidR="00B55306">
        <w:rPr>
          <w:rFonts w:cs="Arial"/>
          <w:sz w:val="20"/>
        </w:rPr>
        <w:t>.1 a 4.3</w:t>
      </w:r>
      <w:r w:rsidRPr="00FC2C16">
        <w:rPr>
          <w:rFonts w:cs="Arial"/>
          <w:sz w:val="20"/>
        </w:rPr>
        <w:t xml:space="preserve"> této ZD</w:t>
      </w:r>
      <w:r w:rsidR="003D635A">
        <w:rPr>
          <w:rFonts w:cs="Arial"/>
          <w:sz w:val="20"/>
        </w:rPr>
        <w:t>, tj.</w:t>
      </w:r>
      <w:r w:rsidR="00AC6F0A">
        <w:rPr>
          <w:rFonts w:cs="Arial"/>
          <w:sz w:val="20"/>
        </w:rPr>
        <w:t xml:space="preserve"> </w:t>
      </w:r>
      <w:r w:rsidR="003D635A">
        <w:rPr>
          <w:rFonts w:cs="Arial"/>
          <w:sz w:val="20"/>
        </w:rPr>
        <w:t>náklady na přístroje a záruční servis</w:t>
      </w:r>
      <w:r w:rsidR="00263E33" w:rsidRPr="00FC2C16">
        <w:rPr>
          <w:rFonts w:cs="Arial"/>
          <w:sz w:val="20"/>
        </w:rPr>
        <w:t xml:space="preserve"> (dále také jen „</w:t>
      </w:r>
      <w:r w:rsidR="00263E33" w:rsidRPr="00FC2C16">
        <w:rPr>
          <w:rFonts w:cs="Arial"/>
          <w:b/>
          <w:sz w:val="20"/>
        </w:rPr>
        <w:t>náklady na přístroje</w:t>
      </w:r>
      <w:r w:rsidR="003D635A">
        <w:rPr>
          <w:rFonts w:cs="Arial"/>
          <w:b/>
          <w:sz w:val="20"/>
        </w:rPr>
        <w:t xml:space="preserve"> vč. záručního servisu</w:t>
      </w:r>
      <w:r w:rsidR="00263E33" w:rsidRPr="00FC2C16">
        <w:rPr>
          <w:rFonts w:cs="Arial"/>
          <w:sz w:val="20"/>
        </w:rPr>
        <w:t>“</w:t>
      </w:r>
      <w:r w:rsidRPr="00FC2C16">
        <w:rPr>
          <w:rFonts w:cs="Arial"/>
          <w:sz w:val="20"/>
        </w:rPr>
        <w:t xml:space="preserve">).  </w:t>
      </w:r>
    </w:p>
    <w:p w:rsidR="009451F7" w:rsidRPr="00FC2C16" w:rsidRDefault="009451F7" w:rsidP="004E6326">
      <w:pPr>
        <w:pStyle w:val="Odstavecseseznamem"/>
        <w:numPr>
          <w:ilvl w:val="0"/>
          <w:numId w:val="23"/>
        </w:numPr>
        <w:autoSpaceDE w:val="0"/>
        <w:autoSpaceDN w:val="0"/>
        <w:adjustRightInd w:val="0"/>
        <w:spacing w:before="120"/>
        <w:ind w:left="357" w:hanging="357"/>
        <w:contextualSpacing w:val="0"/>
        <w:jc w:val="both"/>
        <w:rPr>
          <w:rFonts w:cs="Arial"/>
          <w:sz w:val="20"/>
        </w:rPr>
      </w:pPr>
      <w:r w:rsidRPr="00FC2C16">
        <w:rPr>
          <w:rFonts w:cs="Arial"/>
          <w:sz w:val="20"/>
        </w:rPr>
        <w:t xml:space="preserve">U částí </w:t>
      </w:r>
      <w:r w:rsidR="0044061A" w:rsidRPr="00925936">
        <w:rPr>
          <w:rFonts w:cs="Arial"/>
          <w:b/>
          <w:sz w:val="20"/>
          <w:highlight w:val="yellow"/>
          <w:u w:val="single"/>
        </w:rPr>
        <w:t>42,</w:t>
      </w:r>
      <w:r w:rsidR="0044061A" w:rsidRPr="0044061A">
        <w:rPr>
          <w:rFonts w:cs="Arial"/>
          <w:b/>
          <w:sz w:val="20"/>
          <w:u w:val="single"/>
        </w:rPr>
        <w:t xml:space="preserve"> </w:t>
      </w:r>
      <w:r w:rsidR="00AA32B0" w:rsidRPr="009234C0">
        <w:rPr>
          <w:rFonts w:cs="Arial"/>
          <w:b/>
          <w:color w:val="000000"/>
          <w:sz w:val="20"/>
          <w:u w:val="single"/>
        </w:rPr>
        <w:t xml:space="preserve">43, 44, 45, 57, 60, 63, 65, 66, </w:t>
      </w:r>
      <w:r w:rsidR="00AA32B0" w:rsidRPr="00AA32B0">
        <w:rPr>
          <w:rFonts w:cs="Arial"/>
          <w:b/>
          <w:color w:val="000000"/>
          <w:sz w:val="20"/>
          <w:u w:val="single"/>
        </w:rPr>
        <w:t>67</w:t>
      </w:r>
      <w:r w:rsidR="00AA32B0">
        <w:rPr>
          <w:rFonts w:cs="Arial"/>
          <w:b/>
          <w:color w:val="000000"/>
          <w:sz w:val="20"/>
        </w:rPr>
        <w:t xml:space="preserve"> </w:t>
      </w:r>
      <w:r w:rsidRPr="00AA32B0">
        <w:rPr>
          <w:rFonts w:cs="Arial"/>
          <w:sz w:val="20"/>
        </w:rPr>
        <w:t>jsou</w:t>
      </w:r>
      <w:r w:rsidRPr="00FC2C16">
        <w:rPr>
          <w:rFonts w:cs="Arial"/>
          <w:sz w:val="20"/>
        </w:rPr>
        <w:t xml:space="preserve"> do předpokládané hodnoty </w:t>
      </w:r>
      <w:r w:rsidR="00804985" w:rsidRPr="00FC2C16">
        <w:rPr>
          <w:rFonts w:cs="Arial"/>
          <w:sz w:val="20"/>
        </w:rPr>
        <w:t>zahrnuty náklady na dodávku dílčích přístrojů, včetně souvisejících činností dle upřesnění v čl. 4</w:t>
      </w:r>
      <w:r w:rsidR="00B55306">
        <w:rPr>
          <w:rFonts w:cs="Arial"/>
          <w:sz w:val="20"/>
        </w:rPr>
        <w:t>.1</w:t>
      </w:r>
      <w:r w:rsidR="00804985" w:rsidRPr="00FC2C16">
        <w:rPr>
          <w:rFonts w:cs="Arial"/>
          <w:sz w:val="20"/>
        </w:rPr>
        <w:t xml:space="preserve"> této ZD (dále také jen „</w:t>
      </w:r>
      <w:r w:rsidR="00804985" w:rsidRPr="00FC2C16">
        <w:rPr>
          <w:rFonts w:cs="Arial"/>
          <w:b/>
          <w:sz w:val="20"/>
        </w:rPr>
        <w:t>náklady na přístroje</w:t>
      </w:r>
      <w:r w:rsidR="00804985" w:rsidRPr="00FC2C16">
        <w:rPr>
          <w:rFonts w:cs="Arial"/>
          <w:sz w:val="20"/>
        </w:rPr>
        <w:t xml:space="preserve">“) a </w:t>
      </w:r>
      <w:r w:rsidR="00711C2D" w:rsidRPr="00FC2C16">
        <w:rPr>
          <w:rFonts w:cs="Arial"/>
          <w:sz w:val="20"/>
        </w:rPr>
        <w:t xml:space="preserve">dále </w:t>
      </w:r>
      <w:r w:rsidR="00804985" w:rsidRPr="00FC2C16">
        <w:rPr>
          <w:rFonts w:cs="Arial"/>
          <w:sz w:val="20"/>
        </w:rPr>
        <w:t>jsou v předpokládané hodnot</w:t>
      </w:r>
      <w:r w:rsidR="00711C2D" w:rsidRPr="00FC2C16">
        <w:rPr>
          <w:rFonts w:cs="Arial"/>
          <w:sz w:val="20"/>
        </w:rPr>
        <w:t>ě</w:t>
      </w:r>
      <w:r w:rsidR="00804985" w:rsidRPr="00FC2C16">
        <w:rPr>
          <w:rFonts w:cs="Arial"/>
          <w:sz w:val="20"/>
        </w:rPr>
        <w:t xml:space="preserve"> započítány také </w:t>
      </w:r>
      <w:r w:rsidRPr="00FC2C16">
        <w:rPr>
          <w:rFonts w:cs="Arial"/>
          <w:sz w:val="20"/>
        </w:rPr>
        <w:t>náklady na dodávky</w:t>
      </w:r>
      <w:r w:rsidRPr="00FC2C16">
        <w:rPr>
          <w:rFonts w:cs="Arial"/>
          <w:b/>
          <w:sz w:val="20"/>
        </w:rPr>
        <w:t xml:space="preserve"> </w:t>
      </w:r>
      <w:r w:rsidRPr="00FC2C16">
        <w:rPr>
          <w:rFonts w:cs="Arial"/>
          <w:sz w:val="20"/>
        </w:rPr>
        <w:t xml:space="preserve">diagnostických reagencií včetně spotřebního materiálu pro </w:t>
      </w:r>
      <w:r w:rsidR="00F05BBD" w:rsidRPr="00FC2C16">
        <w:rPr>
          <w:rFonts w:cs="Arial"/>
          <w:sz w:val="20"/>
        </w:rPr>
        <w:t>předpokládané množství specifikovaných</w:t>
      </w:r>
      <w:r w:rsidRPr="00FC2C16">
        <w:rPr>
          <w:rFonts w:cs="Arial"/>
          <w:sz w:val="20"/>
        </w:rPr>
        <w:t xml:space="preserve"> vyšetření</w:t>
      </w:r>
      <w:r w:rsidR="00F05BBD" w:rsidRPr="00FC2C16">
        <w:rPr>
          <w:rFonts w:cs="Arial"/>
          <w:sz w:val="20"/>
        </w:rPr>
        <w:t>/stanovení</w:t>
      </w:r>
      <w:r w:rsidRPr="00FC2C16">
        <w:rPr>
          <w:rFonts w:cs="Arial"/>
          <w:sz w:val="20"/>
        </w:rPr>
        <w:t xml:space="preserve">, </w:t>
      </w:r>
      <w:r w:rsidR="00D215DB">
        <w:rPr>
          <w:rFonts w:cs="Arial"/>
          <w:sz w:val="20"/>
        </w:rPr>
        <w:t xml:space="preserve">přičemž součástí ceny za dílčí vyšetření/stanovení jsou také </w:t>
      </w:r>
      <w:r w:rsidRPr="00FC2C16">
        <w:rPr>
          <w:rFonts w:cs="Arial"/>
          <w:sz w:val="20"/>
        </w:rPr>
        <w:t>pravidelné validace přístrojů vč. dodávky požadovaného příslušenství, náklady nutné k zajištění kalibrací dle frekvence dané výrobcem pro daná vyšetření</w:t>
      </w:r>
      <w:r w:rsidR="00AA32B0">
        <w:rPr>
          <w:rFonts w:cs="Arial"/>
          <w:sz w:val="20"/>
        </w:rPr>
        <w:t>,</w:t>
      </w:r>
      <w:r w:rsidRPr="00FC2C16">
        <w:rPr>
          <w:rFonts w:cs="Arial"/>
          <w:sz w:val="20"/>
        </w:rPr>
        <w:t xml:space="preserve"> náklady nutné k zajištění vnitřní kontroly kvality dle frekvence dané doporučeními odborných </w:t>
      </w:r>
      <w:r w:rsidR="00AA32B0">
        <w:rPr>
          <w:rFonts w:cs="Arial"/>
          <w:sz w:val="20"/>
        </w:rPr>
        <w:t xml:space="preserve">společností pro daná vyšetření a provádění komplexního servisu </w:t>
      </w:r>
      <w:r w:rsidR="00AA32B0" w:rsidRPr="00FC2C16">
        <w:rPr>
          <w:rFonts w:cs="Arial"/>
          <w:sz w:val="20"/>
        </w:rPr>
        <w:t>dle upřesnění v čl. 4</w:t>
      </w:r>
      <w:r w:rsidR="00B55306">
        <w:rPr>
          <w:rFonts w:cs="Arial"/>
          <w:sz w:val="20"/>
        </w:rPr>
        <w:t>.2</w:t>
      </w:r>
      <w:r w:rsidR="00AA32B0" w:rsidRPr="00FC2C16">
        <w:rPr>
          <w:rFonts w:cs="Arial"/>
          <w:sz w:val="20"/>
        </w:rPr>
        <w:t xml:space="preserve"> této ZD</w:t>
      </w:r>
      <w:r w:rsidR="00AA32B0">
        <w:rPr>
          <w:rFonts w:cs="Arial"/>
          <w:sz w:val="20"/>
        </w:rPr>
        <w:t xml:space="preserve">, </w:t>
      </w:r>
      <w:r w:rsidRPr="00FC2C16">
        <w:rPr>
          <w:rFonts w:cs="Arial"/>
          <w:sz w:val="20"/>
        </w:rPr>
        <w:t xml:space="preserve">a to po dobu </w:t>
      </w:r>
      <w:r w:rsidRPr="00FC2C16">
        <w:rPr>
          <w:rFonts w:cs="Arial"/>
          <w:b/>
          <w:sz w:val="20"/>
        </w:rPr>
        <w:t>5 let</w:t>
      </w:r>
      <w:r w:rsidR="00AA32B0">
        <w:rPr>
          <w:rFonts w:cs="Arial"/>
          <w:b/>
          <w:sz w:val="20"/>
        </w:rPr>
        <w:t xml:space="preserve"> </w:t>
      </w:r>
      <w:r w:rsidR="00263E33" w:rsidRPr="00FC2C16">
        <w:rPr>
          <w:rFonts w:cs="Arial"/>
          <w:sz w:val="20"/>
        </w:rPr>
        <w:t>(dále také jako</w:t>
      </w:r>
      <w:r w:rsidR="00263E33" w:rsidRPr="00FC2C16">
        <w:rPr>
          <w:rFonts w:cs="Arial"/>
          <w:b/>
          <w:sz w:val="20"/>
        </w:rPr>
        <w:t xml:space="preserve"> „náklady na provoz“)</w:t>
      </w:r>
      <w:r w:rsidRPr="00FC2C16">
        <w:rPr>
          <w:rFonts w:cs="Arial"/>
          <w:b/>
          <w:sz w:val="20"/>
        </w:rPr>
        <w:t>.</w:t>
      </w:r>
    </w:p>
    <w:p w:rsidR="008A1DBB" w:rsidRPr="007E4DAC" w:rsidRDefault="00D24A10" w:rsidP="003C1204">
      <w:pPr>
        <w:spacing w:before="240" w:after="120"/>
        <w:jc w:val="both"/>
        <w:rPr>
          <w:rFonts w:cs="Arial"/>
          <w:b/>
          <w:sz w:val="20"/>
        </w:rPr>
      </w:pPr>
      <w:r w:rsidRPr="007E4DAC">
        <w:rPr>
          <w:rFonts w:cs="Arial"/>
          <w:sz w:val="20"/>
        </w:rPr>
        <w:t xml:space="preserve">Předpokládaná hodnota </w:t>
      </w:r>
      <w:r w:rsidR="00A403FB">
        <w:rPr>
          <w:rFonts w:cs="Arial"/>
          <w:sz w:val="20"/>
        </w:rPr>
        <w:t>dílčích částí</w:t>
      </w:r>
      <w:r w:rsidR="00033288">
        <w:rPr>
          <w:rFonts w:cs="Arial"/>
          <w:sz w:val="20"/>
        </w:rPr>
        <w:t>, včetně určení nákladů</w:t>
      </w:r>
      <w:r w:rsidR="00A403FB">
        <w:rPr>
          <w:rFonts w:cs="Arial"/>
          <w:sz w:val="20"/>
        </w:rPr>
        <w:t>:</w:t>
      </w:r>
    </w:p>
    <w:tbl>
      <w:tblPr>
        <w:tblW w:w="9639" w:type="dxa"/>
        <w:jc w:val="center"/>
        <w:tblCellMar>
          <w:top w:w="28" w:type="dxa"/>
          <w:left w:w="28" w:type="dxa"/>
          <w:bottom w:w="28" w:type="dxa"/>
          <w:right w:w="28" w:type="dxa"/>
        </w:tblCellMar>
        <w:tblLook w:val="04A0" w:firstRow="1" w:lastRow="0" w:firstColumn="1" w:lastColumn="0" w:noHBand="0" w:noVBand="1"/>
      </w:tblPr>
      <w:tblGrid>
        <w:gridCol w:w="721"/>
        <w:gridCol w:w="4242"/>
        <w:gridCol w:w="1417"/>
        <w:gridCol w:w="3259"/>
      </w:tblGrid>
      <w:tr w:rsidR="002B0F06" w:rsidRPr="000634EF" w:rsidTr="000634EF">
        <w:trPr>
          <w:trHeight w:val="148"/>
          <w:jc w:val="center"/>
        </w:trPr>
        <w:tc>
          <w:tcPr>
            <w:tcW w:w="4963" w:type="dxa"/>
            <w:gridSpan w:val="2"/>
            <w:vMerge w:val="restart"/>
            <w:tcBorders>
              <w:top w:val="dotted" w:sz="4" w:space="0" w:color="auto"/>
              <w:left w:val="dotted" w:sz="4" w:space="0" w:color="auto"/>
              <w:bottom w:val="dotted" w:sz="4" w:space="0" w:color="000000"/>
              <w:right w:val="dotted" w:sz="4" w:space="0" w:color="000000"/>
            </w:tcBorders>
            <w:shd w:val="clear" w:color="000000" w:fill="F2F2F2"/>
            <w:noWrap/>
            <w:vAlign w:val="center"/>
            <w:hideMark/>
          </w:tcPr>
          <w:p w:rsidR="002B0F06" w:rsidRPr="000634EF" w:rsidRDefault="002B0F06" w:rsidP="002B0F06">
            <w:pPr>
              <w:jc w:val="center"/>
              <w:rPr>
                <w:rFonts w:cs="Arial"/>
                <w:b/>
                <w:bCs/>
                <w:i/>
                <w:iCs/>
                <w:color w:val="000000"/>
                <w:sz w:val="18"/>
                <w:szCs w:val="18"/>
              </w:rPr>
            </w:pPr>
            <w:r w:rsidRPr="000634EF">
              <w:rPr>
                <w:rFonts w:cs="Arial"/>
                <w:b/>
                <w:bCs/>
                <w:i/>
                <w:iCs/>
                <w:color w:val="000000"/>
                <w:sz w:val="18"/>
                <w:szCs w:val="18"/>
              </w:rPr>
              <w:t xml:space="preserve">Části </w:t>
            </w:r>
            <w:proofErr w:type="spellStart"/>
            <w:r w:rsidRPr="000634EF">
              <w:rPr>
                <w:rFonts w:cs="Arial"/>
                <w:b/>
                <w:bCs/>
                <w:i/>
                <w:iCs/>
                <w:color w:val="000000"/>
                <w:sz w:val="18"/>
                <w:szCs w:val="18"/>
              </w:rPr>
              <w:t>VZ</w:t>
            </w:r>
            <w:proofErr w:type="spellEnd"/>
          </w:p>
        </w:tc>
        <w:tc>
          <w:tcPr>
            <w:tcW w:w="4676" w:type="dxa"/>
            <w:gridSpan w:val="2"/>
            <w:tcBorders>
              <w:top w:val="dotted" w:sz="4" w:space="0" w:color="auto"/>
              <w:left w:val="nil"/>
              <w:bottom w:val="dotted" w:sz="4" w:space="0" w:color="auto"/>
              <w:right w:val="dotted" w:sz="4" w:space="0" w:color="000000"/>
            </w:tcBorders>
            <w:shd w:val="clear" w:color="000000" w:fill="F2F2F2"/>
            <w:vAlign w:val="center"/>
            <w:hideMark/>
          </w:tcPr>
          <w:p w:rsidR="002B0F06" w:rsidRPr="000634EF" w:rsidRDefault="002B0F06" w:rsidP="002B0F06">
            <w:pPr>
              <w:jc w:val="center"/>
              <w:rPr>
                <w:rFonts w:cs="Arial"/>
                <w:b/>
                <w:bCs/>
                <w:i/>
                <w:iCs/>
                <w:color w:val="000000"/>
                <w:sz w:val="18"/>
                <w:szCs w:val="18"/>
              </w:rPr>
            </w:pPr>
            <w:r w:rsidRPr="000634EF">
              <w:rPr>
                <w:rFonts w:cs="Arial"/>
                <w:b/>
                <w:bCs/>
                <w:i/>
                <w:iCs/>
                <w:color w:val="000000"/>
                <w:sz w:val="18"/>
                <w:szCs w:val="18"/>
              </w:rPr>
              <w:t>Přepokládaná hodnota částí</w:t>
            </w:r>
          </w:p>
        </w:tc>
      </w:tr>
      <w:tr w:rsidR="000634EF" w:rsidRPr="000634EF" w:rsidTr="00C803D0">
        <w:trPr>
          <w:trHeight w:val="293"/>
          <w:jc w:val="center"/>
        </w:trPr>
        <w:tc>
          <w:tcPr>
            <w:tcW w:w="4963" w:type="dxa"/>
            <w:gridSpan w:val="2"/>
            <w:vMerge/>
            <w:tcBorders>
              <w:top w:val="dotted" w:sz="4" w:space="0" w:color="auto"/>
              <w:left w:val="dotted" w:sz="4" w:space="0" w:color="auto"/>
              <w:bottom w:val="dotted" w:sz="4" w:space="0" w:color="000000"/>
              <w:right w:val="dotted" w:sz="4" w:space="0" w:color="000000"/>
            </w:tcBorders>
            <w:vAlign w:val="center"/>
            <w:hideMark/>
          </w:tcPr>
          <w:p w:rsidR="000634EF" w:rsidRPr="000634EF" w:rsidRDefault="000634EF" w:rsidP="002B0F06">
            <w:pPr>
              <w:jc w:val="center"/>
              <w:rPr>
                <w:rFonts w:cs="Arial"/>
                <w:b/>
                <w:bCs/>
                <w:i/>
                <w:iCs/>
                <w:color w:val="000000"/>
                <w:sz w:val="18"/>
                <w:szCs w:val="18"/>
              </w:rPr>
            </w:pPr>
          </w:p>
        </w:tc>
        <w:tc>
          <w:tcPr>
            <w:tcW w:w="1417" w:type="dxa"/>
            <w:tcBorders>
              <w:top w:val="nil"/>
              <w:left w:val="nil"/>
              <w:bottom w:val="dotted" w:sz="4" w:space="0" w:color="auto"/>
              <w:right w:val="dotted" w:sz="4" w:space="0" w:color="auto"/>
            </w:tcBorders>
            <w:shd w:val="clear" w:color="000000" w:fill="F2F2F2"/>
            <w:vAlign w:val="center"/>
            <w:hideMark/>
          </w:tcPr>
          <w:p w:rsidR="000634EF" w:rsidRPr="000634EF" w:rsidRDefault="000634EF" w:rsidP="002B0F06">
            <w:pPr>
              <w:jc w:val="center"/>
              <w:rPr>
                <w:rFonts w:cs="Arial"/>
                <w:b/>
                <w:bCs/>
                <w:i/>
                <w:iCs/>
                <w:color w:val="000000"/>
                <w:sz w:val="18"/>
                <w:szCs w:val="18"/>
              </w:rPr>
            </w:pPr>
            <w:r w:rsidRPr="000634EF">
              <w:rPr>
                <w:rFonts w:cs="Arial"/>
                <w:b/>
                <w:bCs/>
                <w:i/>
                <w:iCs/>
                <w:color w:val="000000"/>
                <w:sz w:val="18"/>
                <w:szCs w:val="18"/>
              </w:rPr>
              <w:t>Kč bez DPH</w:t>
            </w:r>
          </w:p>
        </w:tc>
        <w:tc>
          <w:tcPr>
            <w:tcW w:w="3259" w:type="dxa"/>
            <w:tcBorders>
              <w:top w:val="nil"/>
              <w:left w:val="nil"/>
              <w:bottom w:val="dotted" w:sz="4" w:space="0" w:color="auto"/>
              <w:right w:val="dotted" w:sz="4" w:space="0" w:color="auto"/>
            </w:tcBorders>
            <w:shd w:val="clear" w:color="000000" w:fill="F2F2F2"/>
            <w:vAlign w:val="center"/>
            <w:hideMark/>
          </w:tcPr>
          <w:p w:rsidR="000634EF" w:rsidRPr="000634EF" w:rsidRDefault="000634EF" w:rsidP="002B0F06">
            <w:pPr>
              <w:jc w:val="center"/>
              <w:rPr>
                <w:rFonts w:cs="Arial"/>
                <w:b/>
                <w:bCs/>
                <w:i/>
                <w:iCs/>
                <w:color w:val="000000"/>
                <w:sz w:val="18"/>
                <w:szCs w:val="18"/>
              </w:rPr>
            </w:pPr>
            <w:r w:rsidRPr="000634EF">
              <w:rPr>
                <w:rFonts w:cs="Arial"/>
                <w:b/>
                <w:bCs/>
                <w:i/>
                <w:iCs/>
                <w:color w:val="000000"/>
                <w:sz w:val="18"/>
                <w:szCs w:val="18"/>
              </w:rPr>
              <w:t>určení nákladů</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01</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ENDOSKOPIE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1 995 000,00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02</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ENDOSKOPIE - 2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2 515 906,00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03</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ENDOSKOPIE - 3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900 000,00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802 031,00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05</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316 123,00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14 484,00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07</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- 4</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144 389,00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- 5</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100 000,00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09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- 6</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95 559,00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10</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- 7</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718 042,00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11</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- 8</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396 500,00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12</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- 9</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165 000,00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13</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- 10</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1 020 955,00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CHIRURGICKÉ NÁSTROJE A PŘÍSTROJE - 11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60 180,00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15</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6 069 112,00</w:t>
            </w:r>
          </w:p>
        </w:tc>
        <w:tc>
          <w:tcPr>
            <w:tcW w:w="3259"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296 880,00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17</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196 865,00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- 4</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68 384,00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19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- 5</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99 379,00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20</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- 6</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471 000,00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21</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- 7</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195 000,00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22</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ANESTEZIE, INTENZIVNÍ PÉČE - 8</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343 985,00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23</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1 026 800,00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808 000,00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25</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905 336,00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lastRenderedPageBreak/>
              <w:t>Část 26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- 4</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335 800,00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27</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- 5</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337 400,00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- 6</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419 970,00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29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- 7</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512 000,00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30</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- 8</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190 016,00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31</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- 9</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230 970,00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32</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- 10</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189 893,00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33</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- 11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1 695 000,00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- 12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2 500 000,00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35</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REHABILITACE - 13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1 090 000,00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roofErr w:type="spellStart"/>
            <w:r w:rsidRPr="000634EF">
              <w:rPr>
                <w:rFonts w:cs="Arial"/>
                <w:color w:val="000000"/>
                <w:sz w:val="18"/>
                <w:szCs w:val="18"/>
              </w:rPr>
              <w:t>ECHOKARDIOGRAF</w:t>
            </w:r>
            <w:proofErr w:type="spellEnd"/>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1 317 918,00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37</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SONOGRAFY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809 835,00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38</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SONOGRAFY  - 2</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739 669,00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39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494 208,00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40</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- 2</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274 220,00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41</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- 3</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995 470,00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772EA1" w:rsidRPr="000634EF" w:rsidTr="0044061A">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772EA1" w:rsidRPr="00925936" w:rsidRDefault="00772EA1" w:rsidP="00C803D0">
            <w:pPr>
              <w:rPr>
                <w:rFonts w:cs="Arial"/>
                <w:color w:val="000000"/>
                <w:sz w:val="18"/>
                <w:szCs w:val="18"/>
                <w:highlight w:val="yellow"/>
              </w:rPr>
            </w:pPr>
            <w:r w:rsidRPr="00925936">
              <w:rPr>
                <w:rFonts w:cs="Arial"/>
                <w:color w:val="000000"/>
                <w:sz w:val="18"/>
                <w:szCs w:val="18"/>
                <w:highlight w:val="yellow"/>
              </w:rPr>
              <w:t>Část 42</w:t>
            </w:r>
          </w:p>
        </w:tc>
        <w:tc>
          <w:tcPr>
            <w:tcW w:w="4242" w:type="dxa"/>
            <w:vMerge w:val="restart"/>
            <w:tcBorders>
              <w:top w:val="nil"/>
              <w:left w:val="nil"/>
              <w:right w:val="dotted" w:sz="4" w:space="0" w:color="auto"/>
            </w:tcBorders>
            <w:shd w:val="clear" w:color="auto" w:fill="auto"/>
            <w:noWrap/>
            <w:vAlign w:val="center"/>
            <w:hideMark/>
          </w:tcPr>
          <w:p w:rsidR="00772EA1" w:rsidRPr="00925936" w:rsidRDefault="00772EA1" w:rsidP="00C803D0">
            <w:pPr>
              <w:rPr>
                <w:rFonts w:cs="Arial"/>
                <w:color w:val="000000"/>
                <w:sz w:val="18"/>
                <w:szCs w:val="18"/>
                <w:highlight w:val="yellow"/>
              </w:rPr>
            </w:pPr>
            <w:r w:rsidRPr="00925936">
              <w:rPr>
                <w:rFonts w:cs="Arial"/>
                <w:color w:val="000000"/>
                <w:sz w:val="18"/>
                <w:szCs w:val="18"/>
                <w:highlight w:val="yellow"/>
              </w:rPr>
              <w:t>LABORATORNÍ VYBAVENÍ A PŘÍSTROJE - 4</w:t>
            </w:r>
          </w:p>
        </w:tc>
        <w:tc>
          <w:tcPr>
            <w:tcW w:w="1417" w:type="dxa"/>
            <w:tcBorders>
              <w:top w:val="nil"/>
              <w:left w:val="nil"/>
              <w:bottom w:val="dotted" w:sz="4" w:space="0" w:color="auto"/>
              <w:right w:val="dotted" w:sz="4" w:space="0" w:color="auto"/>
            </w:tcBorders>
            <w:shd w:val="clear" w:color="auto" w:fill="auto"/>
            <w:vAlign w:val="center"/>
            <w:hideMark/>
          </w:tcPr>
          <w:p w:rsidR="00772EA1" w:rsidRPr="00925936" w:rsidRDefault="00772EA1" w:rsidP="00C803D0">
            <w:pPr>
              <w:jc w:val="right"/>
              <w:rPr>
                <w:rFonts w:cs="Arial"/>
                <w:color w:val="000000"/>
                <w:sz w:val="18"/>
                <w:szCs w:val="18"/>
                <w:highlight w:val="yellow"/>
              </w:rPr>
            </w:pPr>
            <w:r w:rsidRPr="00925936">
              <w:rPr>
                <w:rFonts w:cs="Arial"/>
                <w:color w:val="000000"/>
                <w:sz w:val="18"/>
                <w:szCs w:val="18"/>
                <w:highlight w:val="yellow"/>
              </w:rPr>
              <w:t>2 131 200,00</w:t>
            </w:r>
          </w:p>
        </w:tc>
        <w:tc>
          <w:tcPr>
            <w:tcW w:w="3259" w:type="dxa"/>
            <w:tcBorders>
              <w:top w:val="nil"/>
              <w:left w:val="nil"/>
              <w:bottom w:val="dotted" w:sz="4" w:space="0" w:color="auto"/>
              <w:right w:val="dotted" w:sz="4" w:space="0" w:color="auto"/>
            </w:tcBorders>
            <w:shd w:val="clear" w:color="auto" w:fill="auto"/>
            <w:vAlign w:val="center"/>
            <w:hideMark/>
          </w:tcPr>
          <w:p w:rsidR="00772EA1" w:rsidRPr="00925936" w:rsidRDefault="00772EA1" w:rsidP="00772EA1">
            <w:pPr>
              <w:jc w:val="right"/>
              <w:rPr>
                <w:rFonts w:cs="Arial"/>
                <w:color w:val="000000"/>
                <w:sz w:val="16"/>
                <w:szCs w:val="16"/>
                <w:highlight w:val="yellow"/>
              </w:rPr>
            </w:pPr>
            <w:r w:rsidRPr="00925936">
              <w:rPr>
                <w:rFonts w:cs="Arial"/>
                <w:color w:val="000000"/>
                <w:sz w:val="16"/>
                <w:szCs w:val="16"/>
                <w:highlight w:val="yellow"/>
              </w:rPr>
              <w:t>náklady na přístroje</w:t>
            </w:r>
          </w:p>
        </w:tc>
      </w:tr>
      <w:tr w:rsidR="00772EA1" w:rsidRPr="000634EF" w:rsidTr="0044061A">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tcPr>
          <w:p w:rsidR="00772EA1" w:rsidRPr="00925936" w:rsidRDefault="00772EA1" w:rsidP="00C803D0">
            <w:pPr>
              <w:rPr>
                <w:rFonts w:cs="Arial"/>
                <w:color w:val="000000"/>
                <w:sz w:val="18"/>
                <w:szCs w:val="18"/>
                <w:highlight w:val="yellow"/>
              </w:rPr>
            </w:pPr>
          </w:p>
        </w:tc>
        <w:tc>
          <w:tcPr>
            <w:tcW w:w="4242" w:type="dxa"/>
            <w:vMerge/>
            <w:tcBorders>
              <w:left w:val="nil"/>
              <w:bottom w:val="dotted" w:sz="4" w:space="0" w:color="auto"/>
              <w:right w:val="dotted" w:sz="4" w:space="0" w:color="auto"/>
            </w:tcBorders>
            <w:shd w:val="clear" w:color="auto" w:fill="auto"/>
            <w:noWrap/>
            <w:vAlign w:val="center"/>
          </w:tcPr>
          <w:p w:rsidR="00772EA1" w:rsidRPr="00925936" w:rsidRDefault="00772EA1" w:rsidP="00C803D0">
            <w:pPr>
              <w:rPr>
                <w:rFonts w:cs="Arial"/>
                <w:color w:val="000000"/>
                <w:sz w:val="18"/>
                <w:szCs w:val="18"/>
                <w:highlight w:val="yellow"/>
              </w:rPr>
            </w:pPr>
          </w:p>
        </w:tc>
        <w:tc>
          <w:tcPr>
            <w:tcW w:w="1417" w:type="dxa"/>
            <w:tcBorders>
              <w:top w:val="nil"/>
              <w:left w:val="nil"/>
              <w:bottom w:val="dotted" w:sz="4" w:space="0" w:color="auto"/>
              <w:right w:val="dotted" w:sz="4" w:space="0" w:color="auto"/>
            </w:tcBorders>
            <w:shd w:val="clear" w:color="auto" w:fill="auto"/>
            <w:vAlign w:val="center"/>
          </w:tcPr>
          <w:p w:rsidR="00772EA1" w:rsidRPr="00925936" w:rsidRDefault="006C43B2" w:rsidP="00772EA1">
            <w:pPr>
              <w:jc w:val="right"/>
              <w:rPr>
                <w:rFonts w:cs="Arial"/>
                <w:color w:val="00B0F0"/>
                <w:sz w:val="18"/>
                <w:szCs w:val="18"/>
                <w:highlight w:val="yellow"/>
              </w:rPr>
            </w:pPr>
            <w:r w:rsidRPr="00925936">
              <w:rPr>
                <w:rFonts w:cs="Arial"/>
                <w:color w:val="00B0F0"/>
                <w:sz w:val="18"/>
                <w:szCs w:val="18"/>
                <w:highlight w:val="yellow"/>
              </w:rPr>
              <w:t>7</w:t>
            </w:r>
            <w:r w:rsidR="00772EA1" w:rsidRPr="00925936">
              <w:rPr>
                <w:rFonts w:cs="Arial"/>
                <w:color w:val="00B0F0"/>
                <w:sz w:val="18"/>
                <w:szCs w:val="18"/>
                <w:highlight w:val="yellow"/>
              </w:rPr>
              <w:t> 700 000,00</w:t>
            </w:r>
          </w:p>
        </w:tc>
        <w:tc>
          <w:tcPr>
            <w:tcW w:w="3259" w:type="dxa"/>
            <w:tcBorders>
              <w:top w:val="nil"/>
              <w:left w:val="nil"/>
              <w:bottom w:val="dotted" w:sz="4" w:space="0" w:color="auto"/>
              <w:right w:val="dotted" w:sz="4" w:space="0" w:color="auto"/>
            </w:tcBorders>
            <w:shd w:val="clear" w:color="auto" w:fill="auto"/>
            <w:vAlign w:val="center"/>
          </w:tcPr>
          <w:p w:rsidR="00772EA1" w:rsidRPr="00925936" w:rsidRDefault="00772EA1" w:rsidP="00C803D0">
            <w:pPr>
              <w:jc w:val="right"/>
              <w:rPr>
                <w:rFonts w:cs="Arial"/>
                <w:color w:val="00B0F0"/>
                <w:sz w:val="16"/>
                <w:szCs w:val="16"/>
                <w:highlight w:val="yellow"/>
              </w:rPr>
            </w:pPr>
            <w:r w:rsidRPr="00925936">
              <w:rPr>
                <w:rFonts w:cs="Arial"/>
                <w:color w:val="00B0F0"/>
                <w:sz w:val="16"/>
                <w:szCs w:val="16"/>
                <w:highlight w:val="yellow"/>
              </w:rPr>
              <w:t>náklady na provoz</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925936" w:rsidRDefault="00C803D0" w:rsidP="00C803D0">
            <w:pPr>
              <w:rPr>
                <w:rFonts w:cs="Arial"/>
                <w:color w:val="000000"/>
                <w:sz w:val="18"/>
                <w:szCs w:val="18"/>
              </w:rPr>
            </w:pPr>
            <w:r w:rsidRPr="00925936">
              <w:rPr>
                <w:rFonts w:cs="Arial"/>
                <w:color w:val="000000"/>
                <w:sz w:val="18"/>
                <w:szCs w:val="18"/>
              </w:rPr>
              <w:t>Část 43</w:t>
            </w:r>
          </w:p>
        </w:tc>
        <w:tc>
          <w:tcPr>
            <w:tcW w:w="4242" w:type="dxa"/>
            <w:vMerge w:val="restart"/>
            <w:tcBorders>
              <w:top w:val="nil"/>
              <w:left w:val="nil"/>
              <w:right w:val="dotted" w:sz="4" w:space="0" w:color="auto"/>
            </w:tcBorders>
            <w:shd w:val="clear" w:color="auto" w:fill="auto"/>
            <w:noWrap/>
            <w:vAlign w:val="center"/>
            <w:hideMark/>
          </w:tcPr>
          <w:p w:rsidR="00C803D0" w:rsidRPr="00925936" w:rsidRDefault="00C803D0" w:rsidP="00C803D0">
            <w:pPr>
              <w:rPr>
                <w:rFonts w:cs="Arial"/>
                <w:color w:val="000000"/>
                <w:sz w:val="18"/>
                <w:szCs w:val="18"/>
              </w:rPr>
            </w:pPr>
            <w:r w:rsidRPr="00925936">
              <w:rPr>
                <w:rFonts w:cs="Arial"/>
                <w:color w:val="000000"/>
                <w:sz w:val="18"/>
                <w:szCs w:val="18"/>
              </w:rPr>
              <w:t>LABORATORNÍ VYBAVENÍ A PŘÍSTROJE - 5</w:t>
            </w:r>
          </w:p>
        </w:tc>
        <w:tc>
          <w:tcPr>
            <w:tcW w:w="1417" w:type="dxa"/>
            <w:tcBorders>
              <w:top w:val="nil"/>
              <w:left w:val="nil"/>
              <w:bottom w:val="dotted" w:sz="4" w:space="0" w:color="auto"/>
              <w:right w:val="dotted" w:sz="4" w:space="0" w:color="auto"/>
            </w:tcBorders>
            <w:shd w:val="clear" w:color="auto" w:fill="auto"/>
            <w:vAlign w:val="center"/>
            <w:hideMark/>
          </w:tcPr>
          <w:p w:rsidR="00C803D0" w:rsidRPr="00925936" w:rsidRDefault="00C803D0" w:rsidP="00C803D0">
            <w:pPr>
              <w:jc w:val="right"/>
              <w:rPr>
                <w:rFonts w:cs="Arial"/>
                <w:color w:val="000000"/>
                <w:sz w:val="18"/>
                <w:szCs w:val="18"/>
              </w:rPr>
            </w:pPr>
            <w:r w:rsidRPr="00925936">
              <w:rPr>
                <w:rFonts w:cs="Arial"/>
                <w:color w:val="000000"/>
                <w:sz w:val="18"/>
                <w:szCs w:val="18"/>
              </w:rPr>
              <w:t>1 600 000,00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925936" w:rsidRDefault="00C803D0" w:rsidP="00C803D0">
            <w:pPr>
              <w:jc w:val="right"/>
              <w:rPr>
                <w:rFonts w:cs="Arial"/>
                <w:color w:val="000000"/>
                <w:sz w:val="16"/>
                <w:szCs w:val="16"/>
              </w:rPr>
            </w:pPr>
            <w:r w:rsidRPr="00925936">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665 289,00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44</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- 6</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890 000,00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1 322 314,00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45</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- 7</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950 000,00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21"/>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888 430,00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- 8</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262 269,00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47</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- 9</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478 079,00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- 10</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174 705,00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49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- 11</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100 464,00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50</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- 12</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26 638,00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51</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- 13</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106 252,00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52</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- 14</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309 649,00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53</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- 15</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836 512,00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- 16</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133 310,00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55</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- 17</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615 548,00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56</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LABORATORNÍ VYBAVENÍ A PŘÍSTROJE - 18</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426 547,00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57</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HMOTNOSTNÍ SPEKTROMETR</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5 750 000,00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3 491 736,00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roofErr w:type="spellStart"/>
            <w:r w:rsidRPr="000634EF">
              <w:rPr>
                <w:rFonts w:cs="Arial"/>
                <w:color w:val="000000"/>
                <w:sz w:val="18"/>
                <w:szCs w:val="18"/>
              </w:rPr>
              <w:t>DEXA</w:t>
            </w:r>
            <w:proofErr w:type="spellEnd"/>
            <w:r w:rsidRPr="000634EF">
              <w:rPr>
                <w:rFonts w:cs="Arial"/>
                <w:color w:val="000000"/>
                <w:sz w:val="18"/>
                <w:szCs w:val="18"/>
              </w:rPr>
              <w:t xml:space="preserve"> KOSTNÍ DENZITOMETR</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2 985 000,00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59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ELISA</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932 200,00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60</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POCT ANALYZÁTOR</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1 500 000,00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2 975 207,00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61</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MRAZICÍ BOX - REKONSTRUKCE</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350 732,00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62</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roofErr w:type="spellStart"/>
            <w:r w:rsidRPr="000634EF">
              <w:rPr>
                <w:rFonts w:cs="Arial"/>
                <w:color w:val="000000"/>
                <w:sz w:val="18"/>
                <w:szCs w:val="18"/>
              </w:rPr>
              <w:t>MRI</w:t>
            </w:r>
            <w:proofErr w:type="spellEnd"/>
            <w:r w:rsidRPr="000634EF">
              <w:rPr>
                <w:rFonts w:cs="Arial"/>
                <w:color w:val="000000"/>
                <w:sz w:val="18"/>
                <w:szCs w:val="18"/>
              </w:rPr>
              <w:t xml:space="preserve"> - DOPLNĚNÍ</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1 190 000,00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63</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ÚPRAVNA VODY</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69 900,00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 xml:space="preserve">82 645,00   </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64</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LŮŽKA</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110 714,00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65</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roofErr w:type="spellStart"/>
            <w:r w:rsidRPr="000634EF">
              <w:rPr>
                <w:rFonts w:cs="Arial"/>
                <w:color w:val="000000"/>
                <w:sz w:val="18"/>
                <w:szCs w:val="18"/>
              </w:rPr>
              <w:t>HEMOGLOBINOMETR</w:t>
            </w:r>
            <w:proofErr w:type="spellEnd"/>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12 558,00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165 289,00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66</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 xml:space="preserve">POCT </w:t>
            </w:r>
            <w:proofErr w:type="spellStart"/>
            <w:r w:rsidRPr="000634EF">
              <w:rPr>
                <w:rFonts w:cs="Arial"/>
                <w:color w:val="000000"/>
                <w:sz w:val="18"/>
                <w:szCs w:val="18"/>
              </w:rPr>
              <w:t>KOAGULOMETR</w:t>
            </w:r>
            <w:proofErr w:type="spellEnd"/>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24 000,00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404 959,00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vMerge w:val="restart"/>
            <w:tcBorders>
              <w:top w:val="nil"/>
              <w:left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67</w:t>
            </w:r>
          </w:p>
        </w:tc>
        <w:tc>
          <w:tcPr>
            <w:tcW w:w="4242" w:type="dxa"/>
            <w:vMerge w:val="restart"/>
            <w:tcBorders>
              <w:top w:val="nil"/>
              <w:left w:val="nil"/>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roofErr w:type="spellStart"/>
            <w:r w:rsidRPr="000634EF">
              <w:rPr>
                <w:rFonts w:cs="Arial"/>
                <w:color w:val="000000"/>
                <w:sz w:val="18"/>
                <w:szCs w:val="18"/>
              </w:rPr>
              <w:t>HEMOKULTIVAČNÍ</w:t>
            </w:r>
            <w:proofErr w:type="spellEnd"/>
            <w:r w:rsidRPr="000634EF">
              <w:rPr>
                <w:rFonts w:cs="Arial"/>
                <w:color w:val="000000"/>
                <w:sz w:val="18"/>
                <w:szCs w:val="18"/>
              </w:rPr>
              <w:t xml:space="preserve"> AUTOMAT</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755 000,00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w:t>
            </w:r>
          </w:p>
        </w:tc>
      </w:tr>
      <w:tr w:rsidR="00C803D0" w:rsidRPr="000634EF" w:rsidTr="00C803D0">
        <w:trPr>
          <w:trHeight w:val="148"/>
          <w:jc w:val="center"/>
        </w:trPr>
        <w:tc>
          <w:tcPr>
            <w:tcW w:w="721" w:type="dxa"/>
            <w:vMerge/>
            <w:tcBorders>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4242" w:type="dxa"/>
            <w:vMerge/>
            <w:tcBorders>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70C0"/>
                <w:sz w:val="18"/>
                <w:szCs w:val="18"/>
              </w:rPr>
            </w:pPr>
            <w:r w:rsidRPr="00C803D0">
              <w:rPr>
                <w:rFonts w:cs="Arial"/>
                <w:color w:val="0070C0"/>
                <w:sz w:val="18"/>
                <w:szCs w:val="18"/>
              </w:rPr>
              <w:t>2 169 421,00</w:t>
            </w:r>
          </w:p>
        </w:tc>
        <w:tc>
          <w:tcPr>
            <w:tcW w:w="3259" w:type="dxa"/>
            <w:tcBorders>
              <w:top w:val="nil"/>
              <w:left w:val="nil"/>
              <w:bottom w:val="dotted" w:sz="4" w:space="0" w:color="auto"/>
              <w:right w:val="dotted" w:sz="4" w:space="0" w:color="auto"/>
            </w:tcBorders>
            <w:shd w:val="clear" w:color="000000" w:fill="F2F2F2"/>
            <w:vAlign w:val="center"/>
            <w:hideMark/>
          </w:tcPr>
          <w:p w:rsidR="00C803D0" w:rsidRPr="000634EF" w:rsidRDefault="00C803D0" w:rsidP="00C803D0">
            <w:pPr>
              <w:jc w:val="right"/>
              <w:rPr>
                <w:rFonts w:cs="Arial"/>
                <w:color w:val="0070C0"/>
                <w:sz w:val="16"/>
                <w:szCs w:val="16"/>
              </w:rPr>
            </w:pPr>
            <w:r w:rsidRPr="000634EF">
              <w:rPr>
                <w:rFonts w:cs="Arial"/>
                <w:color w:val="0070C0"/>
                <w:sz w:val="16"/>
                <w:szCs w:val="16"/>
              </w:rPr>
              <w:t>náklady na provoz</w:t>
            </w:r>
          </w:p>
        </w:tc>
      </w:tr>
      <w:tr w:rsidR="00C803D0" w:rsidRPr="000634EF" w:rsidTr="00C803D0">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68</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 xml:space="preserve">DOPLNĚNÍ </w:t>
            </w:r>
            <w:proofErr w:type="spellStart"/>
            <w:r w:rsidRPr="000634EF">
              <w:rPr>
                <w:rFonts w:cs="Arial"/>
                <w:color w:val="000000"/>
                <w:sz w:val="18"/>
                <w:szCs w:val="18"/>
              </w:rPr>
              <w:t>HOLTEROVSKÝCH</w:t>
            </w:r>
            <w:proofErr w:type="spellEnd"/>
            <w:r w:rsidRPr="000634EF">
              <w:rPr>
                <w:rFonts w:cs="Arial"/>
                <w:color w:val="000000"/>
                <w:sz w:val="18"/>
                <w:szCs w:val="18"/>
              </w:rPr>
              <w:t xml:space="preserve"> ZÁZNAMNÍKŮ</w:t>
            </w:r>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78 260,00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nil"/>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69</w:t>
            </w:r>
          </w:p>
        </w:tc>
        <w:tc>
          <w:tcPr>
            <w:tcW w:w="4242" w:type="dxa"/>
            <w:tcBorders>
              <w:top w:val="nil"/>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 xml:space="preserve">ANALYZÁTOR NO, </w:t>
            </w:r>
            <w:proofErr w:type="spellStart"/>
            <w:r w:rsidRPr="000634EF">
              <w:rPr>
                <w:rFonts w:cs="Arial"/>
                <w:color w:val="000000"/>
                <w:sz w:val="18"/>
                <w:szCs w:val="18"/>
              </w:rPr>
              <w:t>NIOX</w:t>
            </w:r>
            <w:proofErr w:type="spellEnd"/>
          </w:p>
        </w:tc>
        <w:tc>
          <w:tcPr>
            <w:tcW w:w="1417" w:type="dxa"/>
            <w:tcBorders>
              <w:top w:val="nil"/>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106 858,00</w:t>
            </w:r>
          </w:p>
        </w:tc>
        <w:tc>
          <w:tcPr>
            <w:tcW w:w="3259" w:type="dxa"/>
            <w:tcBorders>
              <w:top w:val="nil"/>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70</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APLIKAČNÍ SW A MONITOR K EEG</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264 460,00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lastRenderedPageBreak/>
              <w:t>Část 71</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LAMPA PRO FOTOTERAPII</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170 992,00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72</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NÁSTROJE A SVĚTLO K ENDOSKOPII</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425 883,00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73</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 xml:space="preserve">INFUZNÍ PUMPY A DÁVKOVAČE - DOPLNĚNÍ </w:t>
            </w:r>
            <w:proofErr w:type="spellStart"/>
            <w:r w:rsidRPr="000634EF">
              <w:rPr>
                <w:rFonts w:cs="Arial"/>
                <w:color w:val="000000"/>
                <w:sz w:val="18"/>
                <w:szCs w:val="18"/>
              </w:rPr>
              <w:t>SPACE</w:t>
            </w:r>
            <w:proofErr w:type="spellEnd"/>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321 479,00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148"/>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74</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MONITORING TEPLOT</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777 139,00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0634EF" w:rsidTr="00A16B14">
        <w:trPr>
          <w:trHeight w:val="21"/>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75</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ZAŘÍZENÍ PRO TRANSFUZNÍ ODDĚLENÍ</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250 001,00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r w:rsidR="00C803D0" w:rsidRPr="00C34393" w:rsidTr="00A16B14">
        <w:trPr>
          <w:trHeight w:val="21"/>
          <w:jc w:val="center"/>
        </w:trPr>
        <w:tc>
          <w:tcPr>
            <w:tcW w:w="72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Část 76</w:t>
            </w:r>
          </w:p>
        </w:tc>
        <w:tc>
          <w:tcPr>
            <w:tcW w:w="4242" w:type="dxa"/>
            <w:tcBorders>
              <w:top w:val="dotted" w:sz="4" w:space="0" w:color="auto"/>
              <w:left w:val="nil"/>
              <w:bottom w:val="dotted" w:sz="4" w:space="0" w:color="auto"/>
              <w:right w:val="dotted" w:sz="4" w:space="0" w:color="auto"/>
            </w:tcBorders>
            <w:shd w:val="clear" w:color="auto" w:fill="auto"/>
            <w:noWrap/>
            <w:vAlign w:val="center"/>
            <w:hideMark/>
          </w:tcPr>
          <w:p w:rsidR="00C803D0" w:rsidRPr="000634EF" w:rsidRDefault="00C803D0" w:rsidP="00C803D0">
            <w:pPr>
              <w:rPr>
                <w:rFonts w:cs="Arial"/>
                <w:color w:val="000000"/>
                <w:sz w:val="18"/>
                <w:szCs w:val="18"/>
              </w:rPr>
            </w:pPr>
            <w:r w:rsidRPr="000634EF">
              <w:rPr>
                <w:rFonts w:cs="Arial"/>
                <w:color w:val="000000"/>
                <w:sz w:val="18"/>
                <w:szCs w:val="18"/>
              </w:rPr>
              <w:t>INFUZNÍ PUMPY A DÁVKOVAČE - 2</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rsidR="00C803D0" w:rsidRPr="00C803D0" w:rsidRDefault="00C803D0" w:rsidP="00C803D0">
            <w:pPr>
              <w:jc w:val="right"/>
              <w:rPr>
                <w:rFonts w:cs="Arial"/>
                <w:color w:val="000000"/>
                <w:sz w:val="18"/>
                <w:szCs w:val="18"/>
              </w:rPr>
            </w:pPr>
            <w:r w:rsidRPr="00C803D0">
              <w:rPr>
                <w:rFonts w:cs="Arial"/>
                <w:color w:val="000000"/>
                <w:sz w:val="18"/>
                <w:szCs w:val="18"/>
              </w:rPr>
              <w:t>186 000,00</w:t>
            </w:r>
          </w:p>
        </w:tc>
        <w:tc>
          <w:tcPr>
            <w:tcW w:w="3259" w:type="dxa"/>
            <w:tcBorders>
              <w:top w:val="dotted" w:sz="4" w:space="0" w:color="auto"/>
              <w:left w:val="nil"/>
              <w:bottom w:val="dotted" w:sz="4" w:space="0" w:color="auto"/>
              <w:right w:val="dotted" w:sz="4" w:space="0" w:color="auto"/>
            </w:tcBorders>
            <w:shd w:val="clear" w:color="auto" w:fill="auto"/>
            <w:vAlign w:val="center"/>
            <w:hideMark/>
          </w:tcPr>
          <w:p w:rsidR="00C803D0" w:rsidRPr="000634EF" w:rsidRDefault="00C803D0" w:rsidP="00C803D0">
            <w:pPr>
              <w:jc w:val="right"/>
              <w:rPr>
                <w:rFonts w:cs="Arial"/>
                <w:color w:val="000000"/>
                <w:sz w:val="16"/>
                <w:szCs w:val="16"/>
              </w:rPr>
            </w:pPr>
            <w:r w:rsidRPr="000634EF">
              <w:rPr>
                <w:rFonts w:cs="Arial"/>
                <w:color w:val="000000"/>
                <w:sz w:val="16"/>
                <w:szCs w:val="16"/>
              </w:rPr>
              <w:t>náklady na přístroje vč. záručního servisu</w:t>
            </w:r>
          </w:p>
        </w:tc>
      </w:tr>
    </w:tbl>
    <w:p w:rsidR="008A1DBB" w:rsidRDefault="00F843E8" w:rsidP="000D5F0D">
      <w:pPr>
        <w:spacing w:before="120"/>
        <w:jc w:val="both"/>
        <w:rPr>
          <w:rFonts w:cs="Arial"/>
          <w:sz w:val="20"/>
        </w:rPr>
      </w:pPr>
      <w:r>
        <w:rPr>
          <w:rFonts w:cs="Arial"/>
          <w:sz w:val="20"/>
        </w:rPr>
        <w:t>Všechny u</w:t>
      </w:r>
      <w:r w:rsidR="008A1DBB" w:rsidRPr="00BC60F8">
        <w:rPr>
          <w:rFonts w:cs="Arial"/>
          <w:sz w:val="20"/>
        </w:rPr>
        <w:t>veden</w:t>
      </w:r>
      <w:r w:rsidR="00314250">
        <w:rPr>
          <w:rFonts w:cs="Arial"/>
          <w:sz w:val="20"/>
        </w:rPr>
        <w:t>é</w:t>
      </w:r>
      <w:r w:rsidR="008A1DBB" w:rsidRPr="00BC60F8">
        <w:rPr>
          <w:rFonts w:cs="Arial"/>
          <w:sz w:val="20"/>
        </w:rPr>
        <w:t xml:space="preserve"> cen</w:t>
      </w:r>
      <w:r w:rsidR="00314250">
        <w:rPr>
          <w:rFonts w:cs="Arial"/>
          <w:sz w:val="20"/>
        </w:rPr>
        <w:t>y</w:t>
      </w:r>
      <w:r>
        <w:rPr>
          <w:rFonts w:cs="Arial"/>
          <w:sz w:val="20"/>
        </w:rPr>
        <w:t xml:space="preserve"> (tzn. </w:t>
      </w:r>
      <w:r w:rsidR="00C34393">
        <w:rPr>
          <w:rFonts w:cs="Arial"/>
          <w:sz w:val="20"/>
        </w:rPr>
        <w:t xml:space="preserve">náklady na přístroje vč. záručního servisu, </w:t>
      </w:r>
      <w:r>
        <w:rPr>
          <w:rFonts w:cs="Arial"/>
          <w:sz w:val="20"/>
        </w:rPr>
        <w:t xml:space="preserve">náklady na přístroje i </w:t>
      </w:r>
      <w:r w:rsidR="00C34393">
        <w:rPr>
          <w:rFonts w:cs="Arial"/>
          <w:sz w:val="20"/>
        </w:rPr>
        <w:t xml:space="preserve">náklady na </w:t>
      </w:r>
      <w:r>
        <w:rPr>
          <w:rFonts w:cs="Arial"/>
          <w:sz w:val="20"/>
        </w:rPr>
        <w:t>provoz)</w:t>
      </w:r>
      <w:r w:rsidR="008A1DBB" w:rsidRPr="00BC60F8">
        <w:rPr>
          <w:rFonts w:cs="Arial"/>
          <w:sz w:val="20"/>
        </w:rPr>
        <w:t xml:space="preserve"> j</w:t>
      </w:r>
      <w:r w:rsidR="00314250">
        <w:rPr>
          <w:rFonts w:cs="Arial"/>
          <w:sz w:val="20"/>
        </w:rPr>
        <w:t>sou</w:t>
      </w:r>
      <w:r w:rsidR="00186A28">
        <w:rPr>
          <w:rFonts w:cs="Arial"/>
          <w:sz w:val="20"/>
        </w:rPr>
        <w:t xml:space="preserve"> </w:t>
      </w:r>
      <w:r w:rsidR="00B26AB2">
        <w:rPr>
          <w:rFonts w:cs="Arial"/>
          <w:sz w:val="20"/>
        </w:rPr>
        <w:t xml:space="preserve">z hlediska nabídkových cen </w:t>
      </w:r>
      <w:r w:rsidR="008A1DBB" w:rsidRPr="00BC60F8">
        <w:rPr>
          <w:rFonts w:cs="Arial"/>
          <w:sz w:val="20"/>
        </w:rPr>
        <w:t>maximální možn</w:t>
      </w:r>
      <w:r w:rsidR="00314250">
        <w:rPr>
          <w:rFonts w:cs="Arial"/>
          <w:sz w:val="20"/>
        </w:rPr>
        <w:t>é</w:t>
      </w:r>
      <w:r w:rsidR="00186A28">
        <w:rPr>
          <w:rFonts w:cs="Arial"/>
          <w:sz w:val="20"/>
        </w:rPr>
        <w:t xml:space="preserve">, </w:t>
      </w:r>
      <w:proofErr w:type="gramStart"/>
      <w:r w:rsidR="00186A28">
        <w:rPr>
          <w:rFonts w:cs="Arial"/>
          <w:sz w:val="20"/>
        </w:rPr>
        <w:t>tzn.</w:t>
      </w:r>
      <w:proofErr w:type="gramEnd"/>
      <w:r w:rsidR="00186A28">
        <w:rPr>
          <w:rFonts w:cs="Arial"/>
          <w:sz w:val="20"/>
        </w:rPr>
        <w:t xml:space="preserve"> dodavatel je při stanovení nabídkové ceny </w:t>
      </w:r>
      <w:proofErr w:type="gramStart"/>
      <w:r w:rsidR="00186A28">
        <w:rPr>
          <w:rFonts w:cs="Arial"/>
          <w:sz w:val="20"/>
        </w:rPr>
        <w:t>nesmí</w:t>
      </w:r>
      <w:proofErr w:type="gramEnd"/>
      <w:r w:rsidR="00186A28">
        <w:rPr>
          <w:rFonts w:cs="Arial"/>
          <w:sz w:val="20"/>
        </w:rPr>
        <w:t xml:space="preserve"> překročit</w:t>
      </w:r>
      <w:r w:rsidR="00E2349E">
        <w:rPr>
          <w:rFonts w:cs="Arial"/>
          <w:sz w:val="20"/>
        </w:rPr>
        <w:t xml:space="preserve"> </w:t>
      </w:r>
      <w:r w:rsidRPr="00AE71B6">
        <w:rPr>
          <w:rFonts w:cs="Arial"/>
          <w:sz w:val="20"/>
        </w:rPr>
        <w:t>(viz</w:t>
      </w:r>
      <w:r w:rsidR="00186A28" w:rsidRPr="00AE71B6">
        <w:rPr>
          <w:rFonts w:cs="Arial"/>
          <w:sz w:val="20"/>
        </w:rPr>
        <w:t xml:space="preserve"> také</w:t>
      </w:r>
      <w:r w:rsidRPr="00AE71B6">
        <w:rPr>
          <w:rFonts w:cs="Arial"/>
          <w:sz w:val="20"/>
        </w:rPr>
        <w:t xml:space="preserve"> čl. 1</w:t>
      </w:r>
      <w:r w:rsidR="001F604C" w:rsidRPr="00AE71B6">
        <w:rPr>
          <w:rFonts w:cs="Arial"/>
          <w:sz w:val="20"/>
        </w:rPr>
        <w:t>1</w:t>
      </w:r>
      <w:r w:rsidRPr="00AE71B6">
        <w:rPr>
          <w:rFonts w:cs="Arial"/>
          <w:sz w:val="20"/>
        </w:rPr>
        <w:t>.2 této ZD).</w:t>
      </w:r>
    </w:p>
    <w:p w:rsidR="00D3682E" w:rsidRDefault="00D3682E" w:rsidP="00D572C8">
      <w:pPr>
        <w:jc w:val="both"/>
        <w:rPr>
          <w:rFonts w:cs="Arial"/>
          <w:sz w:val="20"/>
        </w:rPr>
      </w:pPr>
    </w:p>
    <w:p w:rsidR="00D572C8" w:rsidRDefault="00D572C8" w:rsidP="00D572C8">
      <w:pPr>
        <w:jc w:val="both"/>
        <w:rPr>
          <w:rFonts w:cs="Arial"/>
          <w:sz w:val="20"/>
        </w:rPr>
      </w:pPr>
    </w:p>
    <w:p w:rsidR="0022303D" w:rsidRPr="00055A28" w:rsidRDefault="0022303D" w:rsidP="000D5F0D">
      <w:pPr>
        <w:pStyle w:val="NadpisVZ1"/>
      </w:pPr>
      <w:bookmarkStart w:id="32" w:name="_Toc512623589"/>
      <w:r w:rsidRPr="00055A28">
        <w:t>POŽADAVKY NA PROKÁZÁNÍ SPLNĚNÍ KVALIFIKACE</w:t>
      </w:r>
      <w:bookmarkEnd w:id="32"/>
    </w:p>
    <w:p w:rsidR="00853CC8" w:rsidRDefault="00771B2B" w:rsidP="000D5F0D">
      <w:pPr>
        <w:spacing w:before="120"/>
        <w:jc w:val="both"/>
        <w:rPr>
          <w:rFonts w:cs="Arial"/>
          <w:color w:val="000000"/>
          <w:sz w:val="20"/>
        </w:rPr>
      </w:pPr>
      <w:r w:rsidRPr="00771B2B">
        <w:rPr>
          <w:sz w:val="20"/>
        </w:rPr>
        <w:t xml:space="preserve">Dodavatel je povinen v souladu s § 73 a násl. </w:t>
      </w:r>
      <w:proofErr w:type="spellStart"/>
      <w:r w:rsidRPr="00771B2B">
        <w:rPr>
          <w:sz w:val="20"/>
        </w:rPr>
        <w:t>ZZVZ</w:t>
      </w:r>
      <w:proofErr w:type="spellEnd"/>
      <w:r w:rsidRPr="00771B2B">
        <w:rPr>
          <w:sz w:val="20"/>
        </w:rPr>
        <w:t xml:space="preserve"> v nabídce prokázat splnění kvalifikace</w:t>
      </w:r>
      <w:r w:rsidR="0022303D" w:rsidRPr="00771B2B">
        <w:rPr>
          <w:rFonts w:eastAsia="Calibri" w:cs="Arial"/>
          <w:sz w:val="20"/>
          <w:lang w:eastAsia="en-US"/>
        </w:rPr>
        <w:t xml:space="preserve">. </w:t>
      </w:r>
      <w:r w:rsidR="00853CC8" w:rsidRPr="004B0021">
        <w:rPr>
          <w:rFonts w:cs="Arial"/>
          <w:b/>
          <w:color w:val="000000"/>
          <w:sz w:val="20"/>
        </w:rPr>
        <w:t xml:space="preserve">Splnění kvalifikace prokazuje dodavatel zvlášť na každou část, na kterou podal nabídku. </w:t>
      </w:r>
      <w:r w:rsidR="00853CC8">
        <w:rPr>
          <w:rFonts w:cs="Arial"/>
          <w:color w:val="000000"/>
          <w:sz w:val="20"/>
        </w:rPr>
        <w:t>Pokud jsou některé doklady shodné pro více částí, nemusí j</w:t>
      </w:r>
      <w:r w:rsidR="000131DB">
        <w:rPr>
          <w:rFonts w:cs="Arial"/>
          <w:color w:val="000000"/>
          <w:sz w:val="20"/>
        </w:rPr>
        <w:t>e dodavatel dokládat duplicitně</w:t>
      </w:r>
      <w:r w:rsidR="00853CC8">
        <w:rPr>
          <w:rFonts w:cs="Arial"/>
          <w:color w:val="000000"/>
          <w:sz w:val="20"/>
        </w:rPr>
        <w:t>.</w:t>
      </w:r>
    </w:p>
    <w:p w:rsidR="0022303D" w:rsidRPr="00A30FCC" w:rsidRDefault="0022303D" w:rsidP="000D5F0D">
      <w:pPr>
        <w:spacing w:before="120"/>
        <w:jc w:val="both"/>
        <w:rPr>
          <w:rFonts w:cs="Arial"/>
          <w:color w:val="010000"/>
          <w:sz w:val="20"/>
        </w:rPr>
      </w:pPr>
      <w:r w:rsidRPr="00A30FCC">
        <w:rPr>
          <w:rFonts w:cs="Arial"/>
          <w:sz w:val="20"/>
        </w:rPr>
        <w:t>K</w:t>
      </w:r>
      <w:r w:rsidR="00444C05">
        <w:rPr>
          <w:rFonts w:cs="Arial"/>
          <w:color w:val="010000"/>
          <w:sz w:val="20"/>
        </w:rPr>
        <w:t xml:space="preserve">valifikovaným </w:t>
      </w:r>
      <w:r w:rsidRPr="00A30FCC">
        <w:rPr>
          <w:rFonts w:cs="Arial"/>
          <w:color w:val="010000"/>
          <w:sz w:val="20"/>
        </w:rPr>
        <w:t>pro plnění veřejné zakázky je dodavatel, který</w:t>
      </w:r>
      <w:r w:rsidR="00511F6D">
        <w:rPr>
          <w:rFonts w:cs="Arial"/>
          <w:color w:val="010000"/>
          <w:sz w:val="20"/>
        </w:rPr>
        <w:t xml:space="preserve"> v požadovaném rozsahu prokáže</w:t>
      </w:r>
      <w:r w:rsidRPr="00A30FCC">
        <w:rPr>
          <w:rFonts w:cs="Arial"/>
          <w:color w:val="010000"/>
          <w:sz w:val="20"/>
        </w:rPr>
        <w:t>:</w:t>
      </w:r>
    </w:p>
    <w:p w:rsidR="0022303D" w:rsidRPr="00A30FCC" w:rsidRDefault="00511F6D" w:rsidP="000D5F0D">
      <w:pPr>
        <w:pStyle w:val="Styl"/>
        <w:numPr>
          <w:ilvl w:val="0"/>
          <w:numId w:val="8"/>
        </w:numPr>
        <w:tabs>
          <w:tab w:val="left" w:pos="462"/>
          <w:tab w:val="left" w:pos="1985"/>
        </w:tabs>
        <w:suppressAutoHyphens w:val="0"/>
        <w:autoSpaceDN w:val="0"/>
        <w:adjustRightInd w:val="0"/>
        <w:spacing w:before="120"/>
        <w:ind w:left="284" w:right="142" w:hanging="284"/>
        <w:jc w:val="both"/>
        <w:rPr>
          <w:color w:val="010000"/>
          <w:sz w:val="20"/>
          <w:szCs w:val="20"/>
        </w:rPr>
      </w:pPr>
      <w:r>
        <w:rPr>
          <w:color w:val="010000"/>
          <w:sz w:val="20"/>
          <w:szCs w:val="20"/>
        </w:rPr>
        <w:t xml:space="preserve">splnění </w:t>
      </w:r>
      <w:r w:rsidR="0022303D">
        <w:rPr>
          <w:color w:val="010000"/>
          <w:sz w:val="20"/>
          <w:szCs w:val="20"/>
        </w:rPr>
        <w:t>základní způsobilost</w:t>
      </w:r>
      <w:r>
        <w:rPr>
          <w:color w:val="010000"/>
          <w:sz w:val="20"/>
          <w:szCs w:val="20"/>
        </w:rPr>
        <w:t>i</w:t>
      </w:r>
      <w:r w:rsidR="0022303D">
        <w:rPr>
          <w:color w:val="010000"/>
          <w:sz w:val="20"/>
          <w:szCs w:val="20"/>
        </w:rPr>
        <w:t xml:space="preserve"> dle § 74 </w:t>
      </w:r>
      <w:proofErr w:type="spellStart"/>
      <w:r w:rsidR="0022303D">
        <w:rPr>
          <w:color w:val="010000"/>
          <w:sz w:val="20"/>
          <w:szCs w:val="20"/>
        </w:rPr>
        <w:t>ZZVZ</w:t>
      </w:r>
      <w:proofErr w:type="spellEnd"/>
      <w:r w:rsidR="0022303D">
        <w:rPr>
          <w:color w:val="010000"/>
          <w:sz w:val="20"/>
          <w:szCs w:val="20"/>
        </w:rPr>
        <w:t>,</w:t>
      </w:r>
    </w:p>
    <w:p w:rsidR="0022303D" w:rsidRDefault="00511F6D" w:rsidP="000D5F0D">
      <w:pPr>
        <w:pStyle w:val="Styl"/>
        <w:numPr>
          <w:ilvl w:val="0"/>
          <w:numId w:val="8"/>
        </w:numPr>
        <w:tabs>
          <w:tab w:val="left" w:pos="462"/>
          <w:tab w:val="left" w:pos="1985"/>
        </w:tabs>
        <w:suppressAutoHyphens w:val="0"/>
        <w:autoSpaceDN w:val="0"/>
        <w:adjustRightInd w:val="0"/>
        <w:ind w:left="284" w:right="141" w:hanging="284"/>
        <w:jc w:val="both"/>
        <w:rPr>
          <w:color w:val="010000"/>
          <w:sz w:val="20"/>
          <w:szCs w:val="20"/>
        </w:rPr>
      </w:pPr>
      <w:r>
        <w:rPr>
          <w:color w:val="010000"/>
          <w:sz w:val="20"/>
          <w:szCs w:val="20"/>
        </w:rPr>
        <w:t xml:space="preserve">splnění </w:t>
      </w:r>
      <w:r w:rsidR="0022303D" w:rsidRPr="00A30FCC">
        <w:rPr>
          <w:color w:val="010000"/>
          <w:sz w:val="20"/>
          <w:szCs w:val="20"/>
        </w:rPr>
        <w:t>profesní způsobilost</w:t>
      </w:r>
      <w:r w:rsidR="00545CC3">
        <w:rPr>
          <w:color w:val="010000"/>
          <w:sz w:val="20"/>
          <w:szCs w:val="20"/>
        </w:rPr>
        <w:t xml:space="preserve"> dle § 77 </w:t>
      </w:r>
      <w:r w:rsidR="00533C86">
        <w:rPr>
          <w:color w:val="010000"/>
          <w:sz w:val="20"/>
          <w:szCs w:val="20"/>
        </w:rPr>
        <w:t>odst. 1</w:t>
      </w:r>
      <w:r w:rsidR="00DC0120">
        <w:rPr>
          <w:color w:val="010000"/>
          <w:sz w:val="20"/>
          <w:szCs w:val="20"/>
        </w:rPr>
        <w:t xml:space="preserve"> a odst. 2 písm. a)</w:t>
      </w:r>
      <w:r w:rsidR="005C441A">
        <w:rPr>
          <w:color w:val="010000"/>
          <w:sz w:val="20"/>
          <w:szCs w:val="20"/>
        </w:rPr>
        <w:t xml:space="preserve"> </w:t>
      </w:r>
      <w:proofErr w:type="spellStart"/>
      <w:r w:rsidR="00545CC3">
        <w:rPr>
          <w:color w:val="010000"/>
          <w:sz w:val="20"/>
          <w:szCs w:val="20"/>
        </w:rPr>
        <w:t>ZZVZ</w:t>
      </w:r>
      <w:proofErr w:type="spellEnd"/>
      <w:r w:rsidR="00186A28">
        <w:rPr>
          <w:color w:val="010000"/>
          <w:sz w:val="20"/>
          <w:szCs w:val="20"/>
        </w:rPr>
        <w:t>.</w:t>
      </w:r>
    </w:p>
    <w:p w:rsidR="00186A28" w:rsidRDefault="00186A28" w:rsidP="00186A28">
      <w:pPr>
        <w:pStyle w:val="Styl"/>
        <w:tabs>
          <w:tab w:val="left" w:pos="462"/>
          <w:tab w:val="left" w:pos="1985"/>
        </w:tabs>
        <w:suppressAutoHyphens w:val="0"/>
        <w:autoSpaceDN w:val="0"/>
        <w:adjustRightInd w:val="0"/>
        <w:ind w:left="284" w:right="141"/>
        <w:jc w:val="both"/>
        <w:rPr>
          <w:color w:val="010000"/>
          <w:sz w:val="20"/>
          <w:szCs w:val="20"/>
        </w:rPr>
      </w:pPr>
    </w:p>
    <w:p w:rsidR="0022303D" w:rsidRPr="00A30FCC" w:rsidRDefault="0022303D" w:rsidP="000D5F0D">
      <w:pPr>
        <w:pStyle w:val="NadpisVZ2"/>
        <w:numPr>
          <w:ilvl w:val="1"/>
          <w:numId w:val="1"/>
        </w:numPr>
        <w:ind w:left="567" w:hanging="567"/>
      </w:pPr>
      <w:bookmarkStart w:id="33" w:name="_Toc512623590"/>
      <w:r w:rsidRPr="00A30FCC">
        <w:t>Základní způsobilost</w:t>
      </w:r>
      <w:r>
        <w:t xml:space="preserve"> podle § 74 </w:t>
      </w:r>
      <w:proofErr w:type="spellStart"/>
      <w:r>
        <w:t>ZZVZ</w:t>
      </w:r>
      <w:bookmarkEnd w:id="33"/>
      <w:proofErr w:type="spellEnd"/>
    </w:p>
    <w:p w:rsidR="009B1CDF" w:rsidRDefault="00533C86" w:rsidP="000D5F0D">
      <w:pPr>
        <w:autoSpaceDE w:val="0"/>
        <w:autoSpaceDN w:val="0"/>
        <w:adjustRightInd w:val="0"/>
        <w:spacing w:before="120"/>
        <w:rPr>
          <w:rFonts w:cs="Arial"/>
          <w:color w:val="010000"/>
          <w:sz w:val="20"/>
        </w:rPr>
      </w:pPr>
      <w:r w:rsidRPr="0058468A">
        <w:rPr>
          <w:rFonts w:cs="Arial"/>
          <w:color w:val="010000"/>
          <w:sz w:val="20"/>
        </w:rPr>
        <w:t>Zadavatel požaduje prokázání splnění základní způsobilosti</w:t>
      </w:r>
      <w:r w:rsidR="004B0021">
        <w:rPr>
          <w:rFonts w:cs="Arial"/>
          <w:color w:val="010000"/>
          <w:sz w:val="20"/>
        </w:rPr>
        <w:t xml:space="preserve"> ve všech částech </w:t>
      </w:r>
      <w:proofErr w:type="spellStart"/>
      <w:r w:rsidR="004B0021">
        <w:rPr>
          <w:rFonts w:cs="Arial"/>
          <w:color w:val="010000"/>
          <w:sz w:val="20"/>
        </w:rPr>
        <w:t>VZ</w:t>
      </w:r>
      <w:proofErr w:type="spellEnd"/>
      <w:r w:rsidRPr="0058468A">
        <w:rPr>
          <w:rFonts w:cs="Arial"/>
          <w:color w:val="010000"/>
          <w:sz w:val="20"/>
        </w:rPr>
        <w:t xml:space="preserve"> dle § 74 </w:t>
      </w:r>
      <w:r w:rsidR="0058468A" w:rsidRPr="0058468A">
        <w:rPr>
          <w:rFonts w:cs="Arial"/>
          <w:color w:val="010000"/>
          <w:sz w:val="20"/>
        </w:rPr>
        <w:t xml:space="preserve">odst. 1 </w:t>
      </w:r>
      <w:proofErr w:type="spellStart"/>
      <w:r w:rsidRPr="0058468A">
        <w:rPr>
          <w:rFonts w:cs="Arial"/>
          <w:color w:val="010000"/>
          <w:sz w:val="20"/>
        </w:rPr>
        <w:t>ZZVZ</w:t>
      </w:r>
      <w:proofErr w:type="spellEnd"/>
      <w:r w:rsidRPr="0058468A">
        <w:rPr>
          <w:rFonts w:cs="Arial"/>
          <w:color w:val="010000"/>
          <w:sz w:val="20"/>
        </w:rPr>
        <w:t xml:space="preserve">. </w:t>
      </w:r>
    </w:p>
    <w:p w:rsidR="00533C86" w:rsidRPr="0058468A" w:rsidRDefault="00533C86" w:rsidP="000D5F0D">
      <w:pPr>
        <w:autoSpaceDE w:val="0"/>
        <w:autoSpaceDN w:val="0"/>
        <w:adjustRightInd w:val="0"/>
        <w:spacing w:before="120"/>
        <w:rPr>
          <w:rFonts w:cs="Arial"/>
          <w:color w:val="010000"/>
          <w:sz w:val="20"/>
        </w:rPr>
      </w:pPr>
      <w:proofErr w:type="gramStart"/>
      <w:r w:rsidRPr="0058468A">
        <w:rPr>
          <w:rFonts w:cs="Arial"/>
          <w:color w:val="010000"/>
          <w:sz w:val="20"/>
        </w:rPr>
        <w:t>Způsobilým</w:t>
      </w:r>
      <w:proofErr w:type="gramEnd"/>
      <w:r w:rsidRPr="0058468A">
        <w:rPr>
          <w:rFonts w:cs="Arial"/>
          <w:color w:val="010000"/>
          <w:sz w:val="20"/>
        </w:rPr>
        <w:t xml:space="preserve"> je dodavatel, </w:t>
      </w:r>
      <w:proofErr w:type="gramStart"/>
      <w:r w:rsidRPr="0058468A">
        <w:rPr>
          <w:rFonts w:cs="Arial"/>
          <w:color w:val="010000"/>
          <w:sz w:val="20"/>
        </w:rPr>
        <w:t>který:</w:t>
      </w:r>
      <w:proofErr w:type="gramEnd"/>
    </w:p>
    <w:p w:rsidR="004E6326" w:rsidRPr="0058468A" w:rsidRDefault="004E6326" w:rsidP="00B95CF4">
      <w:pPr>
        <w:pStyle w:val="Styl"/>
        <w:numPr>
          <w:ilvl w:val="0"/>
          <w:numId w:val="29"/>
        </w:numPr>
        <w:tabs>
          <w:tab w:val="left" w:pos="284"/>
        </w:tabs>
        <w:suppressAutoHyphens w:val="0"/>
        <w:autoSpaceDN w:val="0"/>
        <w:adjustRightInd w:val="0"/>
        <w:spacing w:before="120"/>
        <w:ind w:left="284" w:right="142" w:hanging="284"/>
        <w:jc w:val="both"/>
        <w:rPr>
          <w:color w:val="010000"/>
          <w:sz w:val="20"/>
          <w:szCs w:val="20"/>
        </w:rPr>
      </w:pPr>
      <w:r>
        <w:rPr>
          <w:color w:val="010000"/>
          <w:sz w:val="20"/>
          <w:szCs w:val="20"/>
        </w:rPr>
        <w:t xml:space="preserve">dle </w:t>
      </w:r>
      <w:r>
        <w:rPr>
          <w:sz w:val="20"/>
          <w:szCs w:val="20"/>
        </w:rPr>
        <w:t xml:space="preserve">§ 74 odst. 1 písm. a) </w:t>
      </w:r>
      <w:proofErr w:type="spellStart"/>
      <w:r>
        <w:rPr>
          <w:sz w:val="20"/>
          <w:szCs w:val="20"/>
        </w:rPr>
        <w:t>ZZVZ</w:t>
      </w:r>
      <w:proofErr w:type="spellEnd"/>
      <w:r w:rsidRPr="0058468A">
        <w:rPr>
          <w:color w:val="010000"/>
          <w:sz w:val="20"/>
          <w:szCs w:val="20"/>
        </w:rPr>
        <w:t xml:space="preserve"> nebyl v zemi svého sídla v posledních 5 letech před zahájením zadávacího řízení pravomocně odsouzen pro trestný čin uvedený v příloze č. 3 </w:t>
      </w:r>
      <w:proofErr w:type="spellStart"/>
      <w:r w:rsidRPr="0058468A">
        <w:rPr>
          <w:color w:val="010000"/>
          <w:sz w:val="20"/>
          <w:szCs w:val="20"/>
        </w:rPr>
        <w:t>ZZVZ</w:t>
      </w:r>
      <w:proofErr w:type="spellEnd"/>
      <w:r w:rsidRPr="0058468A">
        <w:rPr>
          <w:color w:val="010000"/>
          <w:sz w:val="20"/>
          <w:szCs w:val="20"/>
        </w:rPr>
        <w:t xml:space="preserve"> nebo obdobný trestný čin podle právního řádu země sídla dodavatele</w:t>
      </w:r>
      <w:r>
        <w:rPr>
          <w:color w:val="010000"/>
          <w:sz w:val="20"/>
          <w:szCs w:val="20"/>
        </w:rPr>
        <w:t xml:space="preserve"> </w:t>
      </w:r>
      <w:r>
        <w:rPr>
          <w:rStyle w:val="Znakapoznpodarou"/>
          <w:color w:val="010000"/>
          <w:sz w:val="20"/>
          <w:szCs w:val="20"/>
        </w:rPr>
        <w:footnoteReference w:id="3"/>
      </w:r>
      <w:r w:rsidRPr="0058468A">
        <w:rPr>
          <w:color w:val="010000"/>
          <w:sz w:val="20"/>
          <w:szCs w:val="20"/>
        </w:rPr>
        <w:t>; k zahlazeným odsouzením se nepřihlíží,</w:t>
      </w:r>
    </w:p>
    <w:p w:rsidR="004E6326" w:rsidRPr="0058468A" w:rsidRDefault="004E6326" w:rsidP="00B95CF4">
      <w:pPr>
        <w:pStyle w:val="Styl"/>
        <w:numPr>
          <w:ilvl w:val="0"/>
          <w:numId w:val="29"/>
        </w:numPr>
        <w:tabs>
          <w:tab w:val="left" w:pos="284"/>
        </w:tabs>
        <w:suppressAutoHyphens w:val="0"/>
        <w:autoSpaceDN w:val="0"/>
        <w:adjustRightInd w:val="0"/>
        <w:spacing w:before="120"/>
        <w:ind w:left="284" w:right="142" w:hanging="284"/>
        <w:jc w:val="both"/>
        <w:rPr>
          <w:color w:val="010000"/>
          <w:sz w:val="20"/>
          <w:szCs w:val="20"/>
        </w:rPr>
      </w:pPr>
      <w:r>
        <w:rPr>
          <w:sz w:val="20"/>
          <w:szCs w:val="20"/>
        </w:rPr>
        <w:t xml:space="preserve">dle § 74 odst. 1 písm. b) </w:t>
      </w:r>
      <w:proofErr w:type="spellStart"/>
      <w:r>
        <w:rPr>
          <w:sz w:val="20"/>
          <w:szCs w:val="20"/>
        </w:rPr>
        <w:t>ZZVZ</w:t>
      </w:r>
      <w:proofErr w:type="spellEnd"/>
      <w:r w:rsidRPr="0058468A">
        <w:rPr>
          <w:color w:val="010000"/>
          <w:sz w:val="20"/>
          <w:szCs w:val="20"/>
        </w:rPr>
        <w:t xml:space="preserve"> nemá v České republice nebo v zemi svého sídla v evidenci daní zachycen splatný daňový nedoplatek,</w:t>
      </w:r>
    </w:p>
    <w:p w:rsidR="004E6326" w:rsidRPr="0058468A" w:rsidRDefault="004E6326" w:rsidP="00B95CF4">
      <w:pPr>
        <w:pStyle w:val="Styl"/>
        <w:numPr>
          <w:ilvl w:val="0"/>
          <w:numId w:val="29"/>
        </w:numPr>
        <w:tabs>
          <w:tab w:val="left" w:pos="284"/>
        </w:tabs>
        <w:suppressAutoHyphens w:val="0"/>
        <w:autoSpaceDN w:val="0"/>
        <w:adjustRightInd w:val="0"/>
        <w:spacing w:before="120"/>
        <w:ind w:left="284" w:right="142" w:hanging="284"/>
        <w:jc w:val="both"/>
        <w:rPr>
          <w:color w:val="010000"/>
          <w:sz w:val="20"/>
          <w:szCs w:val="20"/>
        </w:rPr>
      </w:pPr>
      <w:r>
        <w:rPr>
          <w:sz w:val="20"/>
          <w:szCs w:val="20"/>
        </w:rPr>
        <w:t xml:space="preserve">dle § 74 odst. 1 písm. c) </w:t>
      </w:r>
      <w:proofErr w:type="spellStart"/>
      <w:r>
        <w:rPr>
          <w:sz w:val="20"/>
          <w:szCs w:val="20"/>
        </w:rPr>
        <w:t>ZZVZ</w:t>
      </w:r>
      <w:proofErr w:type="spellEnd"/>
      <w:r w:rsidRPr="0058468A">
        <w:rPr>
          <w:color w:val="010000"/>
          <w:sz w:val="20"/>
          <w:szCs w:val="20"/>
        </w:rPr>
        <w:t xml:space="preserve"> nemá v České republice nebo v zemi svého sídla splatný nedoplatek na pojistném nebo na penále na veřejné zdravotní pojištění,</w:t>
      </w:r>
    </w:p>
    <w:p w:rsidR="004E6326" w:rsidRPr="0058468A" w:rsidRDefault="004E6326" w:rsidP="00B95CF4">
      <w:pPr>
        <w:pStyle w:val="Styl"/>
        <w:numPr>
          <w:ilvl w:val="0"/>
          <w:numId w:val="29"/>
        </w:numPr>
        <w:tabs>
          <w:tab w:val="left" w:pos="284"/>
        </w:tabs>
        <w:suppressAutoHyphens w:val="0"/>
        <w:autoSpaceDN w:val="0"/>
        <w:adjustRightInd w:val="0"/>
        <w:spacing w:before="120"/>
        <w:ind w:left="284" w:right="142" w:hanging="284"/>
        <w:jc w:val="both"/>
        <w:rPr>
          <w:color w:val="010000"/>
          <w:sz w:val="20"/>
          <w:szCs w:val="20"/>
        </w:rPr>
      </w:pPr>
      <w:r>
        <w:rPr>
          <w:sz w:val="20"/>
          <w:szCs w:val="20"/>
        </w:rPr>
        <w:t xml:space="preserve">dle § 74 odst. 1 písm. d) </w:t>
      </w:r>
      <w:proofErr w:type="spellStart"/>
      <w:r>
        <w:rPr>
          <w:sz w:val="20"/>
          <w:szCs w:val="20"/>
        </w:rPr>
        <w:t>ZZVZ</w:t>
      </w:r>
      <w:proofErr w:type="spellEnd"/>
      <w:r w:rsidRPr="0058468A">
        <w:rPr>
          <w:color w:val="010000"/>
          <w:sz w:val="20"/>
          <w:szCs w:val="20"/>
        </w:rPr>
        <w:t xml:space="preserve"> nemá v České republice nebo v zemi svého sídla splatný nedoplatek na pojistném nebo na penále na sociální zabezpečení a příspěvku na státní politiku zaměstnanosti,</w:t>
      </w:r>
    </w:p>
    <w:p w:rsidR="004E6326" w:rsidRPr="0058468A" w:rsidRDefault="004E6326" w:rsidP="00B95CF4">
      <w:pPr>
        <w:pStyle w:val="Styl"/>
        <w:numPr>
          <w:ilvl w:val="0"/>
          <w:numId w:val="29"/>
        </w:numPr>
        <w:tabs>
          <w:tab w:val="left" w:pos="284"/>
        </w:tabs>
        <w:suppressAutoHyphens w:val="0"/>
        <w:autoSpaceDN w:val="0"/>
        <w:adjustRightInd w:val="0"/>
        <w:spacing w:before="120"/>
        <w:ind w:left="284" w:right="142" w:hanging="284"/>
        <w:jc w:val="both"/>
        <w:rPr>
          <w:color w:val="010000"/>
          <w:sz w:val="20"/>
          <w:szCs w:val="20"/>
        </w:rPr>
      </w:pPr>
      <w:r>
        <w:rPr>
          <w:sz w:val="20"/>
          <w:szCs w:val="20"/>
        </w:rPr>
        <w:t xml:space="preserve">dle § 74 odst. 1 písm. e) </w:t>
      </w:r>
      <w:proofErr w:type="spellStart"/>
      <w:r>
        <w:rPr>
          <w:sz w:val="20"/>
          <w:szCs w:val="20"/>
        </w:rPr>
        <w:t>ZZVZ</w:t>
      </w:r>
      <w:proofErr w:type="spellEnd"/>
      <w:r w:rsidRPr="0058468A">
        <w:rPr>
          <w:color w:val="010000"/>
          <w:sz w:val="20"/>
          <w:szCs w:val="20"/>
        </w:rPr>
        <w:t xml:space="preserve"> není v likvidaci, nebylo proti němu vydáno rozhodnutí o úpadku, nebyla vůči němu nařízena nucená správa podle jiného právního předpisu nebo v obdobné situaci podle právního řádu země sídla dodavatele.</w:t>
      </w:r>
    </w:p>
    <w:p w:rsidR="004E6326" w:rsidRPr="000C6730" w:rsidRDefault="004E6326" w:rsidP="004E6326">
      <w:pPr>
        <w:pStyle w:val="Bezmezer"/>
        <w:spacing w:before="120"/>
        <w:jc w:val="both"/>
        <w:rPr>
          <w:rFonts w:ascii="Arial" w:hAnsi="Arial" w:cs="Arial"/>
          <w:b/>
          <w:sz w:val="20"/>
          <w:szCs w:val="20"/>
        </w:rPr>
      </w:pPr>
      <w:r w:rsidRPr="000C6730">
        <w:rPr>
          <w:rFonts w:ascii="Arial" w:hAnsi="Arial" w:cs="Arial"/>
          <w:b/>
          <w:sz w:val="20"/>
          <w:szCs w:val="20"/>
        </w:rPr>
        <w:t xml:space="preserve">Dodavatel prokáže </w:t>
      </w:r>
      <w:r w:rsidRPr="000C6730">
        <w:rPr>
          <w:rFonts w:ascii="Arial" w:hAnsi="Arial" w:cs="Arial"/>
          <w:b/>
          <w:color w:val="010000"/>
          <w:sz w:val="20"/>
          <w:szCs w:val="20"/>
        </w:rPr>
        <w:t xml:space="preserve">dle § 75 odst. 1 </w:t>
      </w:r>
      <w:proofErr w:type="spellStart"/>
      <w:r w:rsidRPr="000C6730">
        <w:rPr>
          <w:rFonts w:ascii="Arial" w:hAnsi="Arial" w:cs="Arial"/>
          <w:b/>
          <w:color w:val="010000"/>
          <w:sz w:val="20"/>
          <w:szCs w:val="20"/>
        </w:rPr>
        <w:t>ZZVZ</w:t>
      </w:r>
      <w:proofErr w:type="spellEnd"/>
      <w:r w:rsidRPr="000C6730">
        <w:rPr>
          <w:rFonts w:ascii="Arial" w:hAnsi="Arial" w:cs="Arial"/>
          <w:b/>
          <w:sz w:val="20"/>
          <w:szCs w:val="20"/>
        </w:rPr>
        <w:t xml:space="preserve"> splnění základní způsobilosti ve vztahu k ČR předložením následujících dokladů:</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t>výpis z evidence Rejstříku trestů</w:t>
      </w:r>
      <w:r>
        <w:rPr>
          <w:rFonts w:ascii="Arial" w:hAnsi="Arial" w:cs="Arial"/>
          <w:sz w:val="20"/>
          <w:szCs w:val="20"/>
        </w:rPr>
        <w:t xml:space="preserve"> </w:t>
      </w:r>
      <w:r>
        <w:rPr>
          <w:rStyle w:val="Znakapoznpodarou"/>
          <w:rFonts w:ascii="Arial" w:hAnsi="Arial" w:cs="Arial"/>
          <w:sz w:val="20"/>
          <w:szCs w:val="20"/>
        </w:rPr>
        <w:footnoteReference w:id="4"/>
      </w:r>
      <w:r>
        <w:rPr>
          <w:rFonts w:ascii="Arial" w:hAnsi="Arial" w:cs="Arial"/>
          <w:sz w:val="20"/>
          <w:szCs w:val="20"/>
        </w:rPr>
        <w:t xml:space="preserve"> </w:t>
      </w:r>
      <w:r w:rsidRPr="0058468A">
        <w:rPr>
          <w:rFonts w:ascii="Arial" w:hAnsi="Arial" w:cs="Arial"/>
          <w:sz w:val="20"/>
          <w:szCs w:val="20"/>
        </w:rPr>
        <w:t xml:space="preserve">(prokázání § 74 odst. 1 písm. a) </w:t>
      </w:r>
      <w:proofErr w:type="spellStart"/>
      <w:r w:rsidRPr="0058468A">
        <w:rPr>
          <w:rFonts w:ascii="Arial" w:hAnsi="Arial" w:cs="Arial"/>
          <w:sz w:val="20"/>
          <w:szCs w:val="20"/>
        </w:rPr>
        <w:t>ZZVZ</w:t>
      </w:r>
      <w:proofErr w:type="spellEnd"/>
      <w:r w:rsidRPr="0058468A">
        <w:rPr>
          <w:rFonts w:ascii="Arial" w:hAnsi="Arial" w:cs="Arial"/>
          <w:sz w:val="20"/>
          <w:szCs w:val="20"/>
        </w:rPr>
        <w:t>),</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t xml:space="preserve">potvrzení příslušného finančního úřadu (prokázání § 74 odst. 1 písm. b) </w:t>
      </w:r>
      <w:proofErr w:type="spellStart"/>
      <w:r w:rsidRPr="0058468A">
        <w:rPr>
          <w:rFonts w:ascii="Arial" w:hAnsi="Arial" w:cs="Arial"/>
          <w:sz w:val="20"/>
          <w:szCs w:val="20"/>
        </w:rPr>
        <w:t>ZZVZ</w:t>
      </w:r>
      <w:proofErr w:type="spellEnd"/>
      <w:r w:rsidRPr="0058468A">
        <w:rPr>
          <w:rFonts w:ascii="Arial" w:hAnsi="Arial" w:cs="Arial"/>
          <w:sz w:val="20"/>
          <w:szCs w:val="20"/>
        </w:rPr>
        <w:t>),</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t>písemné čestné prohlášení</w:t>
      </w:r>
      <w:r>
        <w:rPr>
          <w:rFonts w:ascii="Arial" w:hAnsi="Arial" w:cs="Arial"/>
          <w:sz w:val="20"/>
          <w:szCs w:val="20"/>
        </w:rPr>
        <w:t xml:space="preserve"> </w:t>
      </w:r>
      <w:r>
        <w:rPr>
          <w:rStyle w:val="Znakapoznpodarou"/>
          <w:rFonts w:ascii="Arial" w:hAnsi="Arial" w:cs="Arial"/>
          <w:sz w:val="20"/>
          <w:szCs w:val="20"/>
        </w:rPr>
        <w:footnoteReference w:id="5"/>
      </w:r>
      <w:r w:rsidRPr="0058468A">
        <w:rPr>
          <w:rFonts w:ascii="Arial" w:hAnsi="Arial" w:cs="Arial"/>
          <w:sz w:val="20"/>
          <w:szCs w:val="20"/>
        </w:rPr>
        <w:t xml:space="preserve"> ve vztahu ke spotřební dani (prokázání § 74 odst. 1 písm. b) </w:t>
      </w:r>
      <w:proofErr w:type="spellStart"/>
      <w:r w:rsidRPr="0058468A">
        <w:rPr>
          <w:rFonts w:ascii="Arial" w:hAnsi="Arial" w:cs="Arial"/>
          <w:sz w:val="20"/>
          <w:szCs w:val="20"/>
        </w:rPr>
        <w:t>ZZVZ</w:t>
      </w:r>
      <w:proofErr w:type="spellEnd"/>
      <w:r w:rsidRPr="0058468A">
        <w:rPr>
          <w:rFonts w:ascii="Arial" w:hAnsi="Arial" w:cs="Arial"/>
          <w:sz w:val="20"/>
          <w:szCs w:val="20"/>
        </w:rPr>
        <w:t>)</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lastRenderedPageBreak/>
        <w:t>písemné čestné prohlášení</w:t>
      </w:r>
      <w:r>
        <w:rPr>
          <w:rFonts w:ascii="Arial" w:hAnsi="Arial" w:cs="Arial"/>
          <w:sz w:val="20"/>
          <w:szCs w:val="20"/>
        </w:rPr>
        <w:t xml:space="preserve"> </w:t>
      </w:r>
      <w:r>
        <w:rPr>
          <w:rStyle w:val="Znakapoznpodarou"/>
          <w:rFonts w:ascii="Arial" w:hAnsi="Arial" w:cs="Arial"/>
          <w:sz w:val="20"/>
          <w:szCs w:val="20"/>
        </w:rPr>
        <w:footnoteReference w:id="6"/>
      </w:r>
      <w:r w:rsidRPr="0058468A">
        <w:rPr>
          <w:rFonts w:ascii="Arial" w:hAnsi="Arial" w:cs="Arial"/>
          <w:sz w:val="20"/>
          <w:szCs w:val="20"/>
        </w:rPr>
        <w:t xml:space="preserve"> </w:t>
      </w:r>
      <w:r>
        <w:rPr>
          <w:rFonts w:ascii="Arial" w:hAnsi="Arial" w:cs="Arial"/>
          <w:sz w:val="20"/>
          <w:szCs w:val="20"/>
        </w:rPr>
        <w:t>ke splatnému nedoplatku na pojistném nebo na penále na veřejné zdravotní pojištění</w:t>
      </w:r>
      <w:r w:rsidRPr="0058468A">
        <w:rPr>
          <w:rFonts w:ascii="Arial" w:hAnsi="Arial" w:cs="Arial"/>
          <w:sz w:val="20"/>
          <w:szCs w:val="20"/>
        </w:rPr>
        <w:t xml:space="preserve"> (proká</w:t>
      </w:r>
      <w:r>
        <w:rPr>
          <w:rFonts w:ascii="Arial" w:hAnsi="Arial" w:cs="Arial"/>
          <w:sz w:val="20"/>
          <w:szCs w:val="20"/>
        </w:rPr>
        <w:t xml:space="preserve">zání § 74 odst. 1 písm. c) </w:t>
      </w:r>
      <w:proofErr w:type="spellStart"/>
      <w:r>
        <w:rPr>
          <w:rFonts w:ascii="Arial" w:hAnsi="Arial" w:cs="Arial"/>
          <w:sz w:val="20"/>
          <w:szCs w:val="20"/>
        </w:rPr>
        <w:t>ZZVZ</w:t>
      </w:r>
      <w:proofErr w:type="spellEnd"/>
      <w:r w:rsidRPr="0058468A">
        <w:rPr>
          <w:rFonts w:ascii="Arial" w:hAnsi="Arial" w:cs="Arial"/>
          <w:sz w:val="20"/>
          <w:szCs w:val="20"/>
        </w:rPr>
        <w:t>),</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t xml:space="preserve">potvrzení příslušné okresní správy sociálního zabezpečení (prokázání § 74 odst. 1 písm. d) </w:t>
      </w:r>
      <w:proofErr w:type="spellStart"/>
      <w:r w:rsidRPr="0058468A">
        <w:rPr>
          <w:rFonts w:ascii="Arial" w:hAnsi="Arial" w:cs="Arial"/>
          <w:sz w:val="20"/>
          <w:szCs w:val="20"/>
        </w:rPr>
        <w:t>ZZVZ</w:t>
      </w:r>
      <w:proofErr w:type="spellEnd"/>
      <w:r w:rsidRPr="0058468A">
        <w:rPr>
          <w:rFonts w:ascii="Arial" w:hAnsi="Arial" w:cs="Arial"/>
          <w:sz w:val="20"/>
          <w:szCs w:val="20"/>
        </w:rPr>
        <w:t>),</w:t>
      </w:r>
    </w:p>
    <w:p w:rsidR="004E6326" w:rsidRPr="0058468A" w:rsidRDefault="004E6326" w:rsidP="000C6730">
      <w:pPr>
        <w:pStyle w:val="Bezmezer"/>
        <w:numPr>
          <w:ilvl w:val="0"/>
          <w:numId w:val="21"/>
        </w:numPr>
        <w:spacing w:before="120"/>
        <w:ind w:left="284" w:hanging="284"/>
        <w:jc w:val="both"/>
        <w:rPr>
          <w:rFonts w:ascii="Arial" w:hAnsi="Arial" w:cs="Arial"/>
          <w:sz w:val="20"/>
          <w:szCs w:val="20"/>
        </w:rPr>
      </w:pPr>
      <w:r w:rsidRPr="0058468A">
        <w:rPr>
          <w:rFonts w:ascii="Arial" w:hAnsi="Arial" w:cs="Arial"/>
          <w:sz w:val="20"/>
          <w:szCs w:val="20"/>
        </w:rPr>
        <w:t xml:space="preserve">výpis z obchodního rejstříku (prokázání § 74 odst. 1 písm. e) </w:t>
      </w:r>
      <w:proofErr w:type="spellStart"/>
      <w:r w:rsidRPr="0058468A">
        <w:rPr>
          <w:rFonts w:ascii="Arial" w:hAnsi="Arial" w:cs="Arial"/>
          <w:sz w:val="20"/>
          <w:szCs w:val="20"/>
        </w:rPr>
        <w:t>ZZVZ</w:t>
      </w:r>
      <w:proofErr w:type="spellEnd"/>
      <w:r w:rsidRPr="0058468A">
        <w:rPr>
          <w:rFonts w:ascii="Arial" w:hAnsi="Arial" w:cs="Arial"/>
          <w:sz w:val="20"/>
          <w:szCs w:val="20"/>
        </w:rPr>
        <w:t xml:space="preserve">); </w:t>
      </w:r>
      <w:r>
        <w:rPr>
          <w:rFonts w:ascii="Arial" w:hAnsi="Arial" w:cs="Arial"/>
          <w:sz w:val="20"/>
          <w:szCs w:val="20"/>
        </w:rPr>
        <w:t xml:space="preserve">případně </w:t>
      </w:r>
      <w:r w:rsidRPr="0058468A">
        <w:rPr>
          <w:rFonts w:ascii="Arial" w:hAnsi="Arial" w:cs="Arial"/>
          <w:sz w:val="20"/>
          <w:szCs w:val="20"/>
        </w:rPr>
        <w:t>písemné čestné prohlášení, pokud není dodavatel v OR zapsán.</w:t>
      </w:r>
    </w:p>
    <w:p w:rsidR="009A3DC6" w:rsidRDefault="004E6326" w:rsidP="004E6326">
      <w:pPr>
        <w:pStyle w:val="Bezmezer"/>
        <w:spacing w:before="120"/>
        <w:jc w:val="both"/>
        <w:rPr>
          <w:rFonts w:ascii="Arial" w:hAnsi="Arial" w:cs="Arial"/>
          <w:sz w:val="20"/>
          <w:szCs w:val="20"/>
        </w:rPr>
      </w:pPr>
      <w:r w:rsidRPr="0058468A">
        <w:rPr>
          <w:rFonts w:ascii="Arial" w:hAnsi="Arial" w:cs="Arial"/>
          <w:sz w:val="20"/>
          <w:szCs w:val="20"/>
        </w:rPr>
        <w:t>Uvedené doklady musí prokazovat splnění požadovaného kritéria nejpozději v době 3 měsíců přede dnem zahájení zadávacího řízení</w:t>
      </w:r>
      <w:r w:rsidR="0058468A" w:rsidRPr="0058468A">
        <w:rPr>
          <w:rFonts w:ascii="Arial" w:hAnsi="Arial" w:cs="Arial"/>
          <w:sz w:val="20"/>
          <w:szCs w:val="20"/>
        </w:rPr>
        <w:t>.</w:t>
      </w:r>
    </w:p>
    <w:p w:rsidR="00D3682E" w:rsidRPr="0058468A" w:rsidRDefault="00D3682E" w:rsidP="000D5F0D">
      <w:pPr>
        <w:pStyle w:val="Bezmezer"/>
        <w:jc w:val="both"/>
        <w:rPr>
          <w:rFonts w:ascii="Arial" w:hAnsi="Arial" w:cs="Arial"/>
          <w:sz w:val="20"/>
          <w:szCs w:val="20"/>
        </w:rPr>
      </w:pPr>
    </w:p>
    <w:p w:rsidR="0022303D" w:rsidRPr="002F7C5B" w:rsidRDefault="0022303D" w:rsidP="000D5F0D">
      <w:pPr>
        <w:pStyle w:val="NadpisVZ2"/>
        <w:numPr>
          <w:ilvl w:val="1"/>
          <w:numId w:val="1"/>
        </w:numPr>
        <w:ind w:left="708" w:hanging="708"/>
      </w:pPr>
      <w:bookmarkStart w:id="34" w:name="_Toc512623591"/>
      <w:r w:rsidRPr="002F7C5B">
        <w:t>Profesní způsobilost podle § 77 odst. 1</w:t>
      </w:r>
      <w:r w:rsidR="00DC0120" w:rsidRPr="002F7C5B">
        <w:t xml:space="preserve"> a odst. 2 písm. a) </w:t>
      </w:r>
      <w:proofErr w:type="spellStart"/>
      <w:r w:rsidRPr="002F7C5B">
        <w:t>ZZVZ</w:t>
      </w:r>
      <w:bookmarkEnd w:id="34"/>
      <w:proofErr w:type="spellEnd"/>
    </w:p>
    <w:p w:rsidR="009B1CDF" w:rsidRPr="00F66A7D" w:rsidRDefault="00533C86" w:rsidP="000D5F0D">
      <w:pPr>
        <w:autoSpaceDE w:val="0"/>
        <w:autoSpaceDN w:val="0"/>
        <w:adjustRightInd w:val="0"/>
        <w:spacing w:before="120"/>
        <w:jc w:val="both"/>
        <w:rPr>
          <w:rFonts w:cs="Arial"/>
          <w:color w:val="010000"/>
          <w:sz w:val="20"/>
        </w:rPr>
      </w:pPr>
      <w:r w:rsidRPr="00FD121F">
        <w:rPr>
          <w:rFonts w:cs="Arial"/>
          <w:color w:val="010000"/>
          <w:sz w:val="20"/>
        </w:rPr>
        <w:t xml:space="preserve">Zadavatel požaduje prokázání splnění profesní způsobilosti </w:t>
      </w:r>
      <w:r w:rsidR="004B0021">
        <w:rPr>
          <w:rFonts w:cs="Arial"/>
          <w:color w:val="010000"/>
          <w:sz w:val="20"/>
        </w:rPr>
        <w:t xml:space="preserve">ve všech částech </w:t>
      </w:r>
      <w:proofErr w:type="spellStart"/>
      <w:r w:rsidR="004B0021">
        <w:rPr>
          <w:rFonts w:cs="Arial"/>
          <w:color w:val="010000"/>
          <w:sz w:val="20"/>
        </w:rPr>
        <w:t>VZ</w:t>
      </w:r>
      <w:proofErr w:type="spellEnd"/>
      <w:r w:rsidR="004B0021" w:rsidRPr="0058468A">
        <w:rPr>
          <w:rFonts w:cs="Arial"/>
          <w:color w:val="010000"/>
          <w:sz w:val="20"/>
        </w:rPr>
        <w:t xml:space="preserve"> </w:t>
      </w:r>
      <w:r w:rsidRPr="00FD121F">
        <w:rPr>
          <w:rFonts w:cs="Arial"/>
          <w:color w:val="010000"/>
          <w:sz w:val="20"/>
        </w:rPr>
        <w:t xml:space="preserve">dle </w:t>
      </w:r>
      <w:r w:rsidR="00DC0120" w:rsidRPr="00FD121F">
        <w:rPr>
          <w:rFonts w:cs="Arial"/>
          <w:color w:val="010000"/>
          <w:sz w:val="20"/>
        </w:rPr>
        <w:t xml:space="preserve">§ 77 odst. 1 a odst. 2 </w:t>
      </w:r>
      <w:r w:rsidR="00DC0120" w:rsidRPr="00F66A7D">
        <w:rPr>
          <w:rFonts w:cs="Arial"/>
          <w:color w:val="010000"/>
          <w:sz w:val="20"/>
        </w:rPr>
        <w:t xml:space="preserve">písm. a) </w:t>
      </w:r>
      <w:proofErr w:type="spellStart"/>
      <w:r w:rsidR="00DC0120" w:rsidRPr="00F66A7D">
        <w:rPr>
          <w:rFonts w:cs="Arial"/>
          <w:color w:val="010000"/>
          <w:sz w:val="20"/>
        </w:rPr>
        <w:t>ZZVZ</w:t>
      </w:r>
      <w:proofErr w:type="spellEnd"/>
      <w:r w:rsidRPr="00F66A7D">
        <w:rPr>
          <w:rFonts w:cs="Arial"/>
          <w:color w:val="010000"/>
          <w:sz w:val="20"/>
        </w:rPr>
        <w:t>.</w:t>
      </w:r>
    </w:p>
    <w:p w:rsidR="0022303D" w:rsidRPr="00F66A7D" w:rsidRDefault="0022303D" w:rsidP="000D5F0D">
      <w:pPr>
        <w:autoSpaceDE w:val="0"/>
        <w:autoSpaceDN w:val="0"/>
        <w:adjustRightInd w:val="0"/>
        <w:spacing w:before="120"/>
        <w:jc w:val="both"/>
        <w:rPr>
          <w:rFonts w:cs="Arial"/>
          <w:color w:val="010000"/>
          <w:sz w:val="20"/>
        </w:rPr>
      </w:pPr>
      <w:r w:rsidRPr="00F66A7D">
        <w:rPr>
          <w:rFonts w:cs="Arial"/>
          <w:color w:val="010000"/>
          <w:sz w:val="20"/>
        </w:rPr>
        <w:t xml:space="preserve">Splnění profesní způsobilosti </w:t>
      </w:r>
      <w:r w:rsidRPr="00F66A7D">
        <w:rPr>
          <w:rFonts w:cs="Arial"/>
          <w:color w:val="000000"/>
          <w:sz w:val="20"/>
        </w:rPr>
        <w:t>prokáže dodavatel, který předloží</w:t>
      </w:r>
      <w:r w:rsidR="002C3057" w:rsidRPr="00F66A7D">
        <w:rPr>
          <w:rFonts w:cs="Arial"/>
          <w:color w:val="010000"/>
          <w:sz w:val="20"/>
        </w:rPr>
        <w:t xml:space="preserve"> následující doklady:</w:t>
      </w:r>
    </w:p>
    <w:p w:rsidR="0022303D" w:rsidRPr="00F66A7D" w:rsidRDefault="00300B69" w:rsidP="000D5F0D">
      <w:pPr>
        <w:numPr>
          <w:ilvl w:val="0"/>
          <w:numId w:val="11"/>
        </w:numPr>
        <w:autoSpaceDE w:val="0"/>
        <w:autoSpaceDN w:val="0"/>
        <w:adjustRightInd w:val="0"/>
        <w:spacing w:before="120"/>
        <w:ind w:left="284" w:hanging="284"/>
        <w:jc w:val="both"/>
        <w:rPr>
          <w:rFonts w:cs="Arial"/>
          <w:color w:val="000000"/>
          <w:sz w:val="20"/>
        </w:rPr>
      </w:pPr>
      <w:r>
        <w:rPr>
          <w:rFonts w:cs="Arial"/>
          <w:b/>
          <w:color w:val="000000"/>
          <w:sz w:val="20"/>
        </w:rPr>
        <w:t xml:space="preserve">Dle § 77 odst. 1 </w:t>
      </w:r>
      <w:proofErr w:type="spellStart"/>
      <w:r>
        <w:rPr>
          <w:rFonts w:cs="Arial"/>
          <w:b/>
          <w:color w:val="000000"/>
          <w:sz w:val="20"/>
        </w:rPr>
        <w:t>ZZVZ</w:t>
      </w:r>
      <w:proofErr w:type="spellEnd"/>
      <w:r>
        <w:rPr>
          <w:rFonts w:cs="Arial"/>
          <w:b/>
          <w:color w:val="000000"/>
          <w:sz w:val="20"/>
        </w:rPr>
        <w:t xml:space="preserve"> předkládá dodavatel </w:t>
      </w:r>
      <w:r w:rsidR="00656E3E" w:rsidRPr="00F66A7D">
        <w:rPr>
          <w:rFonts w:cs="Arial"/>
          <w:b/>
          <w:color w:val="000000"/>
          <w:sz w:val="20"/>
        </w:rPr>
        <w:t>V</w:t>
      </w:r>
      <w:r w:rsidR="0022303D" w:rsidRPr="00F66A7D">
        <w:rPr>
          <w:rFonts w:cs="Arial"/>
          <w:b/>
          <w:color w:val="000000"/>
          <w:sz w:val="20"/>
        </w:rPr>
        <w:t>ýpis z obchodního rejstříku</w:t>
      </w:r>
      <w:r w:rsidR="00656E3E" w:rsidRPr="00F66A7D">
        <w:rPr>
          <w:rFonts w:cs="Arial"/>
          <w:color w:val="000000"/>
          <w:sz w:val="20"/>
        </w:rPr>
        <w:t xml:space="preserve"> nebo jiné obdobné evidence.</w:t>
      </w:r>
    </w:p>
    <w:p w:rsidR="002F7C5B" w:rsidRPr="00F66A7D" w:rsidRDefault="002F7C5B" w:rsidP="000D5F0D">
      <w:pPr>
        <w:autoSpaceDE w:val="0"/>
        <w:autoSpaceDN w:val="0"/>
        <w:adjustRightInd w:val="0"/>
        <w:spacing w:before="120"/>
        <w:ind w:left="284"/>
        <w:jc w:val="both"/>
        <w:rPr>
          <w:rFonts w:cs="Arial"/>
          <w:color w:val="000000"/>
          <w:sz w:val="20"/>
        </w:rPr>
      </w:pPr>
      <w:r w:rsidRPr="00F66A7D">
        <w:rPr>
          <w:rFonts w:cs="Arial"/>
          <w:sz w:val="20"/>
        </w:rPr>
        <w:t>Výpis z obchodního rejstříku či jiné evidence nesmí být vydán dříve, než v době 3 měsíců přede dnem zahájení zadávacího řízení.</w:t>
      </w:r>
    </w:p>
    <w:p w:rsidR="00F66A7D" w:rsidRPr="00632F90" w:rsidRDefault="00300B69" w:rsidP="004A5AAB">
      <w:pPr>
        <w:numPr>
          <w:ilvl w:val="0"/>
          <w:numId w:val="11"/>
        </w:numPr>
        <w:autoSpaceDE w:val="0"/>
        <w:autoSpaceDN w:val="0"/>
        <w:adjustRightInd w:val="0"/>
        <w:spacing w:before="120"/>
        <w:ind w:left="284" w:hanging="284"/>
        <w:jc w:val="both"/>
        <w:rPr>
          <w:rFonts w:cs="Arial"/>
          <w:sz w:val="20"/>
        </w:rPr>
      </w:pPr>
      <w:r w:rsidRPr="00632F90">
        <w:rPr>
          <w:rFonts w:cs="Arial"/>
          <w:b/>
          <w:color w:val="000000"/>
          <w:sz w:val="20"/>
        </w:rPr>
        <w:t>Dle § 77 odst. 2</w:t>
      </w:r>
      <w:r w:rsidR="00D717DA" w:rsidRPr="00632F90">
        <w:rPr>
          <w:rFonts w:cs="Arial"/>
          <w:b/>
          <w:color w:val="000000"/>
          <w:sz w:val="20"/>
        </w:rPr>
        <w:t xml:space="preserve"> </w:t>
      </w:r>
      <w:r w:rsidR="00632F90" w:rsidRPr="00632F90">
        <w:rPr>
          <w:rFonts w:cs="Arial"/>
          <w:b/>
          <w:color w:val="000000"/>
          <w:sz w:val="20"/>
        </w:rPr>
        <w:t xml:space="preserve">písm. a) </w:t>
      </w:r>
      <w:proofErr w:type="spellStart"/>
      <w:r w:rsidRPr="00632F90">
        <w:rPr>
          <w:rFonts w:cs="Arial"/>
          <w:b/>
          <w:color w:val="000000"/>
          <w:sz w:val="20"/>
        </w:rPr>
        <w:t>ZZVZ</w:t>
      </w:r>
      <w:proofErr w:type="spellEnd"/>
      <w:r w:rsidRPr="00632F90">
        <w:rPr>
          <w:rFonts w:cs="Arial"/>
          <w:b/>
          <w:color w:val="000000"/>
          <w:sz w:val="20"/>
        </w:rPr>
        <w:t xml:space="preserve"> předkládá dodavatel </w:t>
      </w:r>
      <w:r w:rsidR="00766D5D" w:rsidRPr="00632F90">
        <w:rPr>
          <w:rFonts w:cs="Arial"/>
          <w:b/>
          <w:bCs/>
          <w:sz w:val="20"/>
        </w:rPr>
        <w:t xml:space="preserve">platné </w:t>
      </w:r>
      <w:r w:rsidR="00766D5D" w:rsidRPr="00632F90">
        <w:rPr>
          <w:rFonts w:cs="Arial"/>
          <w:b/>
          <w:sz w:val="20"/>
        </w:rPr>
        <w:t xml:space="preserve">Potvrzení o registraci, resp. o splnění ohlašovací povinnosti dle </w:t>
      </w:r>
      <w:r w:rsidR="00766D5D" w:rsidRPr="00632F90">
        <w:rPr>
          <w:rFonts w:cs="Arial"/>
          <w:b/>
          <w:bCs/>
          <w:sz w:val="20"/>
        </w:rPr>
        <w:t xml:space="preserve">§ 26 a násl. zákona č. 268/2014 Sb., </w:t>
      </w:r>
      <w:r w:rsidR="00766D5D" w:rsidRPr="00632F90">
        <w:rPr>
          <w:rFonts w:cs="Arial"/>
          <w:b/>
          <w:sz w:val="20"/>
        </w:rPr>
        <w:t>vydané Státním ústavem pro kontrolu léčiv, včetně uvedení registračního čísla dle § 29 zákona č. 268/2014 Sb</w:t>
      </w:r>
      <w:r w:rsidR="004A5AAB" w:rsidRPr="00632F90">
        <w:rPr>
          <w:rFonts w:cs="Arial"/>
          <w:sz w:val="20"/>
        </w:rPr>
        <w:t>.</w:t>
      </w:r>
    </w:p>
    <w:p w:rsidR="004A5AAB" w:rsidRPr="008274B2" w:rsidRDefault="00D717DA" w:rsidP="00F66A7D">
      <w:pPr>
        <w:autoSpaceDE w:val="0"/>
        <w:autoSpaceDN w:val="0"/>
        <w:adjustRightInd w:val="0"/>
        <w:spacing w:before="120"/>
        <w:ind w:left="284"/>
        <w:jc w:val="both"/>
        <w:rPr>
          <w:rFonts w:cs="Arial"/>
          <w:sz w:val="20"/>
        </w:rPr>
      </w:pPr>
      <w:r w:rsidRPr="00632F90">
        <w:rPr>
          <w:rFonts w:cs="Arial"/>
          <w:sz w:val="20"/>
        </w:rPr>
        <w:t>D</w:t>
      </w:r>
      <w:r w:rsidR="00EE6393" w:rsidRPr="00632F90">
        <w:rPr>
          <w:rFonts w:cs="Arial"/>
          <w:sz w:val="20"/>
        </w:rPr>
        <w:t>odavatel</w:t>
      </w:r>
      <w:r w:rsidRPr="00632F90">
        <w:rPr>
          <w:rFonts w:cs="Arial"/>
          <w:sz w:val="20"/>
        </w:rPr>
        <w:t xml:space="preserve"> musí být</w:t>
      </w:r>
      <w:r w:rsidR="004A5AAB" w:rsidRPr="00632F90">
        <w:rPr>
          <w:rFonts w:cs="Arial"/>
          <w:sz w:val="20"/>
        </w:rPr>
        <w:t>, jakožto osoba zacházející se zdravotnickými prostředky</w:t>
      </w:r>
      <w:r w:rsidR="009E6955" w:rsidRPr="00632F90">
        <w:rPr>
          <w:rFonts w:cs="Arial"/>
          <w:sz w:val="20"/>
        </w:rPr>
        <w:t>,</w:t>
      </w:r>
      <w:r w:rsidR="004A5AAB" w:rsidRPr="00632F90">
        <w:rPr>
          <w:rFonts w:cs="Arial"/>
          <w:sz w:val="20"/>
        </w:rPr>
        <w:t xml:space="preserve"> registrován Státním ústavem pro kontrolu léčiv v Registru zdravotnických prostředků, a to v souladu s § 26 a násl. zákona č. 268/2014 </w:t>
      </w:r>
      <w:r w:rsidR="009E6955" w:rsidRPr="00632F90">
        <w:rPr>
          <w:rFonts w:cs="Arial"/>
          <w:sz w:val="20"/>
        </w:rPr>
        <w:t>Sb.</w:t>
      </w:r>
    </w:p>
    <w:p w:rsidR="00BE2B00" w:rsidRPr="00EE6393" w:rsidRDefault="00BE2B00" w:rsidP="00EE6393">
      <w:pPr>
        <w:autoSpaceDE w:val="0"/>
        <w:autoSpaceDN w:val="0"/>
        <w:adjustRightInd w:val="0"/>
        <w:ind w:left="357"/>
        <w:jc w:val="both"/>
        <w:rPr>
          <w:rFonts w:cs="Arial"/>
          <w:sz w:val="20"/>
        </w:rPr>
      </w:pPr>
    </w:p>
    <w:p w:rsidR="0022303D" w:rsidRPr="00A30FCC" w:rsidRDefault="0022303D" w:rsidP="000D5F0D">
      <w:pPr>
        <w:pStyle w:val="NadpisVZ2"/>
        <w:numPr>
          <w:ilvl w:val="1"/>
          <w:numId w:val="1"/>
        </w:numPr>
        <w:ind w:left="567" w:hanging="567"/>
      </w:pPr>
      <w:bookmarkStart w:id="35" w:name="_Toc512623592"/>
      <w:r>
        <w:t>Způsob prokázání kvalifikace</w:t>
      </w:r>
      <w:bookmarkEnd w:id="35"/>
    </w:p>
    <w:p w:rsidR="00A60B6A" w:rsidRDefault="0022303D" w:rsidP="000D5F0D">
      <w:pPr>
        <w:autoSpaceDE w:val="0"/>
        <w:autoSpaceDN w:val="0"/>
        <w:adjustRightInd w:val="0"/>
        <w:spacing w:before="120"/>
        <w:jc w:val="both"/>
        <w:rPr>
          <w:rFonts w:cs="Arial"/>
          <w:sz w:val="20"/>
        </w:rPr>
      </w:pPr>
      <w:r w:rsidRPr="0054208B">
        <w:rPr>
          <w:rFonts w:cs="Arial"/>
          <w:b/>
          <w:sz w:val="20"/>
        </w:rPr>
        <w:t xml:space="preserve">Splnění </w:t>
      </w:r>
      <w:r w:rsidR="00A60B6A">
        <w:rPr>
          <w:rFonts w:cs="Arial"/>
          <w:b/>
          <w:sz w:val="20"/>
        </w:rPr>
        <w:t xml:space="preserve">požadované </w:t>
      </w:r>
      <w:r w:rsidRPr="0054208B">
        <w:rPr>
          <w:rFonts w:cs="Arial"/>
          <w:b/>
          <w:sz w:val="20"/>
        </w:rPr>
        <w:t xml:space="preserve">základní způsobilosti dle § 74 </w:t>
      </w:r>
      <w:proofErr w:type="spellStart"/>
      <w:r w:rsidR="009B403C" w:rsidRPr="0054208B">
        <w:rPr>
          <w:rFonts w:cs="Arial"/>
          <w:b/>
          <w:sz w:val="20"/>
        </w:rPr>
        <w:t>ZZV</w:t>
      </w:r>
      <w:r w:rsidR="00597048">
        <w:rPr>
          <w:rFonts w:cs="Arial"/>
          <w:b/>
          <w:sz w:val="20"/>
        </w:rPr>
        <w:t>Z</w:t>
      </w:r>
      <w:proofErr w:type="spellEnd"/>
      <w:r w:rsidR="005C441A">
        <w:rPr>
          <w:rFonts w:cs="Arial"/>
          <w:b/>
          <w:sz w:val="20"/>
        </w:rPr>
        <w:t xml:space="preserve"> a </w:t>
      </w:r>
      <w:r w:rsidR="009B403C" w:rsidRPr="0054208B">
        <w:rPr>
          <w:rFonts w:cs="Arial"/>
          <w:b/>
          <w:sz w:val="20"/>
        </w:rPr>
        <w:t>p</w:t>
      </w:r>
      <w:r w:rsidRPr="0054208B">
        <w:rPr>
          <w:rFonts w:cs="Arial"/>
          <w:b/>
          <w:sz w:val="20"/>
        </w:rPr>
        <w:t>rofesní způsobilosti dle § 77 odst. 1</w:t>
      </w:r>
      <w:r w:rsidR="00A60B6A">
        <w:rPr>
          <w:rFonts w:cs="Arial"/>
          <w:b/>
          <w:sz w:val="20"/>
        </w:rPr>
        <w:t xml:space="preserve"> a 2 písm. a)</w:t>
      </w:r>
      <w:r w:rsidR="005C441A">
        <w:rPr>
          <w:rFonts w:cs="Arial"/>
          <w:b/>
          <w:sz w:val="20"/>
        </w:rPr>
        <w:t xml:space="preserve"> </w:t>
      </w:r>
      <w:proofErr w:type="spellStart"/>
      <w:r w:rsidR="006E4605" w:rsidRPr="0054208B">
        <w:rPr>
          <w:rFonts w:cs="Arial"/>
          <w:b/>
          <w:sz w:val="20"/>
        </w:rPr>
        <w:t>ZZVZ</w:t>
      </w:r>
      <w:proofErr w:type="spellEnd"/>
      <w:r w:rsidRPr="0054208B">
        <w:rPr>
          <w:rFonts w:cs="Arial"/>
          <w:b/>
          <w:sz w:val="20"/>
        </w:rPr>
        <w:t xml:space="preserve"> dodavatel </w:t>
      </w:r>
      <w:r w:rsidR="00BB17B7" w:rsidRPr="0054208B">
        <w:rPr>
          <w:rFonts w:cs="Arial"/>
          <w:b/>
          <w:sz w:val="20"/>
        </w:rPr>
        <w:t xml:space="preserve">v nabídce </w:t>
      </w:r>
      <w:r w:rsidR="0054208B" w:rsidRPr="0054208B">
        <w:rPr>
          <w:rFonts w:cs="Arial"/>
          <w:b/>
          <w:sz w:val="20"/>
        </w:rPr>
        <w:t>prokazuje předložením konkrétních dokladů. Doklady mohou být v nabídce doloženy v prosté kopii.</w:t>
      </w:r>
      <w:r w:rsidRPr="0054208B">
        <w:rPr>
          <w:rFonts w:cs="Arial"/>
          <w:b/>
          <w:sz w:val="20"/>
        </w:rPr>
        <w:t xml:space="preserve"> </w:t>
      </w:r>
      <w:r w:rsidR="00444C05" w:rsidRPr="0054208B">
        <w:rPr>
          <w:rFonts w:cs="Arial"/>
          <w:sz w:val="20"/>
        </w:rPr>
        <w:t xml:space="preserve"> </w:t>
      </w:r>
    </w:p>
    <w:p w:rsidR="002F7C5B" w:rsidRPr="00A60B6A" w:rsidRDefault="00C82FCF" w:rsidP="000D5F0D">
      <w:pPr>
        <w:autoSpaceDE w:val="0"/>
        <w:autoSpaceDN w:val="0"/>
        <w:adjustRightInd w:val="0"/>
        <w:spacing w:before="120"/>
        <w:jc w:val="both"/>
        <w:rPr>
          <w:rFonts w:cs="Arial"/>
          <w:sz w:val="20"/>
        </w:rPr>
      </w:pPr>
      <w:r w:rsidRPr="00C82FCF">
        <w:rPr>
          <w:rFonts w:cs="Arial"/>
          <w:sz w:val="20"/>
        </w:rPr>
        <w:t xml:space="preserve">Zadavatel </w:t>
      </w:r>
      <w:r w:rsidRPr="00C82FCF">
        <w:rPr>
          <w:rFonts w:cs="Arial"/>
          <w:b/>
          <w:sz w:val="20"/>
        </w:rPr>
        <w:t xml:space="preserve">neumožňuje </w:t>
      </w:r>
      <w:r w:rsidR="002F7C5B" w:rsidRPr="00C82FCF">
        <w:rPr>
          <w:rFonts w:cs="Arial"/>
          <w:b/>
          <w:sz w:val="20"/>
        </w:rPr>
        <w:t>nahradit předložení dokladů</w:t>
      </w:r>
      <w:r w:rsidR="002F7C5B" w:rsidRPr="00C82FCF">
        <w:rPr>
          <w:rFonts w:cs="Arial"/>
          <w:sz w:val="20"/>
        </w:rPr>
        <w:t xml:space="preserve"> </w:t>
      </w:r>
      <w:r w:rsidRPr="00C82FCF">
        <w:rPr>
          <w:rFonts w:cs="Arial"/>
          <w:sz w:val="20"/>
        </w:rPr>
        <w:t xml:space="preserve">prokazujících kvalifikaci </w:t>
      </w:r>
      <w:r w:rsidR="002F7C5B" w:rsidRPr="00C82FCF">
        <w:rPr>
          <w:rFonts w:cs="Arial"/>
          <w:sz w:val="20"/>
        </w:rPr>
        <w:t xml:space="preserve">čestným prohlášením. </w:t>
      </w:r>
    </w:p>
    <w:p w:rsidR="003A6330" w:rsidRDefault="003A6330" w:rsidP="000D5F0D">
      <w:pPr>
        <w:autoSpaceDE w:val="0"/>
        <w:autoSpaceDN w:val="0"/>
        <w:adjustRightInd w:val="0"/>
        <w:spacing w:before="120"/>
        <w:jc w:val="both"/>
        <w:rPr>
          <w:rFonts w:eastAsia="Calibri" w:cs="Arial"/>
          <w:sz w:val="20"/>
        </w:rPr>
      </w:pPr>
      <w:r w:rsidRPr="0054208B">
        <w:rPr>
          <w:rFonts w:eastAsia="Calibri" w:cs="Arial"/>
          <w:sz w:val="20"/>
        </w:rPr>
        <w:t xml:space="preserve">Povinnost předložit doklad může dodavatel splnit v souladu s § 45 odst. 4 </w:t>
      </w:r>
      <w:proofErr w:type="spellStart"/>
      <w:r w:rsidRPr="0054208B">
        <w:rPr>
          <w:rFonts w:eastAsia="Calibri" w:cs="Arial"/>
          <w:sz w:val="20"/>
        </w:rPr>
        <w:t>ZZVZ</w:t>
      </w:r>
      <w:proofErr w:type="spellEnd"/>
      <w:r w:rsidRPr="0054208B">
        <w:rPr>
          <w:rFonts w:eastAsia="Calibri" w:cs="Arial"/>
          <w:sz w:val="20"/>
        </w:rPr>
        <w:t xml:space="preserve"> rovněž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rsidR="002432A1" w:rsidRPr="00ED01B8" w:rsidRDefault="002432A1" w:rsidP="000D5F0D">
      <w:pPr>
        <w:autoSpaceDE w:val="0"/>
        <w:autoSpaceDN w:val="0"/>
        <w:adjustRightInd w:val="0"/>
        <w:spacing w:before="120"/>
        <w:jc w:val="both"/>
        <w:rPr>
          <w:rFonts w:cs="Arial"/>
          <w:sz w:val="20"/>
        </w:rPr>
      </w:pPr>
      <w:r w:rsidRPr="00ED01B8">
        <w:rPr>
          <w:rFonts w:cs="Arial"/>
          <w:sz w:val="20"/>
        </w:rPr>
        <w:t xml:space="preserve">Dodavatel může rovněž v souladu s druhou větou § 86 odst. 2 </w:t>
      </w:r>
      <w:proofErr w:type="spellStart"/>
      <w:r w:rsidRPr="00ED01B8">
        <w:rPr>
          <w:rFonts w:cs="Arial"/>
          <w:sz w:val="20"/>
        </w:rPr>
        <w:t>ZZVZ</w:t>
      </w:r>
      <w:proofErr w:type="spellEnd"/>
      <w:r w:rsidRPr="00ED01B8">
        <w:rPr>
          <w:rFonts w:cs="Arial"/>
          <w:sz w:val="20"/>
        </w:rPr>
        <w:t xml:space="preserve"> prokázat splnění </w:t>
      </w:r>
      <w:r w:rsidRPr="00ED01B8">
        <w:rPr>
          <w:rFonts w:eastAsia="Calibri" w:cs="Arial"/>
          <w:sz w:val="20"/>
        </w:rPr>
        <w:t xml:space="preserve">kvalifikace </w:t>
      </w:r>
      <w:r w:rsidRPr="00ED01B8">
        <w:rPr>
          <w:rFonts w:cs="Arial"/>
          <w:sz w:val="20"/>
        </w:rPr>
        <w:t xml:space="preserve">jednotným evropským osvědčením pro veřejné zakázky podle § 87 </w:t>
      </w:r>
      <w:proofErr w:type="spellStart"/>
      <w:r w:rsidRPr="00ED01B8">
        <w:rPr>
          <w:rFonts w:cs="Arial"/>
          <w:sz w:val="20"/>
        </w:rPr>
        <w:t>ZZVZ</w:t>
      </w:r>
      <w:proofErr w:type="spellEnd"/>
      <w:r w:rsidRPr="00ED01B8">
        <w:rPr>
          <w:rFonts w:cs="Arial"/>
          <w:sz w:val="20"/>
        </w:rPr>
        <w:t>.</w:t>
      </w:r>
    </w:p>
    <w:p w:rsidR="00DC6036" w:rsidRPr="0054208B" w:rsidRDefault="00DC6036" w:rsidP="000D5F0D">
      <w:pPr>
        <w:autoSpaceDE w:val="0"/>
        <w:autoSpaceDN w:val="0"/>
        <w:adjustRightInd w:val="0"/>
        <w:spacing w:before="120"/>
        <w:jc w:val="both"/>
        <w:rPr>
          <w:rFonts w:cs="Arial"/>
          <w:sz w:val="20"/>
        </w:rPr>
      </w:pPr>
      <w:r w:rsidRPr="0054208B">
        <w:rPr>
          <w:rFonts w:eastAsia="Calibri" w:cs="Arial"/>
          <w:sz w:val="20"/>
        </w:rPr>
        <w:t xml:space="preserve">Doklady prokazující základní způsobilost § 74 </w:t>
      </w:r>
      <w:proofErr w:type="spellStart"/>
      <w:r w:rsidR="006E4605" w:rsidRPr="0054208B">
        <w:rPr>
          <w:rFonts w:eastAsia="Calibri" w:cs="Arial"/>
          <w:sz w:val="20"/>
        </w:rPr>
        <w:t>ZZVZ</w:t>
      </w:r>
      <w:proofErr w:type="spellEnd"/>
      <w:r w:rsidRPr="0054208B">
        <w:rPr>
          <w:rFonts w:eastAsia="Calibri" w:cs="Arial"/>
          <w:sz w:val="20"/>
        </w:rPr>
        <w:t xml:space="preserve"> a profesní způsobilost podle § 77 odst. 1 </w:t>
      </w:r>
      <w:proofErr w:type="spellStart"/>
      <w:r w:rsidR="006E4605" w:rsidRPr="0054208B">
        <w:rPr>
          <w:rFonts w:eastAsia="Calibri" w:cs="Arial"/>
          <w:sz w:val="20"/>
        </w:rPr>
        <w:t>ZZVZ</w:t>
      </w:r>
      <w:proofErr w:type="spellEnd"/>
      <w:r w:rsidRPr="0054208B">
        <w:rPr>
          <w:rFonts w:eastAsia="Calibri" w:cs="Arial"/>
          <w:sz w:val="20"/>
        </w:rPr>
        <w:t xml:space="preserve"> musí prokazovat splnění požadovaného kritéria způsobilosti </w:t>
      </w:r>
      <w:r w:rsidRPr="0054208B">
        <w:rPr>
          <w:rFonts w:eastAsia="Calibri" w:cs="Arial"/>
          <w:b/>
          <w:sz w:val="20"/>
        </w:rPr>
        <w:t xml:space="preserve">nejpozději v době </w:t>
      </w:r>
      <w:r w:rsidRPr="0054208B">
        <w:rPr>
          <w:rFonts w:eastAsia="Calibri" w:cs="Arial"/>
          <w:b/>
          <w:bCs/>
          <w:sz w:val="20"/>
        </w:rPr>
        <w:t>3 měsíců před zahájením zadávacího řízení</w:t>
      </w:r>
      <w:r w:rsidRPr="0054208B">
        <w:rPr>
          <w:rFonts w:eastAsia="Calibri" w:cs="Arial"/>
          <w:sz w:val="20"/>
        </w:rPr>
        <w:t>.</w:t>
      </w:r>
    </w:p>
    <w:p w:rsidR="00380215" w:rsidRPr="00632F90" w:rsidRDefault="00632F90" w:rsidP="000D5F0D">
      <w:pPr>
        <w:autoSpaceDE w:val="0"/>
        <w:autoSpaceDN w:val="0"/>
        <w:adjustRightInd w:val="0"/>
        <w:spacing w:before="120"/>
        <w:jc w:val="both"/>
        <w:rPr>
          <w:rFonts w:cs="Arial"/>
          <w:b/>
          <w:bCs/>
          <w:sz w:val="20"/>
        </w:rPr>
      </w:pPr>
      <w:r w:rsidRPr="00632F90">
        <w:rPr>
          <w:rFonts w:cs="Arial"/>
          <w:b/>
          <w:sz w:val="20"/>
        </w:rPr>
        <w:t xml:space="preserve">Dodavatel, se kterým má být uzavřena smlouva bude v souladu s § 86 odst. 3 a § 122 odst. 3 písm. a) </w:t>
      </w:r>
      <w:proofErr w:type="spellStart"/>
      <w:r w:rsidRPr="00632F90">
        <w:rPr>
          <w:rFonts w:cs="Arial"/>
          <w:b/>
          <w:sz w:val="20"/>
        </w:rPr>
        <w:t>ZZVZ</w:t>
      </w:r>
      <w:proofErr w:type="spellEnd"/>
      <w:r w:rsidRPr="00632F90">
        <w:rPr>
          <w:rFonts w:cs="Arial"/>
          <w:b/>
          <w:sz w:val="20"/>
        </w:rPr>
        <w:t xml:space="preserve"> zadavatelem vyzván k </w:t>
      </w:r>
      <w:r w:rsidRPr="00632F90">
        <w:rPr>
          <w:rFonts w:cs="Arial"/>
          <w:b/>
          <w:bCs/>
          <w:sz w:val="20"/>
        </w:rPr>
        <w:t>předložení originálů nebo úředně ověřených kopií konkrétních dokladů o jeho kvalifikaci</w:t>
      </w:r>
      <w:r w:rsidRPr="00632F90">
        <w:rPr>
          <w:rFonts w:cs="Arial"/>
          <w:b/>
          <w:sz w:val="20"/>
        </w:rPr>
        <w:t xml:space="preserve">, pokud je již nemá zadavatel k dispozici (např. pokud již byly obsaženy v nabídce). </w:t>
      </w:r>
      <w:r w:rsidRPr="00632F90">
        <w:rPr>
          <w:rFonts w:cs="Arial"/>
          <w:b/>
          <w:bCs/>
          <w:sz w:val="20"/>
        </w:rPr>
        <w:t>Tyto doklady je třeba si včas zajistit</w:t>
      </w:r>
      <w:r w:rsidR="0022303D" w:rsidRPr="00632F90">
        <w:rPr>
          <w:rFonts w:cs="Arial"/>
          <w:b/>
          <w:bCs/>
          <w:sz w:val="20"/>
        </w:rPr>
        <w:t>.</w:t>
      </w:r>
    </w:p>
    <w:p w:rsidR="00BE6F89" w:rsidRDefault="00BE6F89" w:rsidP="000D5F0D">
      <w:pPr>
        <w:pStyle w:val="Styl"/>
        <w:tabs>
          <w:tab w:val="left" w:pos="1985"/>
        </w:tabs>
        <w:jc w:val="both"/>
        <w:rPr>
          <w:sz w:val="20"/>
          <w:szCs w:val="20"/>
        </w:rPr>
      </w:pPr>
    </w:p>
    <w:p w:rsidR="0022303D" w:rsidRPr="0022411C" w:rsidRDefault="0022303D" w:rsidP="000D5F0D">
      <w:pPr>
        <w:pStyle w:val="NadpisVZ2"/>
        <w:numPr>
          <w:ilvl w:val="1"/>
          <w:numId w:val="10"/>
        </w:numPr>
        <w:ind w:left="567" w:hanging="567"/>
      </w:pPr>
      <w:bookmarkStart w:id="36" w:name="_Toc355357419"/>
      <w:bookmarkStart w:id="37" w:name="_Toc374812917"/>
      <w:bookmarkStart w:id="38" w:name="_Toc512623593"/>
      <w:r w:rsidRPr="0022411C">
        <w:t xml:space="preserve">Způsob prokázání splnění kvalifikace </w:t>
      </w:r>
      <w:bookmarkEnd w:id="36"/>
      <w:bookmarkEnd w:id="37"/>
      <w:r w:rsidR="00F33171">
        <w:t>prostřednictvím jiných osob</w:t>
      </w:r>
      <w:bookmarkEnd w:id="38"/>
    </w:p>
    <w:p w:rsidR="00F33171" w:rsidRDefault="00F33171" w:rsidP="000D5F0D">
      <w:pPr>
        <w:autoSpaceDE w:val="0"/>
        <w:autoSpaceDN w:val="0"/>
        <w:adjustRightInd w:val="0"/>
        <w:spacing w:before="120"/>
        <w:jc w:val="both"/>
        <w:rPr>
          <w:rFonts w:eastAsia="Calibri" w:cs="Arial"/>
          <w:sz w:val="20"/>
        </w:rPr>
      </w:pPr>
      <w:r w:rsidRPr="00F33171">
        <w:rPr>
          <w:rFonts w:eastAsia="Calibri" w:cs="Arial"/>
          <w:sz w:val="20"/>
        </w:rPr>
        <w:t xml:space="preserve">Dodavatel je </w:t>
      </w:r>
      <w:r w:rsidR="00092880">
        <w:rPr>
          <w:rFonts w:eastAsia="Calibri" w:cs="Arial"/>
          <w:sz w:val="20"/>
        </w:rPr>
        <w:t xml:space="preserve">v souladu s § 83 </w:t>
      </w:r>
      <w:proofErr w:type="spellStart"/>
      <w:r w:rsidR="00092880">
        <w:rPr>
          <w:rFonts w:eastAsia="Calibri" w:cs="Arial"/>
          <w:sz w:val="20"/>
        </w:rPr>
        <w:t>ZZVZ</w:t>
      </w:r>
      <w:proofErr w:type="spellEnd"/>
      <w:r w:rsidR="00092880">
        <w:rPr>
          <w:rFonts w:eastAsia="Calibri" w:cs="Arial"/>
          <w:sz w:val="20"/>
        </w:rPr>
        <w:t xml:space="preserve"> </w:t>
      </w:r>
      <w:r w:rsidRPr="00F33171">
        <w:rPr>
          <w:rFonts w:eastAsia="Calibri" w:cs="Arial"/>
          <w:sz w:val="20"/>
        </w:rPr>
        <w:t xml:space="preserve">oprávněn prokázat </w:t>
      </w:r>
      <w:r w:rsidR="00092880">
        <w:rPr>
          <w:rFonts w:eastAsia="Calibri" w:cs="Arial"/>
          <w:sz w:val="20"/>
        </w:rPr>
        <w:t>určitou část technické kvalifikace</w:t>
      </w:r>
      <w:r w:rsidR="005F6EB1">
        <w:rPr>
          <w:rFonts w:eastAsia="Calibri" w:cs="Arial"/>
          <w:sz w:val="20"/>
        </w:rPr>
        <w:t xml:space="preserve"> (je-li požadována)</w:t>
      </w:r>
      <w:r w:rsidR="00092880">
        <w:rPr>
          <w:rFonts w:eastAsia="Calibri" w:cs="Arial"/>
          <w:sz w:val="20"/>
        </w:rPr>
        <w:t xml:space="preserve"> nebo </w:t>
      </w:r>
      <w:r w:rsidRPr="00F33171">
        <w:rPr>
          <w:rFonts w:eastAsia="Calibri" w:cs="Arial"/>
          <w:sz w:val="20"/>
        </w:rPr>
        <w:t>profesní způ</w:t>
      </w:r>
      <w:r>
        <w:rPr>
          <w:rFonts w:eastAsia="Calibri" w:cs="Arial"/>
          <w:sz w:val="20"/>
        </w:rPr>
        <w:t>sobilosti</w:t>
      </w:r>
      <w:r w:rsidR="00092880">
        <w:rPr>
          <w:rFonts w:eastAsia="Calibri" w:cs="Arial"/>
          <w:sz w:val="20"/>
        </w:rPr>
        <w:t>, s výjimkou krit</w:t>
      </w:r>
      <w:r w:rsidR="00632F90">
        <w:rPr>
          <w:rFonts w:eastAsia="Calibri" w:cs="Arial"/>
          <w:sz w:val="20"/>
        </w:rPr>
        <w:t>é</w:t>
      </w:r>
      <w:r w:rsidR="00092880">
        <w:rPr>
          <w:rFonts w:eastAsia="Calibri" w:cs="Arial"/>
          <w:sz w:val="20"/>
        </w:rPr>
        <w:t xml:space="preserve">ria dle § 77 odst. 1 </w:t>
      </w:r>
      <w:proofErr w:type="spellStart"/>
      <w:r w:rsidR="00092880">
        <w:rPr>
          <w:rFonts w:eastAsia="Calibri" w:cs="Arial"/>
          <w:sz w:val="20"/>
        </w:rPr>
        <w:t>ZZVZ</w:t>
      </w:r>
      <w:proofErr w:type="spellEnd"/>
      <w:r w:rsidR="005F6EB1">
        <w:rPr>
          <w:rFonts w:eastAsia="Calibri" w:cs="Arial"/>
          <w:sz w:val="20"/>
        </w:rPr>
        <w:t>,</w:t>
      </w:r>
      <w:r w:rsidR="00092880">
        <w:rPr>
          <w:rFonts w:eastAsia="Calibri" w:cs="Arial"/>
          <w:sz w:val="20"/>
        </w:rPr>
        <w:t xml:space="preserve"> požadované zadavatelem </w:t>
      </w:r>
      <w:r w:rsidRPr="00F33171">
        <w:rPr>
          <w:rFonts w:eastAsia="Calibri" w:cs="Arial"/>
          <w:sz w:val="20"/>
        </w:rPr>
        <w:t>prostřednictvím jiných osob (poddodavatelů).</w:t>
      </w:r>
      <w:r>
        <w:rPr>
          <w:rFonts w:eastAsia="Calibri" w:cs="Arial"/>
          <w:sz w:val="20"/>
        </w:rPr>
        <w:t xml:space="preserve"> </w:t>
      </w:r>
    </w:p>
    <w:p w:rsidR="00F33171" w:rsidRPr="00F33171" w:rsidRDefault="00F33171" w:rsidP="000D5F0D">
      <w:pPr>
        <w:autoSpaceDE w:val="0"/>
        <w:autoSpaceDN w:val="0"/>
        <w:adjustRightInd w:val="0"/>
        <w:spacing w:before="120"/>
        <w:jc w:val="both"/>
        <w:rPr>
          <w:rFonts w:eastAsia="Calibri" w:cs="Arial"/>
          <w:sz w:val="20"/>
        </w:rPr>
      </w:pPr>
      <w:r w:rsidRPr="00F33171">
        <w:rPr>
          <w:rFonts w:eastAsia="Calibri" w:cs="Arial"/>
          <w:sz w:val="20"/>
        </w:rPr>
        <w:t>Dodavatel je v takovém případě povinen v nabídce předloži</w:t>
      </w:r>
      <w:r w:rsidR="007F066F">
        <w:rPr>
          <w:rFonts w:eastAsia="Calibri" w:cs="Arial"/>
          <w:sz w:val="20"/>
        </w:rPr>
        <w:t>t následující doklady</w:t>
      </w:r>
      <w:r w:rsidR="00F0522E">
        <w:rPr>
          <w:rFonts w:eastAsia="Calibri" w:cs="Arial"/>
          <w:sz w:val="20"/>
        </w:rPr>
        <w:t xml:space="preserve"> (v rozsahu a způsobem dle této ZD)</w:t>
      </w:r>
      <w:r w:rsidRPr="00F33171">
        <w:rPr>
          <w:rFonts w:eastAsia="Calibri" w:cs="Arial"/>
          <w:sz w:val="20"/>
        </w:rPr>
        <w:t>:</w:t>
      </w:r>
    </w:p>
    <w:p w:rsidR="007F066F" w:rsidRPr="007F066F" w:rsidRDefault="00F33171" w:rsidP="004E6326">
      <w:pPr>
        <w:pStyle w:val="Odstavecseseznamem"/>
        <w:numPr>
          <w:ilvl w:val="0"/>
          <w:numId w:val="20"/>
        </w:numPr>
        <w:autoSpaceDE w:val="0"/>
        <w:autoSpaceDN w:val="0"/>
        <w:adjustRightInd w:val="0"/>
        <w:ind w:left="357" w:hanging="357"/>
        <w:jc w:val="both"/>
        <w:rPr>
          <w:rFonts w:eastAsia="Calibri" w:cs="Arial"/>
          <w:sz w:val="20"/>
        </w:rPr>
      </w:pPr>
      <w:r w:rsidRPr="00F5278C">
        <w:rPr>
          <w:rFonts w:eastAsia="Calibri" w:cs="Arial"/>
          <w:b/>
          <w:sz w:val="20"/>
        </w:rPr>
        <w:t>doklady</w:t>
      </w:r>
      <w:r w:rsidR="00F0522E">
        <w:rPr>
          <w:rFonts w:eastAsia="Calibri" w:cs="Arial"/>
          <w:sz w:val="20"/>
        </w:rPr>
        <w:t xml:space="preserve"> </w:t>
      </w:r>
      <w:r w:rsidRPr="007F066F">
        <w:rPr>
          <w:rFonts w:eastAsia="Calibri" w:cs="Arial"/>
          <w:sz w:val="20"/>
        </w:rPr>
        <w:t xml:space="preserve">prokazující splnění profesní způsobilosti dle § 77 odst. 1 </w:t>
      </w:r>
      <w:proofErr w:type="spellStart"/>
      <w:r w:rsidRPr="007F066F">
        <w:rPr>
          <w:rFonts w:eastAsia="Calibri" w:cs="Arial"/>
          <w:sz w:val="20"/>
        </w:rPr>
        <w:t>ZZVZ</w:t>
      </w:r>
      <w:proofErr w:type="spellEnd"/>
      <w:r w:rsidRPr="007F066F">
        <w:rPr>
          <w:rFonts w:eastAsia="Calibri" w:cs="Arial"/>
          <w:sz w:val="20"/>
        </w:rPr>
        <w:t xml:space="preserve"> jinou osobou</w:t>
      </w:r>
      <w:r w:rsidR="007F066F">
        <w:rPr>
          <w:rFonts w:eastAsia="Calibri" w:cs="Arial"/>
          <w:sz w:val="20"/>
        </w:rPr>
        <w:t>,</w:t>
      </w:r>
      <w:r w:rsidR="007F066F" w:rsidRPr="007F066F">
        <w:rPr>
          <w:rFonts w:ascii="Calibri" w:eastAsia="Calibri" w:hAnsi="Calibri" w:cs="Calibri"/>
          <w:sz w:val="24"/>
          <w:szCs w:val="24"/>
        </w:rPr>
        <w:t xml:space="preserve"> </w:t>
      </w:r>
    </w:p>
    <w:p w:rsidR="00F33171" w:rsidRPr="00F33171" w:rsidRDefault="00F33171" w:rsidP="004E6326">
      <w:pPr>
        <w:pStyle w:val="Odstavecseseznamem"/>
        <w:numPr>
          <w:ilvl w:val="0"/>
          <w:numId w:val="20"/>
        </w:numPr>
        <w:autoSpaceDE w:val="0"/>
        <w:autoSpaceDN w:val="0"/>
        <w:adjustRightInd w:val="0"/>
        <w:spacing w:before="120"/>
        <w:jc w:val="both"/>
        <w:rPr>
          <w:rFonts w:eastAsia="Calibri" w:cs="Arial"/>
          <w:sz w:val="20"/>
        </w:rPr>
      </w:pPr>
      <w:r w:rsidRPr="00F5278C">
        <w:rPr>
          <w:rFonts w:eastAsia="Calibri" w:cs="Arial"/>
          <w:b/>
          <w:sz w:val="20"/>
        </w:rPr>
        <w:t>doklady</w:t>
      </w:r>
      <w:r w:rsidRPr="00F33171">
        <w:rPr>
          <w:rFonts w:eastAsia="Calibri" w:cs="Arial"/>
          <w:sz w:val="20"/>
        </w:rPr>
        <w:t xml:space="preserve"> </w:t>
      </w:r>
      <w:r w:rsidR="00F0522E">
        <w:rPr>
          <w:rFonts w:eastAsia="Calibri" w:cs="Arial"/>
          <w:sz w:val="20"/>
        </w:rPr>
        <w:t>prokaz</w:t>
      </w:r>
      <w:r w:rsidR="00BB1B1F">
        <w:rPr>
          <w:rFonts w:eastAsia="Calibri" w:cs="Arial"/>
          <w:sz w:val="20"/>
        </w:rPr>
        <w:t>u</w:t>
      </w:r>
      <w:r w:rsidR="00F0522E">
        <w:rPr>
          <w:rFonts w:eastAsia="Calibri" w:cs="Arial"/>
          <w:sz w:val="20"/>
        </w:rPr>
        <w:t>jící</w:t>
      </w:r>
      <w:r w:rsidRPr="00F33171">
        <w:rPr>
          <w:rFonts w:eastAsia="Calibri" w:cs="Arial"/>
          <w:sz w:val="20"/>
        </w:rPr>
        <w:t xml:space="preserve"> splnění </w:t>
      </w:r>
      <w:r>
        <w:rPr>
          <w:rFonts w:eastAsia="Calibri" w:cs="Arial"/>
          <w:sz w:val="20"/>
        </w:rPr>
        <w:t xml:space="preserve">základní způsobilosti dle § 74 </w:t>
      </w:r>
      <w:proofErr w:type="spellStart"/>
      <w:r>
        <w:rPr>
          <w:rFonts w:eastAsia="Calibri" w:cs="Arial"/>
          <w:sz w:val="20"/>
        </w:rPr>
        <w:t>ZZVZ</w:t>
      </w:r>
      <w:proofErr w:type="spellEnd"/>
      <w:r w:rsidR="00F0522E">
        <w:rPr>
          <w:rFonts w:eastAsia="Calibri" w:cs="Arial"/>
          <w:sz w:val="20"/>
        </w:rPr>
        <w:t xml:space="preserve"> jinou osobou,</w:t>
      </w:r>
    </w:p>
    <w:p w:rsidR="00F0522E" w:rsidRPr="007F066F" w:rsidRDefault="00F0522E" w:rsidP="004E6326">
      <w:pPr>
        <w:pStyle w:val="Odstavecseseznamem"/>
        <w:numPr>
          <w:ilvl w:val="0"/>
          <w:numId w:val="20"/>
        </w:numPr>
        <w:autoSpaceDE w:val="0"/>
        <w:autoSpaceDN w:val="0"/>
        <w:adjustRightInd w:val="0"/>
        <w:spacing w:before="120"/>
        <w:jc w:val="both"/>
        <w:rPr>
          <w:rFonts w:eastAsia="Calibri" w:cs="Arial"/>
          <w:sz w:val="20"/>
        </w:rPr>
      </w:pPr>
      <w:r w:rsidRPr="00F5278C">
        <w:rPr>
          <w:rFonts w:eastAsia="Calibri" w:cs="Arial"/>
          <w:b/>
          <w:sz w:val="20"/>
        </w:rPr>
        <w:t>doklady</w:t>
      </w:r>
      <w:r w:rsidRPr="007F066F">
        <w:rPr>
          <w:rFonts w:eastAsia="Calibri" w:cs="Arial"/>
          <w:sz w:val="20"/>
        </w:rPr>
        <w:t xml:space="preserve"> prokazující splnění chybějící části kvalifikace prostřednictvím jiné osoby,</w:t>
      </w:r>
    </w:p>
    <w:p w:rsidR="00F33171" w:rsidRPr="00092880" w:rsidRDefault="00F33171" w:rsidP="004E6326">
      <w:pPr>
        <w:pStyle w:val="Odstavecseseznamem"/>
        <w:numPr>
          <w:ilvl w:val="0"/>
          <w:numId w:val="20"/>
        </w:numPr>
        <w:autoSpaceDE w:val="0"/>
        <w:autoSpaceDN w:val="0"/>
        <w:adjustRightInd w:val="0"/>
        <w:spacing w:before="120"/>
        <w:jc w:val="both"/>
        <w:rPr>
          <w:rFonts w:eastAsia="Calibri" w:cs="Arial"/>
          <w:sz w:val="20"/>
        </w:rPr>
      </w:pPr>
      <w:r w:rsidRPr="00F5278C">
        <w:rPr>
          <w:rFonts w:eastAsia="Calibri" w:cs="Arial"/>
          <w:b/>
          <w:sz w:val="20"/>
        </w:rPr>
        <w:lastRenderedPageBreak/>
        <w:t xml:space="preserve">písemný závazek </w:t>
      </w:r>
      <w:r w:rsidRPr="00F33171">
        <w:rPr>
          <w:rFonts w:eastAsia="Calibri" w:cs="Arial"/>
          <w:sz w:val="20"/>
        </w:rPr>
        <w:t>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092880" w:rsidRDefault="004D0849" w:rsidP="004D0849">
      <w:pPr>
        <w:autoSpaceDE w:val="0"/>
        <w:autoSpaceDN w:val="0"/>
        <w:adjustRightInd w:val="0"/>
        <w:spacing w:before="120"/>
        <w:jc w:val="both"/>
        <w:rPr>
          <w:sz w:val="20"/>
        </w:rPr>
      </w:pPr>
      <w:r w:rsidRPr="004D0849">
        <w:rPr>
          <w:rFonts w:eastAsia="Calibri" w:cs="Arial"/>
          <w:sz w:val="20"/>
        </w:rPr>
        <w:t xml:space="preserve">Dle § 83 odst. 2 </w:t>
      </w:r>
      <w:proofErr w:type="spellStart"/>
      <w:r w:rsidRPr="004D0849">
        <w:rPr>
          <w:rFonts w:eastAsia="Calibri" w:cs="Arial"/>
          <w:sz w:val="20"/>
        </w:rPr>
        <w:t>ZZVZ</w:t>
      </w:r>
      <w:proofErr w:type="spellEnd"/>
      <w:r w:rsidRPr="004D0849">
        <w:rPr>
          <w:rFonts w:eastAsia="Calibri" w:cs="Arial"/>
          <w:sz w:val="20"/>
        </w:rPr>
        <w:t xml:space="preserve"> se má za to, že výše uvedený požadavek podle § 83 odst. 1 písm. d) </w:t>
      </w:r>
      <w:proofErr w:type="spellStart"/>
      <w:r w:rsidRPr="004D0849">
        <w:rPr>
          <w:rFonts w:eastAsia="Calibri" w:cs="Arial"/>
          <w:sz w:val="20"/>
        </w:rPr>
        <w:t>ZZVZ</w:t>
      </w:r>
      <w:proofErr w:type="spellEnd"/>
      <w:r w:rsidRPr="004D0849">
        <w:rPr>
          <w:rFonts w:eastAsia="Calibri" w:cs="Arial"/>
          <w:sz w:val="20"/>
        </w:rPr>
        <w:t xml:space="preserve"> je splněn,</w:t>
      </w:r>
      <w:r w:rsidRPr="004D0849">
        <w:rPr>
          <w:sz w:val="20"/>
        </w:rPr>
        <w:t xml:space="preserve">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vztahující se k takové osobě, musí dokument podle § 83 odst. 1 písm. d) </w:t>
      </w:r>
      <w:proofErr w:type="spellStart"/>
      <w:r w:rsidRPr="004D0849">
        <w:rPr>
          <w:sz w:val="20"/>
        </w:rPr>
        <w:t>ZZVZ</w:t>
      </w:r>
      <w:proofErr w:type="spellEnd"/>
      <w:r w:rsidRPr="004D0849">
        <w:rPr>
          <w:sz w:val="20"/>
        </w:rPr>
        <w:t xml:space="preserve"> obsahovat závazek, že jiná osoba bude vykonávat služby, ke kterým se prokazované kritérium kvalifikace vztahuje</w:t>
      </w:r>
      <w:r w:rsidR="00092880" w:rsidRPr="004D0849">
        <w:rPr>
          <w:sz w:val="20"/>
        </w:rPr>
        <w:t>.</w:t>
      </w:r>
    </w:p>
    <w:p w:rsidR="00F5278C" w:rsidRPr="00571A4D" w:rsidRDefault="00F5278C" w:rsidP="000D5F0D">
      <w:pPr>
        <w:pStyle w:val="Normlnweb"/>
        <w:shd w:val="clear" w:color="auto" w:fill="FFFFFF"/>
        <w:spacing w:before="120" w:beforeAutospacing="0" w:after="0" w:afterAutospacing="0"/>
        <w:ind w:right="-1"/>
        <w:jc w:val="both"/>
        <w:rPr>
          <w:rFonts w:ascii="Arial" w:hAnsi="Arial" w:cs="Arial"/>
          <w:sz w:val="20"/>
        </w:rPr>
      </w:pPr>
      <w:r w:rsidRPr="00571A4D">
        <w:rPr>
          <w:rFonts w:ascii="Arial" w:hAnsi="Arial" w:cs="Arial"/>
          <w:b/>
          <w:sz w:val="20"/>
          <w:szCs w:val="20"/>
        </w:rPr>
        <w:t xml:space="preserve">Dodavatel, který podal nabídku na jednu část </w:t>
      </w:r>
      <w:proofErr w:type="spellStart"/>
      <w:r w:rsidRPr="00571A4D">
        <w:rPr>
          <w:rFonts w:ascii="Arial" w:hAnsi="Arial" w:cs="Arial"/>
          <w:b/>
          <w:sz w:val="20"/>
          <w:szCs w:val="20"/>
        </w:rPr>
        <w:t>VZ</w:t>
      </w:r>
      <w:proofErr w:type="spellEnd"/>
      <w:r w:rsidRPr="00571A4D">
        <w:rPr>
          <w:rFonts w:ascii="Arial" w:hAnsi="Arial" w:cs="Arial"/>
          <w:b/>
          <w:sz w:val="20"/>
          <w:szCs w:val="20"/>
        </w:rPr>
        <w:t xml:space="preserve"> v zadávacím řízení, </w:t>
      </w:r>
      <w:r w:rsidRPr="00632F90">
        <w:rPr>
          <w:rFonts w:ascii="Arial" w:hAnsi="Arial" w:cs="Arial"/>
          <w:b/>
          <w:sz w:val="20"/>
          <w:szCs w:val="20"/>
        </w:rPr>
        <w:t xml:space="preserve">nesmí být současně </w:t>
      </w:r>
      <w:r w:rsidR="00632F90" w:rsidRPr="00632F90">
        <w:rPr>
          <w:rFonts w:ascii="Arial" w:hAnsi="Arial" w:cs="Arial"/>
          <w:b/>
          <w:sz w:val="20"/>
          <w:szCs w:val="20"/>
        </w:rPr>
        <w:t>osobou</w:t>
      </w:r>
      <w:r w:rsidRPr="00632F90">
        <w:rPr>
          <w:rFonts w:ascii="Arial" w:hAnsi="Arial" w:cs="Arial"/>
          <w:b/>
          <w:sz w:val="20"/>
          <w:szCs w:val="20"/>
        </w:rPr>
        <w:t>, je</w:t>
      </w:r>
      <w:r w:rsidR="00632F90" w:rsidRPr="00632F90">
        <w:rPr>
          <w:rFonts w:ascii="Arial" w:hAnsi="Arial" w:cs="Arial"/>
          <w:b/>
          <w:sz w:val="20"/>
          <w:szCs w:val="20"/>
        </w:rPr>
        <w:t xml:space="preserve">jímž </w:t>
      </w:r>
      <w:r w:rsidRPr="00632F90">
        <w:rPr>
          <w:rFonts w:ascii="Arial" w:hAnsi="Arial" w:cs="Arial"/>
          <w:b/>
          <w:sz w:val="20"/>
          <w:szCs w:val="20"/>
        </w:rPr>
        <w:t>prostřednictvím jiný dodavatel v téže části zadávacího řízení prokazuje kvalifikaci</w:t>
      </w:r>
      <w:r w:rsidRPr="00632F90">
        <w:rPr>
          <w:rFonts w:ascii="Arial" w:hAnsi="Arial" w:cs="Arial"/>
          <w:sz w:val="20"/>
          <w:szCs w:val="20"/>
        </w:rPr>
        <w:t>.</w:t>
      </w:r>
      <w:r w:rsidRPr="00571A4D">
        <w:rPr>
          <w:rFonts w:ascii="Arial" w:hAnsi="Arial" w:cs="Arial"/>
          <w:sz w:val="20"/>
          <w:szCs w:val="20"/>
        </w:rPr>
        <w:t xml:space="preserve"> </w:t>
      </w:r>
    </w:p>
    <w:p w:rsidR="007F066F" w:rsidRDefault="00F33171" w:rsidP="000D5F0D">
      <w:pPr>
        <w:autoSpaceDE w:val="0"/>
        <w:autoSpaceDN w:val="0"/>
        <w:adjustRightInd w:val="0"/>
        <w:spacing w:before="120"/>
        <w:jc w:val="both"/>
        <w:rPr>
          <w:rFonts w:cs="Arial"/>
          <w:sz w:val="20"/>
        </w:rPr>
      </w:pPr>
      <w:r w:rsidRPr="00F33171">
        <w:rPr>
          <w:rFonts w:eastAsia="Calibri" w:cs="Arial"/>
          <w:sz w:val="20"/>
        </w:rPr>
        <w:t xml:space="preserve">Zadavatel vyloučí účastníka zadávacího řízení, který podal </w:t>
      </w:r>
      <w:r w:rsidR="00F5278C">
        <w:rPr>
          <w:rFonts w:eastAsia="Calibri" w:cs="Arial"/>
          <w:sz w:val="20"/>
        </w:rPr>
        <w:t xml:space="preserve">na nějakou část veřejné zakázky více nabídek, a to buď </w:t>
      </w:r>
      <w:r w:rsidRPr="00F33171">
        <w:rPr>
          <w:rFonts w:eastAsia="Calibri" w:cs="Arial"/>
          <w:sz w:val="20"/>
        </w:rPr>
        <w:t>samostatně nebo</w:t>
      </w:r>
      <w:r>
        <w:rPr>
          <w:rFonts w:eastAsia="Calibri" w:cs="Arial"/>
          <w:sz w:val="20"/>
        </w:rPr>
        <w:t xml:space="preserve"> </w:t>
      </w:r>
      <w:r w:rsidRPr="00F33171">
        <w:rPr>
          <w:rFonts w:eastAsia="Calibri" w:cs="Arial"/>
          <w:sz w:val="20"/>
        </w:rPr>
        <w:t>společně s jinými dodavateli, nebo podal nabídku a současně je osobou, jejímž</w:t>
      </w:r>
      <w:r>
        <w:rPr>
          <w:rFonts w:eastAsia="Calibri" w:cs="Arial"/>
          <w:sz w:val="20"/>
        </w:rPr>
        <w:t xml:space="preserve"> </w:t>
      </w:r>
      <w:r w:rsidRPr="00F33171">
        <w:rPr>
          <w:rFonts w:eastAsia="Calibri" w:cs="Arial"/>
          <w:sz w:val="20"/>
        </w:rPr>
        <w:t>prostřednictvím jiný účastník zadávacího řízení v</w:t>
      </w:r>
      <w:r w:rsidR="00F5278C">
        <w:rPr>
          <w:rFonts w:eastAsia="Calibri" w:cs="Arial"/>
          <w:sz w:val="20"/>
        </w:rPr>
        <w:t> </w:t>
      </w:r>
      <w:r w:rsidRPr="00F33171">
        <w:rPr>
          <w:rFonts w:eastAsia="Calibri" w:cs="Arial"/>
          <w:sz w:val="20"/>
        </w:rPr>
        <w:t>t</w:t>
      </w:r>
      <w:r w:rsidR="00F5278C">
        <w:rPr>
          <w:rFonts w:eastAsia="Calibri" w:cs="Arial"/>
          <w:sz w:val="20"/>
        </w:rPr>
        <w:t xml:space="preserve">éže části </w:t>
      </w:r>
      <w:r w:rsidRPr="00F33171">
        <w:rPr>
          <w:rFonts w:eastAsia="Calibri" w:cs="Arial"/>
          <w:sz w:val="20"/>
        </w:rPr>
        <w:t>zadávací</w:t>
      </w:r>
      <w:r w:rsidR="00F5278C">
        <w:rPr>
          <w:rFonts w:eastAsia="Calibri" w:cs="Arial"/>
          <w:sz w:val="20"/>
        </w:rPr>
        <w:t xml:space="preserve">ho </w:t>
      </w:r>
      <w:r w:rsidRPr="00F33171">
        <w:rPr>
          <w:rFonts w:eastAsia="Calibri" w:cs="Arial"/>
          <w:sz w:val="20"/>
        </w:rPr>
        <w:t>řízení prokazuje</w:t>
      </w:r>
      <w:r>
        <w:rPr>
          <w:rFonts w:eastAsia="Calibri" w:cs="Arial"/>
          <w:sz w:val="20"/>
        </w:rPr>
        <w:t xml:space="preserve"> </w:t>
      </w:r>
      <w:r w:rsidRPr="00F33171">
        <w:rPr>
          <w:rFonts w:eastAsia="Calibri" w:cs="Arial"/>
          <w:sz w:val="20"/>
        </w:rPr>
        <w:t>kvalifikaci</w:t>
      </w:r>
      <w:r w:rsidR="0022303D" w:rsidRPr="00F33171">
        <w:rPr>
          <w:rFonts w:cs="Arial"/>
          <w:sz w:val="20"/>
        </w:rPr>
        <w:t>.</w:t>
      </w:r>
    </w:p>
    <w:p w:rsidR="00BE2B00" w:rsidRPr="00D17B6B" w:rsidRDefault="00BE2B00" w:rsidP="000D5F0D">
      <w:pPr>
        <w:pStyle w:val="NadpisVZ2"/>
        <w:numPr>
          <w:ilvl w:val="0"/>
          <w:numId w:val="0"/>
        </w:numPr>
        <w:ind w:left="567"/>
        <w:rPr>
          <w:sz w:val="20"/>
          <w:szCs w:val="20"/>
        </w:rPr>
      </w:pPr>
      <w:bookmarkStart w:id="39" w:name="_Toc340147881"/>
      <w:bookmarkStart w:id="40" w:name="_Toc355357420"/>
      <w:bookmarkStart w:id="41" w:name="_Toc374812918"/>
    </w:p>
    <w:p w:rsidR="00F0522E" w:rsidRPr="00A301FB" w:rsidRDefault="00F0522E" w:rsidP="000D5F0D">
      <w:pPr>
        <w:pStyle w:val="NadpisVZ2"/>
        <w:rPr>
          <w:rFonts w:eastAsia="Calibri"/>
        </w:rPr>
      </w:pPr>
      <w:bookmarkStart w:id="42" w:name="_Toc512623594"/>
      <w:bookmarkEnd w:id="39"/>
      <w:bookmarkEnd w:id="40"/>
      <w:bookmarkEnd w:id="41"/>
      <w:r w:rsidRPr="00A301FB">
        <w:rPr>
          <w:rFonts w:eastAsia="Calibri"/>
        </w:rPr>
        <w:t>Prokázání splnění kvalifikace v případě společné účasti dodavatelů</w:t>
      </w:r>
      <w:bookmarkEnd w:id="42"/>
    </w:p>
    <w:p w:rsidR="00F0522E" w:rsidRPr="00F0522E" w:rsidRDefault="00F0522E" w:rsidP="000D5F0D">
      <w:pPr>
        <w:autoSpaceDE w:val="0"/>
        <w:autoSpaceDN w:val="0"/>
        <w:adjustRightInd w:val="0"/>
        <w:spacing w:before="120"/>
        <w:jc w:val="both"/>
        <w:rPr>
          <w:rFonts w:eastAsia="Calibri" w:cs="Arial"/>
          <w:sz w:val="20"/>
        </w:rPr>
      </w:pPr>
      <w:r w:rsidRPr="00F0522E">
        <w:rPr>
          <w:rFonts w:eastAsia="Calibri" w:cs="Arial"/>
          <w:sz w:val="20"/>
        </w:rPr>
        <w:t xml:space="preserve">V případě společné účasti dodavatelů prokazuje základní způsobilost podle § 74 </w:t>
      </w:r>
      <w:proofErr w:type="spellStart"/>
      <w:r w:rsidR="00DC6036">
        <w:rPr>
          <w:rFonts w:eastAsia="Calibri" w:cs="Arial"/>
          <w:sz w:val="20"/>
        </w:rPr>
        <w:t>ZZVZ</w:t>
      </w:r>
      <w:proofErr w:type="spellEnd"/>
      <w:r w:rsidRPr="00F0522E">
        <w:rPr>
          <w:rFonts w:eastAsia="Calibri" w:cs="Arial"/>
          <w:sz w:val="20"/>
        </w:rPr>
        <w:t xml:space="preserve"> a</w:t>
      </w:r>
      <w:r>
        <w:rPr>
          <w:rFonts w:eastAsia="Calibri" w:cs="Arial"/>
          <w:sz w:val="20"/>
        </w:rPr>
        <w:t xml:space="preserve"> </w:t>
      </w:r>
      <w:r w:rsidRPr="00F0522E">
        <w:rPr>
          <w:rFonts w:eastAsia="Calibri" w:cs="Arial"/>
          <w:sz w:val="20"/>
        </w:rPr>
        <w:t xml:space="preserve">profesní způsobilost podle § 77 odst. 1 </w:t>
      </w:r>
      <w:proofErr w:type="spellStart"/>
      <w:r w:rsidR="00DC6036">
        <w:rPr>
          <w:rFonts w:eastAsia="Calibri" w:cs="Arial"/>
          <w:sz w:val="20"/>
        </w:rPr>
        <w:t>ZZVZ</w:t>
      </w:r>
      <w:proofErr w:type="spellEnd"/>
      <w:r w:rsidR="00DC6036">
        <w:rPr>
          <w:rFonts w:eastAsia="Calibri" w:cs="Arial"/>
          <w:sz w:val="20"/>
        </w:rPr>
        <w:t xml:space="preserve"> </w:t>
      </w:r>
      <w:r w:rsidRPr="00F0522E">
        <w:rPr>
          <w:rFonts w:eastAsia="Calibri" w:cs="Arial"/>
          <w:sz w:val="20"/>
        </w:rPr>
        <w:t>každý dodavatel samostatně.</w:t>
      </w:r>
      <w:r w:rsidR="00092880">
        <w:rPr>
          <w:rFonts w:eastAsia="Calibri" w:cs="Arial"/>
          <w:sz w:val="20"/>
        </w:rPr>
        <w:t xml:space="preserve"> Ostatní požadavky na splnění kvalifikace prokazují společně.</w:t>
      </w:r>
    </w:p>
    <w:p w:rsidR="00D17B6B" w:rsidRDefault="00D17B6B" w:rsidP="000D5F0D">
      <w:pPr>
        <w:autoSpaceDE w:val="0"/>
        <w:autoSpaceDN w:val="0"/>
        <w:adjustRightInd w:val="0"/>
        <w:jc w:val="both"/>
        <w:rPr>
          <w:rFonts w:eastAsia="Calibri" w:cs="Arial"/>
          <w:b/>
          <w:bCs/>
          <w:sz w:val="20"/>
        </w:rPr>
      </w:pPr>
    </w:p>
    <w:p w:rsidR="00F0522E" w:rsidRPr="00F0522E" w:rsidRDefault="00F0522E" w:rsidP="000D5F0D">
      <w:pPr>
        <w:pStyle w:val="NadpisVZ2"/>
        <w:rPr>
          <w:rFonts w:eastAsia="Calibri"/>
        </w:rPr>
      </w:pPr>
      <w:bookmarkStart w:id="43" w:name="_Toc512623595"/>
      <w:r w:rsidRPr="00F0522E">
        <w:rPr>
          <w:rFonts w:eastAsia="Calibri"/>
        </w:rPr>
        <w:t>Zahraniční dodavatelé</w:t>
      </w:r>
      <w:bookmarkEnd w:id="43"/>
    </w:p>
    <w:p w:rsidR="00F0522E" w:rsidRDefault="00F0522E" w:rsidP="000D5F0D">
      <w:pPr>
        <w:autoSpaceDE w:val="0"/>
        <w:autoSpaceDN w:val="0"/>
        <w:adjustRightInd w:val="0"/>
        <w:spacing w:before="120"/>
        <w:jc w:val="both"/>
        <w:rPr>
          <w:rFonts w:eastAsia="Calibri" w:cs="Arial"/>
          <w:sz w:val="20"/>
        </w:rPr>
      </w:pPr>
      <w:r w:rsidRPr="00F0522E">
        <w:rPr>
          <w:rFonts w:eastAsia="Calibri" w:cs="Arial"/>
          <w:sz w:val="20"/>
        </w:rPr>
        <w:t>Kvalifikace získaná v zahraničí se prokazuje doklady vydanými podle právního řádu země,</w:t>
      </w:r>
      <w:r w:rsidR="00DC6036">
        <w:rPr>
          <w:rFonts w:eastAsia="Calibri" w:cs="Arial"/>
          <w:sz w:val="20"/>
        </w:rPr>
        <w:t xml:space="preserve"> </w:t>
      </w:r>
      <w:r w:rsidRPr="00F0522E">
        <w:rPr>
          <w:rFonts w:eastAsia="Calibri" w:cs="Arial"/>
          <w:sz w:val="20"/>
        </w:rPr>
        <w:t>ve které byla získána, a to v rozsahu požadovaném zadavatelem.</w:t>
      </w:r>
    </w:p>
    <w:p w:rsidR="00A10EE8" w:rsidRDefault="00A10EE8" w:rsidP="00D17B6B">
      <w:pPr>
        <w:autoSpaceDE w:val="0"/>
        <w:autoSpaceDN w:val="0"/>
        <w:adjustRightInd w:val="0"/>
        <w:jc w:val="both"/>
        <w:rPr>
          <w:rFonts w:eastAsia="Calibri" w:cs="Arial"/>
          <w:sz w:val="20"/>
        </w:rPr>
      </w:pPr>
    </w:p>
    <w:p w:rsidR="00DC6036" w:rsidRDefault="00DC6036" w:rsidP="000D5F0D">
      <w:pPr>
        <w:pStyle w:val="NadpisVZ2"/>
        <w:rPr>
          <w:rFonts w:eastAsia="Calibri"/>
        </w:rPr>
      </w:pPr>
      <w:bookmarkStart w:id="44" w:name="_Toc512623596"/>
      <w:r>
        <w:rPr>
          <w:rFonts w:eastAsia="Calibri"/>
        </w:rPr>
        <w:t>Změny v kvalifikaci</w:t>
      </w:r>
      <w:bookmarkEnd w:id="44"/>
    </w:p>
    <w:p w:rsidR="00DC6036" w:rsidRPr="00DC6036" w:rsidRDefault="00DC6036" w:rsidP="000D5F0D">
      <w:pPr>
        <w:autoSpaceDE w:val="0"/>
        <w:autoSpaceDN w:val="0"/>
        <w:adjustRightInd w:val="0"/>
        <w:spacing w:before="120"/>
        <w:jc w:val="both"/>
        <w:rPr>
          <w:rFonts w:eastAsia="Calibri" w:cs="Arial"/>
          <w:sz w:val="20"/>
        </w:rPr>
      </w:pPr>
      <w:r w:rsidRPr="00DC6036">
        <w:rPr>
          <w:rFonts w:eastAsia="Calibri" w:cs="Arial"/>
          <w:sz w:val="20"/>
        </w:rPr>
        <w:t>Pokud po předložení dokladů nebo prohlášení o kvalifikaci dojde v průběhu zadávacího</w:t>
      </w:r>
      <w:r>
        <w:rPr>
          <w:rFonts w:eastAsia="Calibri" w:cs="Arial"/>
          <w:sz w:val="20"/>
        </w:rPr>
        <w:t xml:space="preserve"> </w:t>
      </w:r>
      <w:r w:rsidRPr="00DC6036">
        <w:rPr>
          <w:rFonts w:eastAsia="Calibri" w:cs="Arial"/>
          <w:sz w:val="20"/>
        </w:rPr>
        <w:t>řízení ke změně kvalifikace dodavatel</w:t>
      </w:r>
      <w:r>
        <w:rPr>
          <w:rFonts w:eastAsia="Calibri" w:cs="Arial"/>
          <w:sz w:val="20"/>
        </w:rPr>
        <w:t>e, je</w:t>
      </w:r>
      <w:r w:rsidRPr="00DC6036">
        <w:rPr>
          <w:rFonts w:eastAsia="Calibri" w:cs="Arial"/>
          <w:sz w:val="20"/>
        </w:rPr>
        <w:t xml:space="preserve"> povinen tuto změnu</w:t>
      </w:r>
      <w:r>
        <w:rPr>
          <w:rFonts w:eastAsia="Calibri" w:cs="Arial"/>
          <w:sz w:val="20"/>
        </w:rPr>
        <w:t xml:space="preserve"> </w:t>
      </w:r>
      <w:r w:rsidRPr="00DC6036">
        <w:rPr>
          <w:rFonts w:eastAsia="Calibri" w:cs="Arial"/>
          <w:sz w:val="20"/>
        </w:rPr>
        <w:t>zadavateli do 5 pracovních dnů oznámit a do 10 pracovních dnů od oznámení této změny</w:t>
      </w:r>
      <w:r>
        <w:rPr>
          <w:rFonts w:eastAsia="Calibri" w:cs="Arial"/>
          <w:sz w:val="20"/>
        </w:rPr>
        <w:t xml:space="preserve"> </w:t>
      </w:r>
      <w:r w:rsidRPr="00DC6036">
        <w:rPr>
          <w:rFonts w:eastAsia="Calibri" w:cs="Arial"/>
          <w:sz w:val="20"/>
        </w:rPr>
        <w:t>předložit nové doklady nebo prohlášení ke kvalifikaci. Nev</w:t>
      </w:r>
      <w:r>
        <w:rPr>
          <w:rFonts w:eastAsia="Calibri" w:cs="Arial"/>
          <w:sz w:val="20"/>
        </w:rPr>
        <w:t>z</w:t>
      </w:r>
      <w:r w:rsidRPr="00DC6036">
        <w:rPr>
          <w:rFonts w:eastAsia="Calibri" w:cs="Arial"/>
          <w:sz w:val="20"/>
        </w:rPr>
        <w:t>tahuje se to na případy, jestliže</w:t>
      </w:r>
      <w:r>
        <w:rPr>
          <w:rFonts w:eastAsia="Calibri" w:cs="Arial"/>
          <w:sz w:val="20"/>
        </w:rPr>
        <w:t xml:space="preserve"> </w:t>
      </w:r>
      <w:r w:rsidRPr="00DC6036">
        <w:rPr>
          <w:rFonts w:eastAsia="Calibri" w:cs="Arial"/>
          <w:sz w:val="20"/>
        </w:rPr>
        <w:t>podmínky kvalifikace jsou přesto nadále splněny, nedošlo k ovlivnění kritérií pro snížení</w:t>
      </w:r>
      <w:r>
        <w:rPr>
          <w:rFonts w:eastAsia="Calibri" w:cs="Arial"/>
          <w:sz w:val="20"/>
        </w:rPr>
        <w:t xml:space="preserve"> </w:t>
      </w:r>
      <w:r w:rsidRPr="00DC6036">
        <w:rPr>
          <w:rFonts w:eastAsia="Calibri" w:cs="Arial"/>
          <w:sz w:val="20"/>
        </w:rPr>
        <w:t>počtu dodavatelů nebo nabídek a nedošlo k ovlivnění kritérií hodnocení nabídek.</w:t>
      </w:r>
    </w:p>
    <w:p w:rsidR="00DC6036" w:rsidRPr="00DC6036" w:rsidRDefault="00DC6036" w:rsidP="000D5F0D">
      <w:pPr>
        <w:autoSpaceDE w:val="0"/>
        <w:autoSpaceDN w:val="0"/>
        <w:adjustRightInd w:val="0"/>
        <w:spacing w:before="120"/>
        <w:jc w:val="both"/>
        <w:rPr>
          <w:rFonts w:eastAsia="Calibri" w:cs="Arial"/>
          <w:sz w:val="20"/>
        </w:rPr>
      </w:pPr>
      <w:r w:rsidRPr="00DC6036">
        <w:rPr>
          <w:rFonts w:eastAsia="Calibri" w:cs="Arial"/>
          <w:sz w:val="20"/>
        </w:rPr>
        <w:t>Dodavatel, který nesplnil oznamovací povinnost při změně kvalifikace, bude zadavatelem</w:t>
      </w:r>
      <w:r>
        <w:rPr>
          <w:rFonts w:eastAsia="Calibri" w:cs="Arial"/>
          <w:sz w:val="20"/>
        </w:rPr>
        <w:t xml:space="preserve"> </w:t>
      </w:r>
      <w:r w:rsidRPr="00DC6036">
        <w:rPr>
          <w:rFonts w:eastAsia="Calibri" w:cs="Arial"/>
          <w:sz w:val="20"/>
        </w:rPr>
        <w:t xml:space="preserve">bezodkladně vyloučen ze zadávacího řízení. Bližší podmínky jsou upraveny v § 88 </w:t>
      </w:r>
      <w:proofErr w:type="spellStart"/>
      <w:r>
        <w:rPr>
          <w:rFonts w:eastAsia="Calibri" w:cs="Arial"/>
          <w:sz w:val="20"/>
        </w:rPr>
        <w:t>ZZVZ</w:t>
      </w:r>
      <w:proofErr w:type="spellEnd"/>
      <w:r w:rsidRPr="00DC6036">
        <w:rPr>
          <w:rFonts w:eastAsia="Calibri" w:cs="Arial"/>
          <w:sz w:val="20"/>
        </w:rPr>
        <w:t>.</w:t>
      </w:r>
    </w:p>
    <w:p w:rsidR="006A4FEC" w:rsidRPr="007976D6" w:rsidRDefault="006A4FEC" w:rsidP="000D5F0D">
      <w:pPr>
        <w:autoSpaceDE w:val="0"/>
        <w:autoSpaceDN w:val="0"/>
        <w:adjustRightInd w:val="0"/>
        <w:jc w:val="both"/>
        <w:rPr>
          <w:rFonts w:eastAsia="Calibri" w:cs="Arial"/>
          <w:sz w:val="20"/>
        </w:rPr>
      </w:pPr>
    </w:p>
    <w:p w:rsidR="00DC6036" w:rsidRPr="00597048" w:rsidRDefault="00DC6036" w:rsidP="000D5F0D">
      <w:pPr>
        <w:pStyle w:val="NadpisVZ2"/>
        <w:rPr>
          <w:rFonts w:eastAsia="Calibri"/>
        </w:rPr>
      </w:pPr>
      <w:bookmarkStart w:id="45" w:name="_Toc512623597"/>
      <w:r w:rsidRPr="00597048">
        <w:rPr>
          <w:rFonts w:eastAsia="Calibri"/>
        </w:rPr>
        <w:t>Seznam kvalifikovaných dodavatelů a systém certifikovaných dodavatelů</w:t>
      </w:r>
      <w:bookmarkEnd w:id="45"/>
    </w:p>
    <w:p w:rsidR="00DC6036" w:rsidRPr="00DC6036" w:rsidRDefault="00DC6036" w:rsidP="000D5F0D">
      <w:pPr>
        <w:autoSpaceDE w:val="0"/>
        <w:autoSpaceDN w:val="0"/>
        <w:adjustRightInd w:val="0"/>
        <w:spacing w:before="120"/>
        <w:jc w:val="both"/>
        <w:rPr>
          <w:rFonts w:eastAsia="Calibri" w:cs="Arial"/>
          <w:b/>
          <w:bCs/>
          <w:sz w:val="20"/>
        </w:rPr>
      </w:pPr>
      <w:r w:rsidRPr="00DC6036">
        <w:rPr>
          <w:rFonts w:eastAsia="Calibri" w:cs="Arial"/>
          <w:color w:val="000000"/>
          <w:sz w:val="20"/>
        </w:rPr>
        <w:t xml:space="preserve">Seznam kvalifikovaných dodavatelů je upraven v § 226 a násl. </w:t>
      </w:r>
      <w:proofErr w:type="spellStart"/>
      <w:r>
        <w:rPr>
          <w:rFonts w:eastAsia="Calibri" w:cs="Arial"/>
          <w:color w:val="010000"/>
          <w:sz w:val="20"/>
        </w:rPr>
        <w:t>ZZVZ</w:t>
      </w:r>
      <w:proofErr w:type="spellEnd"/>
      <w:r w:rsidRPr="00DC6036">
        <w:rPr>
          <w:rFonts w:eastAsia="Calibri" w:cs="Arial"/>
          <w:color w:val="010000"/>
          <w:sz w:val="20"/>
        </w:rPr>
        <w:t>.</w:t>
      </w:r>
      <w:r w:rsidR="00BB1B1F">
        <w:rPr>
          <w:rFonts w:eastAsia="Calibri" w:cs="Arial"/>
          <w:color w:val="010000"/>
          <w:sz w:val="20"/>
        </w:rPr>
        <w:t xml:space="preserve"> </w:t>
      </w:r>
      <w:r w:rsidRPr="00DC6036">
        <w:rPr>
          <w:rFonts w:eastAsia="Calibri" w:cs="Arial"/>
          <w:color w:val="000000"/>
          <w:sz w:val="20"/>
        </w:rPr>
        <w:t xml:space="preserve">Systém certifikovaných dodavatelů je upraven v § 233 a násl. </w:t>
      </w:r>
      <w:proofErr w:type="spellStart"/>
      <w:r w:rsidR="00BB1B1F">
        <w:rPr>
          <w:rFonts w:eastAsia="Calibri" w:cs="Arial"/>
          <w:color w:val="010000"/>
          <w:sz w:val="20"/>
        </w:rPr>
        <w:t>ZZVZ</w:t>
      </w:r>
      <w:proofErr w:type="spellEnd"/>
      <w:r w:rsidRPr="00DC6036">
        <w:rPr>
          <w:rFonts w:eastAsia="Calibri" w:cs="Arial"/>
          <w:color w:val="010000"/>
          <w:sz w:val="20"/>
        </w:rPr>
        <w:t>.</w:t>
      </w:r>
    </w:p>
    <w:p w:rsidR="00DC6036" w:rsidRDefault="00DC6036" w:rsidP="000D5F0D">
      <w:pPr>
        <w:autoSpaceDE w:val="0"/>
        <w:autoSpaceDN w:val="0"/>
        <w:adjustRightInd w:val="0"/>
        <w:jc w:val="both"/>
        <w:rPr>
          <w:rFonts w:eastAsia="Calibri" w:cs="Arial"/>
          <w:b/>
          <w:bCs/>
          <w:sz w:val="20"/>
        </w:rPr>
      </w:pPr>
    </w:p>
    <w:p w:rsidR="00DC6036" w:rsidRPr="00597048" w:rsidRDefault="00DC6036" w:rsidP="000D5F0D">
      <w:pPr>
        <w:pStyle w:val="NadpisVZ2"/>
        <w:rPr>
          <w:rFonts w:eastAsia="Calibri"/>
        </w:rPr>
      </w:pPr>
      <w:bookmarkStart w:id="46" w:name="_Toc512623598"/>
      <w:r w:rsidRPr="00597048">
        <w:rPr>
          <w:rFonts w:eastAsia="Calibri"/>
        </w:rPr>
        <w:t>Nesplnění kvalifikace</w:t>
      </w:r>
      <w:bookmarkEnd w:id="46"/>
    </w:p>
    <w:p w:rsidR="00DC6036" w:rsidRPr="00934A43" w:rsidRDefault="00934A43" w:rsidP="000D5F0D">
      <w:pPr>
        <w:autoSpaceDE w:val="0"/>
        <w:autoSpaceDN w:val="0"/>
        <w:adjustRightInd w:val="0"/>
        <w:spacing w:before="120"/>
        <w:jc w:val="both"/>
        <w:rPr>
          <w:rFonts w:eastAsia="Calibri" w:cs="Arial"/>
          <w:b/>
          <w:bCs/>
          <w:sz w:val="20"/>
        </w:rPr>
      </w:pPr>
      <w:r w:rsidRPr="00934A43">
        <w:rPr>
          <w:sz w:val="20"/>
        </w:rPr>
        <w:t xml:space="preserve">Zadavatel vyloučí ze zadávacího řízení dodavatele, který nesplní kvalifikaci v požadovaném rozsahu nebo neoznámí změny v kvalifikaci ve stanovené lhůtě. </w:t>
      </w:r>
      <w:r w:rsidRPr="00D65700">
        <w:rPr>
          <w:sz w:val="20"/>
        </w:rPr>
        <w:t>Rozhodnutí o vyloučení dodavatele s uvedením důvodu zadavatel (administrátor) bezodkladně odešle vyloučenému dodavateli</w:t>
      </w:r>
      <w:r w:rsidR="00DC6036" w:rsidRPr="00D65700">
        <w:rPr>
          <w:rFonts w:eastAsia="Calibri" w:cs="Arial"/>
          <w:sz w:val="20"/>
        </w:rPr>
        <w:t>.</w:t>
      </w:r>
    </w:p>
    <w:p w:rsidR="00E55C17" w:rsidRDefault="00E55C17" w:rsidP="000D5F0D">
      <w:pPr>
        <w:pStyle w:val="Styl"/>
        <w:tabs>
          <w:tab w:val="left" w:pos="0"/>
        </w:tabs>
        <w:ind w:right="19"/>
        <w:jc w:val="both"/>
        <w:rPr>
          <w:color w:val="010000"/>
          <w:sz w:val="20"/>
        </w:rPr>
      </w:pPr>
    </w:p>
    <w:p w:rsidR="00747D78" w:rsidRPr="00834ACA" w:rsidRDefault="00747D78" w:rsidP="000D5F0D">
      <w:pPr>
        <w:pStyle w:val="Styl"/>
        <w:tabs>
          <w:tab w:val="left" w:pos="0"/>
        </w:tabs>
        <w:ind w:right="19"/>
        <w:jc w:val="both"/>
        <w:rPr>
          <w:color w:val="010000"/>
          <w:sz w:val="20"/>
        </w:rPr>
      </w:pPr>
    </w:p>
    <w:p w:rsidR="0022303D" w:rsidRPr="00055A28" w:rsidRDefault="0022303D" w:rsidP="000D5F0D">
      <w:pPr>
        <w:pStyle w:val="NadpisVZ1"/>
      </w:pPr>
      <w:bookmarkStart w:id="47" w:name="_Toc512623599"/>
      <w:r w:rsidRPr="00055A28">
        <w:t>POŽADAVEK NA ZPRACOVÁNÍ NABÍDKOVÉ CENY</w:t>
      </w:r>
      <w:bookmarkEnd w:id="47"/>
    </w:p>
    <w:p w:rsidR="00BC3AC8" w:rsidRPr="009D07F2" w:rsidRDefault="00BC3AC8" w:rsidP="000D5F0D">
      <w:pPr>
        <w:jc w:val="both"/>
        <w:rPr>
          <w:rFonts w:cs="Arial"/>
          <w:sz w:val="20"/>
        </w:rPr>
      </w:pPr>
    </w:p>
    <w:p w:rsidR="00747D78" w:rsidRPr="00E14A58" w:rsidRDefault="0022303D" w:rsidP="000D5F0D">
      <w:pPr>
        <w:pStyle w:val="NadpisVZ2"/>
      </w:pPr>
      <w:bookmarkStart w:id="48" w:name="_Toc358105214"/>
      <w:bookmarkStart w:id="49" w:name="_Toc512623600"/>
      <w:r w:rsidRPr="00E14A58">
        <w:t>Způsob zpracování nabídkové ceny</w:t>
      </w:r>
      <w:bookmarkEnd w:id="48"/>
      <w:bookmarkEnd w:id="49"/>
    </w:p>
    <w:p w:rsidR="00E64169" w:rsidRPr="005C14B9" w:rsidRDefault="00D24A10" w:rsidP="000D5F0D">
      <w:pPr>
        <w:spacing w:before="120"/>
        <w:jc w:val="both"/>
        <w:rPr>
          <w:rFonts w:cs="Arial"/>
          <w:sz w:val="20"/>
        </w:rPr>
      </w:pPr>
      <w:r w:rsidRPr="00D24A10">
        <w:rPr>
          <w:rFonts w:cs="Arial"/>
          <w:sz w:val="20"/>
        </w:rPr>
        <w:t xml:space="preserve">Nabídková cena musí obsahovat veškeré nutné náklady k řádné realizaci </w:t>
      </w:r>
      <w:r w:rsidR="00CA291D">
        <w:rPr>
          <w:rFonts w:cs="Arial"/>
          <w:sz w:val="20"/>
        </w:rPr>
        <w:t>dodávek přístrojů a souvisejících činností</w:t>
      </w:r>
      <w:r w:rsidRPr="00D24A10">
        <w:rPr>
          <w:rFonts w:cs="Arial"/>
          <w:sz w:val="20"/>
        </w:rPr>
        <w:t>, které jsou předmětem plnění předmětných částí veřejné zakázky, včetně všech nákladů souvisejících s plněním zakázky, tj. se započtením veškerých nákladů, rizik, zisku a finančních vlivů (např. meziroční inflace), a to po celou dobu realizace zakázky v souladu s podmínkami uvedenými v této Zadávací dokumentaci a jejich přílohách.</w:t>
      </w:r>
    </w:p>
    <w:p w:rsidR="007F35C6" w:rsidRDefault="00D24A10" w:rsidP="0041332E">
      <w:pPr>
        <w:spacing w:before="120"/>
        <w:jc w:val="both"/>
        <w:rPr>
          <w:rFonts w:cs="Arial"/>
          <w:sz w:val="20"/>
        </w:rPr>
      </w:pPr>
      <w:r w:rsidRPr="00B26AB2">
        <w:rPr>
          <w:rFonts w:cs="Arial"/>
          <w:b/>
          <w:sz w:val="20"/>
        </w:rPr>
        <w:t xml:space="preserve">Nabídková cena </w:t>
      </w:r>
      <w:r w:rsidR="007B50BB" w:rsidRPr="00B26AB2">
        <w:rPr>
          <w:rFonts w:cs="Arial"/>
          <w:b/>
          <w:sz w:val="20"/>
        </w:rPr>
        <w:t>za přístroje</w:t>
      </w:r>
      <w:r w:rsidR="00B849EC">
        <w:rPr>
          <w:rFonts w:cs="Arial"/>
          <w:b/>
          <w:sz w:val="20"/>
        </w:rPr>
        <w:t>, záruční servis</w:t>
      </w:r>
      <w:r w:rsidR="007B50BB">
        <w:rPr>
          <w:rFonts w:cs="Arial"/>
          <w:sz w:val="20"/>
        </w:rPr>
        <w:t xml:space="preserve"> a </w:t>
      </w:r>
      <w:r w:rsidR="007B50BB" w:rsidRPr="00B26AB2">
        <w:rPr>
          <w:rFonts w:cs="Arial"/>
          <w:b/>
          <w:sz w:val="20"/>
        </w:rPr>
        <w:t>nabídková cena za dílčí vyšetření</w:t>
      </w:r>
      <w:r w:rsidR="00A10EE8">
        <w:rPr>
          <w:rFonts w:cs="Arial"/>
          <w:b/>
          <w:sz w:val="20"/>
        </w:rPr>
        <w:t>, kterou dodavatel předloží v rámci své nabídky,</w:t>
      </w:r>
      <w:r w:rsidR="007B50BB">
        <w:rPr>
          <w:rFonts w:cs="Arial"/>
          <w:sz w:val="20"/>
        </w:rPr>
        <w:t xml:space="preserve"> </w:t>
      </w:r>
      <w:r w:rsidR="00D215DB">
        <w:rPr>
          <w:rFonts w:cs="Arial"/>
          <w:sz w:val="20"/>
        </w:rPr>
        <w:t>je</w:t>
      </w:r>
      <w:r w:rsidRPr="00D24A10">
        <w:rPr>
          <w:rFonts w:cs="Arial"/>
          <w:sz w:val="20"/>
        </w:rPr>
        <w:t xml:space="preserve"> stanovena jako nejvýše přípustná po celou dobu plnění. Tuto cenu není možné překročit nebo změnit, pokud </w:t>
      </w:r>
      <w:r w:rsidR="00A10EE8">
        <w:rPr>
          <w:rFonts w:cs="Arial"/>
          <w:sz w:val="20"/>
        </w:rPr>
        <w:t>se nejedná o případ upravený v čl. 11.4 této ZD.</w:t>
      </w:r>
    </w:p>
    <w:p w:rsidR="00137FDD" w:rsidRDefault="00137FDD" w:rsidP="0041332E">
      <w:pPr>
        <w:spacing w:before="120"/>
        <w:jc w:val="both"/>
        <w:rPr>
          <w:rFonts w:cs="Arial"/>
          <w:sz w:val="20"/>
        </w:rPr>
      </w:pPr>
    </w:p>
    <w:p w:rsidR="0041332E" w:rsidRPr="007F35C6" w:rsidRDefault="007F35C6" w:rsidP="0041332E">
      <w:pPr>
        <w:spacing w:before="120"/>
        <w:jc w:val="both"/>
        <w:rPr>
          <w:rFonts w:cs="Arial"/>
          <w:sz w:val="20"/>
        </w:rPr>
      </w:pPr>
      <w:r w:rsidRPr="00D24A10">
        <w:rPr>
          <w:rFonts w:cs="Arial"/>
          <w:sz w:val="20"/>
        </w:rPr>
        <w:lastRenderedPageBreak/>
        <w:t xml:space="preserve">Dodavatel uvede </w:t>
      </w:r>
      <w:r>
        <w:rPr>
          <w:rFonts w:cs="Arial"/>
          <w:sz w:val="20"/>
        </w:rPr>
        <w:t xml:space="preserve">vždy </w:t>
      </w:r>
      <w:r w:rsidRPr="00D24A10">
        <w:rPr>
          <w:rFonts w:cs="Arial"/>
          <w:sz w:val="20"/>
        </w:rPr>
        <w:t>samostatně nabídkovou cenu pro každou část veřejné zakázky, na kterou podává nabídku</w:t>
      </w:r>
      <w:r w:rsidR="00B849EC">
        <w:rPr>
          <w:rFonts w:cs="Arial"/>
          <w:sz w:val="20"/>
        </w:rPr>
        <w:t>, a to dle požadovaného členění</w:t>
      </w:r>
      <w:r w:rsidRPr="00D24A10">
        <w:rPr>
          <w:rFonts w:cs="Arial"/>
          <w:sz w:val="20"/>
        </w:rPr>
        <w:t xml:space="preserve">. </w:t>
      </w:r>
      <w:r>
        <w:rPr>
          <w:rFonts w:cs="Arial"/>
          <w:kern w:val="16"/>
          <w:sz w:val="20"/>
        </w:rPr>
        <w:t>N</w:t>
      </w:r>
      <w:r w:rsidR="0041332E">
        <w:rPr>
          <w:rFonts w:cs="Arial"/>
          <w:kern w:val="16"/>
          <w:sz w:val="20"/>
        </w:rPr>
        <w:t>abídková cena</w:t>
      </w:r>
      <w:r w:rsidR="0041332E">
        <w:rPr>
          <w:sz w:val="20"/>
        </w:rPr>
        <w:t xml:space="preserve"> </w:t>
      </w:r>
      <w:r w:rsidR="0041332E" w:rsidRPr="00916271">
        <w:rPr>
          <w:sz w:val="20"/>
        </w:rPr>
        <w:t>bud</w:t>
      </w:r>
      <w:r w:rsidR="0041332E">
        <w:rPr>
          <w:sz w:val="20"/>
        </w:rPr>
        <w:t>e uvedena</w:t>
      </w:r>
      <w:r w:rsidR="0041332E" w:rsidRPr="00916271">
        <w:rPr>
          <w:sz w:val="20"/>
        </w:rPr>
        <w:t xml:space="preserve"> v CZK v členění: bez daně z přidané hodnoty a s daní z přidané hodnoty. DPH bude v nabídce uvedena ve výši platné ke dni podání nabídky.</w:t>
      </w:r>
      <w:r w:rsidRPr="007F35C6">
        <w:rPr>
          <w:sz w:val="20"/>
        </w:rPr>
        <w:t xml:space="preserve"> </w:t>
      </w:r>
      <w:r>
        <w:rPr>
          <w:sz w:val="20"/>
        </w:rPr>
        <w:t xml:space="preserve">Dodavatel </w:t>
      </w:r>
      <w:r w:rsidRPr="00051185">
        <w:rPr>
          <w:bCs/>
          <w:sz w:val="20"/>
        </w:rPr>
        <w:t>na sebe bere odpovědnost za to, že sazba a účtování daně z přidané hodnoty bude stanoveno v souladu s platnými právními předpisy.</w:t>
      </w:r>
    </w:p>
    <w:p w:rsidR="00E64169" w:rsidRPr="005C14B9" w:rsidRDefault="007B50BB" w:rsidP="000D5F0D">
      <w:pPr>
        <w:spacing w:before="120"/>
        <w:jc w:val="both"/>
        <w:rPr>
          <w:rFonts w:cs="Arial"/>
          <w:b/>
          <w:sz w:val="20"/>
        </w:rPr>
      </w:pPr>
      <w:r>
        <w:rPr>
          <w:rFonts w:cs="Arial"/>
          <w:b/>
          <w:sz w:val="20"/>
        </w:rPr>
        <w:t>N</w:t>
      </w:r>
      <w:r w:rsidR="00D24A10" w:rsidRPr="00D24A10">
        <w:rPr>
          <w:rFonts w:cs="Arial"/>
          <w:b/>
          <w:sz w:val="20"/>
        </w:rPr>
        <w:t xml:space="preserve">abídková cena v Kč bez DPH bude </w:t>
      </w:r>
      <w:r w:rsidR="0041332E">
        <w:rPr>
          <w:rFonts w:cs="Arial"/>
          <w:b/>
          <w:sz w:val="20"/>
        </w:rPr>
        <w:t xml:space="preserve">předmětem </w:t>
      </w:r>
      <w:r w:rsidR="00D24A10" w:rsidRPr="00D24A10">
        <w:rPr>
          <w:rFonts w:cs="Arial"/>
          <w:b/>
          <w:sz w:val="20"/>
        </w:rPr>
        <w:t>hodnocen</w:t>
      </w:r>
      <w:r w:rsidR="0041332E">
        <w:rPr>
          <w:rFonts w:cs="Arial"/>
          <w:b/>
          <w:sz w:val="20"/>
        </w:rPr>
        <w:t xml:space="preserve">í </w:t>
      </w:r>
      <w:r w:rsidR="00D24A10" w:rsidRPr="00D24A10">
        <w:rPr>
          <w:rFonts w:cs="Arial"/>
          <w:b/>
          <w:sz w:val="20"/>
        </w:rPr>
        <w:t>(</w:t>
      </w:r>
      <w:r>
        <w:rPr>
          <w:rFonts w:cs="Arial"/>
          <w:b/>
          <w:sz w:val="20"/>
        </w:rPr>
        <w:t xml:space="preserve">podrobně </w:t>
      </w:r>
      <w:proofErr w:type="gramStart"/>
      <w:r w:rsidR="00D24A10" w:rsidRPr="00D24A10">
        <w:rPr>
          <w:rFonts w:cs="Arial"/>
          <w:b/>
          <w:sz w:val="20"/>
        </w:rPr>
        <w:t>viz. čl.</w:t>
      </w:r>
      <w:proofErr w:type="gramEnd"/>
      <w:r w:rsidR="00D24A10" w:rsidRPr="00D24A10">
        <w:rPr>
          <w:rFonts w:cs="Arial"/>
          <w:b/>
          <w:sz w:val="20"/>
        </w:rPr>
        <w:t xml:space="preserve"> </w:t>
      </w:r>
      <w:r w:rsidR="00C34393" w:rsidRPr="00D24A10">
        <w:rPr>
          <w:rFonts w:cs="Arial"/>
          <w:b/>
          <w:sz w:val="20"/>
        </w:rPr>
        <w:t>1</w:t>
      </w:r>
      <w:r w:rsidR="00C34393">
        <w:rPr>
          <w:rFonts w:cs="Arial"/>
          <w:b/>
          <w:sz w:val="20"/>
        </w:rPr>
        <w:t>2</w:t>
      </w:r>
      <w:r w:rsidR="00C34393" w:rsidRPr="00D24A10">
        <w:rPr>
          <w:rFonts w:cs="Arial"/>
          <w:b/>
          <w:sz w:val="20"/>
        </w:rPr>
        <w:t xml:space="preserve"> </w:t>
      </w:r>
      <w:r w:rsidR="00D24A10" w:rsidRPr="00D24A10">
        <w:rPr>
          <w:rFonts w:cs="Arial"/>
          <w:b/>
          <w:sz w:val="20"/>
        </w:rPr>
        <w:t>této ZD).</w:t>
      </w:r>
    </w:p>
    <w:p w:rsidR="0055065B" w:rsidRPr="00FC2C16" w:rsidRDefault="00D24A10" w:rsidP="000D5F0D">
      <w:pPr>
        <w:spacing w:before="120"/>
        <w:jc w:val="both"/>
        <w:rPr>
          <w:rFonts w:cs="Arial"/>
          <w:sz w:val="20"/>
        </w:rPr>
      </w:pPr>
      <w:r w:rsidRPr="00D24A10">
        <w:rPr>
          <w:rFonts w:cs="Arial"/>
          <w:sz w:val="20"/>
        </w:rPr>
        <w:t xml:space="preserve">Dodavatel doplní celkovou nabídkovou cenu pro každou část </w:t>
      </w:r>
      <w:proofErr w:type="spellStart"/>
      <w:r w:rsidRPr="00D24A10">
        <w:rPr>
          <w:rFonts w:cs="Arial"/>
          <w:sz w:val="20"/>
        </w:rPr>
        <w:t>VZ</w:t>
      </w:r>
      <w:proofErr w:type="spellEnd"/>
      <w:r w:rsidRPr="00D24A10">
        <w:rPr>
          <w:rFonts w:cs="Arial"/>
          <w:sz w:val="20"/>
        </w:rPr>
        <w:t>, na kterou podává nabídku, d</w:t>
      </w:r>
      <w:r w:rsidRPr="00D001AB">
        <w:rPr>
          <w:rFonts w:cs="Arial"/>
          <w:b/>
          <w:sz w:val="20"/>
        </w:rPr>
        <w:t>le požadovaného členění</w:t>
      </w:r>
      <w:r w:rsidRPr="00FC2C16">
        <w:rPr>
          <w:rFonts w:cs="Arial"/>
          <w:sz w:val="20"/>
        </w:rPr>
        <w:t xml:space="preserve"> a na základě pokynů zadavatele uvedených v</w:t>
      </w:r>
      <w:r w:rsidR="007F35C6" w:rsidRPr="00FC2C16">
        <w:rPr>
          <w:rFonts w:cs="Arial"/>
          <w:sz w:val="20"/>
        </w:rPr>
        <w:t> zadávacích podmínkách</w:t>
      </w:r>
      <w:r w:rsidRPr="00FC2C16">
        <w:rPr>
          <w:rFonts w:cs="Arial"/>
          <w:sz w:val="20"/>
        </w:rPr>
        <w:t xml:space="preserve"> do </w:t>
      </w:r>
      <w:r w:rsidR="00375B9C" w:rsidRPr="00FC2C16">
        <w:rPr>
          <w:rFonts w:cs="Arial"/>
          <w:b/>
          <w:sz w:val="20"/>
        </w:rPr>
        <w:t xml:space="preserve">příslušného </w:t>
      </w:r>
      <w:r w:rsidRPr="00FC2C16">
        <w:rPr>
          <w:rFonts w:cs="Arial"/>
          <w:b/>
          <w:sz w:val="20"/>
        </w:rPr>
        <w:t>Krycího listu</w:t>
      </w:r>
      <w:r w:rsidRPr="00FC2C16">
        <w:rPr>
          <w:rFonts w:cs="Arial"/>
          <w:sz w:val="20"/>
        </w:rPr>
        <w:t xml:space="preserve"> (Příloha č. 2</w:t>
      </w:r>
      <w:r w:rsidR="00375B9C" w:rsidRPr="00FC2C16">
        <w:rPr>
          <w:rFonts w:cs="Arial"/>
          <w:sz w:val="20"/>
        </w:rPr>
        <w:t xml:space="preserve"> </w:t>
      </w:r>
      <w:r w:rsidRPr="00FC2C16">
        <w:rPr>
          <w:rFonts w:cs="Arial"/>
          <w:sz w:val="20"/>
        </w:rPr>
        <w:t xml:space="preserve">této ZD) a rovněž do </w:t>
      </w:r>
      <w:r w:rsidRPr="00FC2C16">
        <w:rPr>
          <w:rFonts w:cs="Arial"/>
          <w:b/>
          <w:sz w:val="20"/>
        </w:rPr>
        <w:t>příslušného Návrhu Smlouvy</w:t>
      </w:r>
      <w:r w:rsidRPr="00FC2C16">
        <w:rPr>
          <w:rFonts w:cs="Arial"/>
          <w:sz w:val="20"/>
        </w:rPr>
        <w:t xml:space="preserve"> (viz</w:t>
      </w:r>
      <w:r w:rsidR="00BE2B00" w:rsidRPr="00FC2C16">
        <w:rPr>
          <w:rFonts w:cs="Arial"/>
          <w:sz w:val="20"/>
        </w:rPr>
        <w:t>.</w:t>
      </w:r>
      <w:r w:rsidRPr="00FC2C16">
        <w:rPr>
          <w:rFonts w:cs="Arial"/>
          <w:sz w:val="20"/>
        </w:rPr>
        <w:t xml:space="preserve"> Přílohy č. 3</w:t>
      </w:r>
      <w:r w:rsidR="00B93408" w:rsidRPr="00FC2C16">
        <w:rPr>
          <w:rFonts w:cs="Arial"/>
          <w:sz w:val="20"/>
        </w:rPr>
        <w:t>a,</w:t>
      </w:r>
      <w:r w:rsidR="00766497" w:rsidRPr="00FC2C16">
        <w:rPr>
          <w:rFonts w:cs="Arial"/>
          <w:sz w:val="20"/>
        </w:rPr>
        <w:t xml:space="preserve"> 3b a</w:t>
      </w:r>
      <w:r w:rsidR="00B93408" w:rsidRPr="00FC2C16">
        <w:rPr>
          <w:rFonts w:cs="Arial"/>
          <w:sz w:val="20"/>
        </w:rPr>
        <w:t xml:space="preserve"> </w:t>
      </w:r>
      <w:r w:rsidRPr="00FC2C16">
        <w:rPr>
          <w:rFonts w:cs="Arial"/>
          <w:sz w:val="20"/>
        </w:rPr>
        <w:t>3</w:t>
      </w:r>
      <w:r w:rsidR="00766497" w:rsidRPr="00FC2C16">
        <w:rPr>
          <w:rFonts w:cs="Arial"/>
          <w:sz w:val="20"/>
        </w:rPr>
        <w:t>c</w:t>
      </w:r>
      <w:r w:rsidRPr="00FC2C16">
        <w:rPr>
          <w:rFonts w:cs="Arial"/>
          <w:sz w:val="20"/>
        </w:rPr>
        <w:t xml:space="preserve">). </w:t>
      </w:r>
    </w:p>
    <w:p w:rsidR="00EB33D3" w:rsidRPr="00FC2C16" w:rsidRDefault="007B50BB" w:rsidP="00EB33D3">
      <w:pPr>
        <w:spacing w:before="120"/>
        <w:jc w:val="both"/>
        <w:rPr>
          <w:rFonts w:cs="Arial"/>
          <w:sz w:val="20"/>
          <w:u w:val="single"/>
        </w:rPr>
      </w:pPr>
      <w:r w:rsidRPr="00FC2C16">
        <w:rPr>
          <w:rFonts w:cs="Arial"/>
          <w:sz w:val="20"/>
          <w:u w:val="single"/>
        </w:rPr>
        <w:t>N</w:t>
      </w:r>
      <w:r w:rsidR="00D24A10" w:rsidRPr="00FC2C16">
        <w:rPr>
          <w:rFonts w:cs="Arial"/>
          <w:sz w:val="20"/>
          <w:u w:val="single"/>
        </w:rPr>
        <w:t>abídková cena bude tedy strukturována dle členění uvedeného v</w:t>
      </w:r>
      <w:r w:rsidR="00C6403A" w:rsidRPr="00FC2C16">
        <w:rPr>
          <w:rFonts w:cs="Arial"/>
          <w:sz w:val="20"/>
          <w:u w:val="single"/>
        </w:rPr>
        <w:t xml:space="preserve"> příslušném</w:t>
      </w:r>
      <w:r w:rsidR="007F35C6" w:rsidRPr="00FC2C16">
        <w:rPr>
          <w:rFonts w:cs="Arial"/>
          <w:sz w:val="20"/>
          <w:u w:val="single"/>
        </w:rPr>
        <w:t xml:space="preserve"> krycím listě a vypočítána dle </w:t>
      </w:r>
      <w:r w:rsidR="00EB33D3" w:rsidRPr="00FC2C16">
        <w:rPr>
          <w:rFonts w:cs="Arial"/>
          <w:sz w:val="20"/>
          <w:u w:val="single"/>
        </w:rPr>
        <w:t xml:space="preserve">níže uvedených </w:t>
      </w:r>
      <w:r w:rsidR="007F35C6" w:rsidRPr="00FC2C16">
        <w:rPr>
          <w:rFonts w:cs="Arial"/>
          <w:sz w:val="20"/>
          <w:u w:val="single"/>
        </w:rPr>
        <w:t>instrukcí zadavatele uvedených</w:t>
      </w:r>
      <w:r w:rsidR="00EB33D3" w:rsidRPr="00FC2C16">
        <w:rPr>
          <w:rFonts w:cs="Arial"/>
          <w:sz w:val="20"/>
          <w:u w:val="single"/>
        </w:rPr>
        <w:t xml:space="preserve"> rovněž </w:t>
      </w:r>
      <w:r w:rsidR="007F35C6" w:rsidRPr="00FC2C16">
        <w:rPr>
          <w:rFonts w:cs="Arial"/>
          <w:sz w:val="20"/>
          <w:u w:val="single"/>
        </w:rPr>
        <w:t>v předmětných přílohách</w:t>
      </w:r>
      <w:r w:rsidR="00EB33D3" w:rsidRPr="00FC2C16">
        <w:rPr>
          <w:rFonts w:cs="Arial"/>
          <w:sz w:val="20"/>
          <w:u w:val="single"/>
        </w:rPr>
        <w:t>:</w:t>
      </w:r>
    </w:p>
    <w:p w:rsidR="00EB33D3" w:rsidRPr="00FC2C16" w:rsidRDefault="007B50BB" w:rsidP="004E6326">
      <w:pPr>
        <w:pStyle w:val="Odstavecseseznamem"/>
        <w:numPr>
          <w:ilvl w:val="0"/>
          <w:numId w:val="26"/>
        </w:numPr>
        <w:spacing w:before="120"/>
        <w:ind w:left="357" w:hanging="357"/>
        <w:contextualSpacing w:val="0"/>
        <w:jc w:val="both"/>
        <w:rPr>
          <w:rFonts w:cs="Arial"/>
          <w:sz w:val="20"/>
        </w:rPr>
      </w:pPr>
      <w:r w:rsidRPr="00FC2C16">
        <w:rPr>
          <w:rFonts w:cs="Arial"/>
          <w:sz w:val="20"/>
        </w:rPr>
        <w:t xml:space="preserve">U částí </w:t>
      </w:r>
      <w:r w:rsidR="00E14A58" w:rsidRPr="00925936">
        <w:rPr>
          <w:rFonts w:cs="Arial"/>
          <w:b/>
          <w:color w:val="000000"/>
          <w:sz w:val="20"/>
          <w:highlight w:val="yellow"/>
        </w:rPr>
        <w:t>1 – 4</w:t>
      </w:r>
      <w:r w:rsidR="0044061A" w:rsidRPr="00925936">
        <w:rPr>
          <w:rFonts w:cs="Arial"/>
          <w:b/>
          <w:color w:val="000000"/>
          <w:sz w:val="20"/>
          <w:highlight w:val="yellow"/>
        </w:rPr>
        <w:t>1</w:t>
      </w:r>
      <w:r w:rsidR="00E14A58" w:rsidRPr="00925936">
        <w:rPr>
          <w:rFonts w:cs="Arial"/>
          <w:b/>
          <w:color w:val="000000"/>
          <w:sz w:val="20"/>
          <w:highlight w:val="yellow"/>
        </w:rPr>
        <w:t>,</w:t>
      </w:r>
      <w:r w:rsidR="00E14A58" w:rsidRPr="008503F2">
        <w:rPr>
          <w:rFonts w:cs="Arial"/>
          <w:b/>
          <w:color w:val="000000"/>
          <w:sz w:val="20"/>
        </w:rPr>
        <w:t xml:space="preserve"> 45 – 56, 58 – 59, 61 – 62, 64, 68 - 76</w:t>
      </w:r>
      <w:r w:rsidR="0098434C" w:rsidRPr="00FC2C16">
        <w:rPr>
          <w:rFonts w:cs="Arial"/>
          <w:color w:val="000000"/>
          <w:sz w:val="20"/>
        </w:rPr>
        <w:t xml:space="preserve"> </w:t>
      </w:r>
      <w:r w:rsidRPr="00FC2C16">
        <w:rPr>
          <w:rFonts w:cs="Arial"/>
          <w:color w:val="000000"/>
          <w:sz w:val="20"/>
        </w:rPr>
        <w:t xml:space="preserve">je </w:t>
      </w:r>
      <w:r w:rsidR="00EB33D3" w:rsidRPr="00FC2C16">
        <w:rPr>
          <w:rFonts w:cs="Arial"/>
          <w:sz w:val="20"/>
        </w:rPr>
        <w:t xml:space="preserve">celková nabídková cena jednotlivých částí tvořena </w:t>
      </w:r>
      <w:r w:rsidRPr="00FC2C16">
        <w:rPr>
          <w:rFonts w:cs="Arial"/>
          <w:sz w:val="20"/>
        </w:rPr>
        <w:t xml:space="preserve">součtem </w:t>
      </w:r>
      <w:r w:rsidRPr="008503F2">
        <w:rPr>
          <w:rFonts w:cs="Arial"/>
          <w:b/>
          <w:sz w:val="20"/>
          <w:u w:val="single"/>
        </w:rPr>
        <w:t>nákladů na přístroje</w:t>
      </w:r>
      <w:r w:rsidR="00B849EC" w:rsidRPr="008503F2">
        <w:rPr>
          <w:rFonts w:cs="Arial"/>
          <w:b/>
          <w:sz w:val="20"/>
          <w:u w:val="single"/>
        </w:rPr>
        <w:t xml:space="preserve"> vč. záručního servisu</w:t>
      </w:r>
      <w:r w:rsidR="008503F2">
        <w:rPr>
          <w:rFonts w:cs="Arial"/>
          <w:b/>
          <w:sz w:val="20"/>
        </w:rPr>
        <w:t xml:space="preserve"> </w:t>
      </w:r>
      <w:r w:rsidR="008503F2">
        <w:rPr>
          <w:rStyle w:val="Znakapoznpodarou"/>
          <w:rFonts w:cs="Arial"/>
          <w:b/>
          <w:sz w:val="20"/>
        </w:rPr>
        <w:footnoteReference w:id="7"/>
      </w:r>
      <w:r w:rsidR="00B849EC" w:rsidRPr="00FC2C16">
        <w:rPr>
          <w:rFonts w:cs="Arial"/>
          <w:sz w:val="20"/>
        </w:rPr>
        <w:t>.</w:t>
      </w:r>
      <w:r w:rsidR="00B849EC">
        <w:rPr>
          <w:rFonts w:cs="Arial"/>
          <w:sz w:val="20"/>
        </w:rPr>
        <w:t xml:space="preserve"> Dodavatel je povinen zvlášť vyčíslit cenu za dodávku přístrojů a </w:t>
      </w:r>
      <w:r w:rsidR="008503F2">
        <w:rPr>
          <w:rFonts w:cs="Arial"/>
          <w:sz w:val="20"/>
        </w:rPr>
        <w:t xml:space="preserve">zvlášť </w:t>
      </w:r>
      <w:r w:rsidR="00B849EC">
        <w:rPr>
          <w:rFonts w:cs="Arial"/>
          <w:sz w:val="20"/>
        </w:rPr>
        <w:t>cenu za poskytování záručního servisu</w:t>
      </w:r>
      <w:r w:rsidRPr="00FC2C16">
        <w:rPr>
          <w:rFonts w:cs="Arial"/>
          <w:sz w:val="20"/>
        </w:rPr>
        <w:t>.</w:t>
      </w:r>
      <w:r w:rsidR="008503F2">
        <w:rPr>
          <w:rFonts w:cs="Arial"/>
          <w:sz w:val="20"/>
        </w:rPr>
        <w:t xml:space="preserve"> Dodavatel je oprávněn o</w:t>
      </w:r>
      <w:r w:rsidR="00B849EC">
        <w:rPr>
          <w:rFonts w:cs="Arial"/>
          <w:sz w:val="20"/>
        </w:rPr>
        <w:t>cenit záruční servis i nulovou částkou, pokud nebude za jeho poskytování nic účtovat.</w:t>
      </w:r>
    </w:p>
    <w:p w:rsidR="00B42F02" w:rsidRDefault="007B50BB" w:rsidP="004E6326">
      <w:pPr>
        <w:pStyle w:val="Odstavecseseznamem"/>
        <w:numPr>
          <w:ilvl w:val="0"/>
          <w:numId w:val="26"/>
        </w:numPr>
        <w:spacing w:before="120"/>
        <w:ind w:left="357" w:hanging="357"/>
        <w:contextualSpacing w:val="0"/>
        <w:jc w:val="both"/>
        <w:rPr>
          <w:rFonts w:cs="Arial"/>
          <w:sz w:val="20"/>
        </w:rPr>
      </w:pPr>
      <w:r w:rsidRPr="00FC2C16">
        <w:rPr>
          <w:rFonts w:cs="Arial"/>
          <w:sz w:val="20"/>
        </w:rPr>
        <w:t xml:space="preserve">U částí </w:t>
      </w:r>
      <w:r w:rsidR="00F73396" w:rsidRPr="00925936">
        <w:rPr>
          <w:rFonts w:cs="Arial"/>
          <w:b/>
          <w:color w:val="000000"/>
          <w:sz w:val="20"/>
          <w:highlight w:val="yellow"/>
        </w:rPr>
        <w:t>4</w:t>
      </w:r>
      <w:r w:rsidR="0044061A" w:rsidRPr="00925936">
        <w:rPr>
          <w:rFonts w:cs="Arial"/>
          <w:b/>
          <w:color w:val="000000"/>
          <w:sz w:val="20"/>
          <w:highlight w:val="yellow"/>
        </w:rPr>
        <w:t>2,</w:t>
      </w:r>
      <w:r w:rsidR="0044061A">
        <w:rPr>
          <w:rFonts w:cs="Arial"/>
          <w:b/>
          <w:color w:val="000000"/>
          <w:sz w:val="20"/>
        </w:rPr>
        <w:t xml:space="preserve"> 4</w:t>
      </w:r>
      <w:r w:rsidR="00F73396" w:rsidRPr="008503F2">
        <w:rPr>
          <w:rFonts w:cs="Arial"/>
          <w:b/>
          <w:color w:val="000000"/>
          <w:sz w:val="20"/>
        </w:rPr>
        <w:t>3, 44, 45, 57, 60, 63, 65, 66, 67</w:t>
      </w:r>
      <w:r w:rsidRPr="00FC2C16">
        <w:rPr>
          <w:rFonts w:cs="Arial"/>
          <w:b/>
          <w:color w:val="000000"/>
          <w:sz w:val="20"/>
        </w:rPr>
        <w:t xml:space="preserve"> </w:t>
      </w:r>
      <w:r w:rsidRPr="00FC2C16">
        <w:rPr>
          <w:rFonts w:cs="Arial"/>
          <w:color w:val="000000"/>
          <w:sz w:val="20"/>
        </w:rPr>
        <w:t xml:space="preserve">je </w:t>
      </w:r>
      <w:r w:rsidR="00D001AB">
        <w:rPr>
          <w:rFonts w:cs="Arial"/>
          <w:color w:val="000000"/>
          <w:sz w:val="20"/>
        </w:rPr>
        <w:t xml:space="preserve">celková </w:t>
      </w:r>
      <w:r w:rsidRPr="00FC2C16">
        <w:rPr>
          <w:rFonts w:cs="Arial"/>
          <w:sz w:val="20"/>
        </w:rPr>
        <w:t>nabídková cena jednotlivých částí tvořena</w:t>
      </w:r>
      <w:r w:rsidR="00F76E5A" w:rsidRPr="00FC2C16">
        <w:rPr>
          <w:rFonts w:cs="Arial"/>
          <w:sz w:val="20"/>
        </w:rPr>
        <w:t xml:space="preserve"> dvěma položkami, a to </w:t>
      </w:r>
      <w:r w:rsidRPr="00FC2C16">
        <w:rPr>
          <w:rFonts w:cs="Arial"/>
          <w:sz w:val="20"/>
        </w:rPr>
        <w:t xml:space="preserve">součtem </w:t>
      </w:r>
      <w:r w:rsidRPr="008503F2">
        <w:rPr>
          <w:rFonts w:cs="Arial"/>
          <w:b/>
          <w:sz w:val="20"/>
          <w:u w:val="single"/>
        </w:rPr>
        <w:t>nákladů na přístroje</w:t>
      </w:r>
      <w:r w:rsidR="008503F2">
        <w:rPr>
          <w:rFonts w:cs="Arial"/>
          <w:b/>
          <w:sz w:val="20"/>
          <w:u w:val="single"/>
        </w:rPr>
        <w:t xml:space="preserve"> </w:t>
      </w:r>
      <w:r w:rsidR="008503F2">
        <w:rPr>
          <w:rStyle w:val="Znakapoznpodarou"/>
          <w:rFonts w:cs="Arial"/>
          <w:b/>
          <w:sz w:val="20"/>
          <w:u w:val="single"/>
        </w:rPr>
        <w:footnoteReference w:id="8"/>
      </w:r>
      <w:r w:rsidR="00B42F02" w:rsidRPr="00FC2C16">
        <w:rPr>
          <w:rFonts w:cs="Arial"/>
          <w:sz w:val="20"/>
        </w:rPr>
        <w:t xml:space="preserve"> </w:t>
      </w:r>
      <w:r w:rsidR="008E0DDA" w:rsidRPr="00FC2C16">
        <w:rPr>
          <w:rFonts w:cs="Arial"/>
          <w:sz w:val="20"/>
        </w:rPr>
        <w:t xml:space="preserve">a součtem </w:t>
      </w:r>
      <w:r w:rsidR="008E0DDA" w:rsidRPr="008503F2">
        <w:rPr>
          <w:rFonts w:cs="Arial"/>
          <w:b/>
          <w:sz w:val="20"/>
          <w:u w:val="single"/>
        </w:rPr>
        <w:t>nákladů na provoz</w:t>
      </w:r>
      <w:r w:rsidR="008503F2">
        <w:rPr>
          <w:rFonts w:cs="Arial"/>
          <w:b/>
          <w:sz w:val="20"/>
          <w:u w:val="single"/>
        </w:rPr>
        <w:t xml:space="preserve"> </w:t>
      </w:r>
      <w:r w:rsidR="008503F2">
        <w:rPr>
          <w:rStyle w:val="Znakapoznpodarou"/>
          <w:rFonts w:cs="Arial"/>
          <w:b/>
          <w:sz w:val="20"/>
          <w:u w:val="single"/>
        </w:rPr>
        <w:footnoteReference w:id="9"/>
      </w:r>
      <w:r w:rsidRPr="00FC2C16">
        <w:rPr>
          <w:rFonts w:cs="Arial"/>
          <w:sz w:val="20"/>
        </w:rPr>
        <w:t>.</w:t>
      </w:r>
      <w:r w:rsidR="00B42F02" w:rsidRPr="00FC2C16">
        <w:rPr>
          <w:rFonts w:cs="Arial"/>
          <w:sz w:val="20"/>
        </w:rPr>
        <w:t xml:space="preserve"> </w:t>
      </w:r>
      <w:r w:rsidR="00B42F02" w:rsidRPr="00B849EC">
        <w:rPr>
          <w:rFonts w:cs="Arial"/>
          <w:sz w:val="20"/>
        </w:rPr>
        <w:t>Dodavatel je povinen vyčíslit zvlášť náklady na přístroje a zvlášť náklady na provoz.</w:t>
      </w:r>
      <w:r w:rsidR="00B849EC">
        <w:rPr>
          <w:rFonts w:cs="Arial"/>
          <w:sz w:val="20"/>
        </w:rPr>
        <w:t xml:space="preserve"> </w:t>
      </w:r>
    </w:p>
    <w:p w:rsidR="00D3682E" w:rsidRPr="00B849EC" w:rsidRDefault="00D3682E" w:rsidP="00D3682E">
      <w:pPr>
        <w:pStyle w:val="Odstavecseseznamem"/>
        <w:ind w:left="357"/>
        <w:contextualSpacing w:val="0"/>
        <w:jc w:val="both"/>
        <w:rPr>
          <w:rFonts w:cs="Arial"/>
          <w:sz w:val="20"/>
        </w:rPr>
      </w:pPr>
    </w:p>
    <w:p w:rsidR="0022303D" w:rsidRPr="00A301FB" w:rsidRDefault="00730148" w:rsidP="000D5F0D">
      <w:pPr>
        <w:pStyle w:val="NadpisVZ2"/>
      </w:pPr>
      <w:bookmarkStart w:id="50" w:name="_Toc358105215"/>
      <w:bookmarkStart w:id="51" w:name="_Toc512623601"/>
      <w:r w:rsidRPr="00A301FB">
        <w:t>Limitace</w:t>
      </w:r>
      <w:r w:rsidR="009F41ED" w:rsidRPr="00A301FB">
        <w:t xml:space="preserve"> nabídkové</w:t>
      </w:r>
      <w:r w:rsidRPr="00A301FB">
        <w:t xml:space="preserve"> ceny</w:t>
      </w:r>
      <w:r w:rsidR="0022303D" w:rsidRPr="00A301FB">
        <w:t>:</w:t>
      </w:r>
      <w:bookmarkEnd w:id="50"/>
      <w:bookmarkEnd w:id="51"/>
    </w:p>
    <w:p w:rsidR="005D5277" w:rsidRDefault="005D5277" w:rsidP="005D5277">
      <w:pPr>
        <w:spacing w:before="120"/>
        <w:jc w:val="both"/>
        <w:rPr>
          <w:rFonts w:cs="Arial"/>
          <w:sz w:val="20"/>
        </w:rPr>
      </w:pPr>
      <w:r w:rsidRPr="00B76831">
        <w:rPr>
          <w:rFonts w:cs="Arial"/>
          <w:sz w:val="20"/>
        </w:rPr>
        <w:t xml:space="preserve">Zadavatel </w:t>
      </w:r>
      <w:r w:rsidRPr="00B76831">
        <w:rPr>
          <w:rFonts w:cs="Arial"/>
          <w:b/>
          <w:sz w:val="20"/>
          <w:u w:val="single"/>
        </w:rPr>
        <w:t>limituje maximální nabídkovou cenu</w:t>
      </w:r>
      <w:r w:rsidRPr="00B76831">
        <w:rPr>
          <w:rFonts w:cs="Arial"/>
          <w:sz w:val="20"/>
        </w:rPr>
        <w:t xml:space="preserve"> u jednotlivých částí </w:t>
      </w:r>
      <w:proofErr w:type="spellStart"/>
      <w:r w:rsidRPr="00B76831">
        <w:rPr>
          <w:rFonts w:cs="Arial"/>
          <w:sz w:val="20"/>
        </w:rPr>
        <w:t>VZ</w:t>
      </w:r>
      <w:proofErr w:type="spellEnd"/>
      <w:r w:rsidRPr="00B76831">
        <w:rPr>
          <w:rFonts w:cs="Arial"/>
          <w:sz w:val="20"/>
        </w:rPr>
        <w:t xml:space="preserve"> částkami, tj. předpokládanými hodnotami, uvedenými u příslušných částí v čl. </w:t>
      </w:r>
      <w:r w:rsidR="001F604C">
        <w:rPr>
          <w:rFonts w:cs="Arial"/>
          <w:sz w:val="20"/>
        </w:rPr>
        <w:t>9</w:t>
      </w:r>
      <w:r w:rsidRPr="00B76831">
        <w:rPr>
          <w:rFonts w:cs="Arial"/>
          <w:sz w:val="20"/>
        </w:rPr>
        <w:t xml:space="preserve"> této ZD, přičemž vždy limituje </w:t>
      </w:r>
      <w:r w:rsidRPr="00B76831">
        <w:rPr>
          <w:rFonts w:cs="Arial"/>
          <w:b/>
          <w:sz w:val="20"/>
        </w:rPr>
        <w:t>zvlášť náklady na přístroje</w:t>
      </w:r>
      <w:r w:rsidR="00CC3879">
        <w:rPr>
          <w:rFonts w:cs="Arial"/>
          <w:b/>
          <w:sz w:val="20"/>
        </w:rPr>
        <w:t xml:space="preserve"> vč. záručního servisu, resp. náklady na přístroje</w:t>
      </w:r>
      <w:r w:rsidRPr="00B76831">
        <w:rPr>
          <w:rFonts w:cs="Arial"/>
          <w:b/>
          <w:sz w:val="20"/>
        </w:rPr>
        <w:t xml:space="preserve"> a zvlášť náklady na provoz</w:t>
      </w:r>
      <w:r w:rsidRPr="00B76831">
        <w:rPr>
          <w:rFonts w:cs="Arial"/>
          <w:sz w:val="20"/>
        </w:rPr>
        <w:t>.</w:t>
      </w:r>
      <w:r>
        <w:rPr>
          <w:rFonts w:cs="Arial"/>
          <w:sz w:val="20"/>
        </w:rPr>
        <w:t xml:space="preserve"> </w:t>
      </w:r>
    </w:p>
    <w:p w:rsidR="004B4E90" w:rsidRDefault="004B4E90" w:rsidP="004B4E90">
      <w:pPr>
        <w:spacing w:before="120"/>
        <w:jc w:val="both"/>
        <w:rPr>
          <w:rFonts w:cs="Arial"/>
          <w:sz w:val="20"/>
        </w:rPr>
      </w:pPr>
      <w:r>
        <w:rPr>
          <w:rFonts w:cs="Arial"/>
          <w:sz w:val="20"/>
        </w:rPr>
        <w:t xml:space="preserve">Předpokládané hodnoty, a to jak náklady na přístroje vč. záručního servisu, náklady na přístroje, tak náklady na provoz, představují u jednotlivých částí </w:t>
      </w:r>
      <w:proofErr w:type="spellStart"/>
      <w:r>
        <w:rPr>
          <w:rFonts w:cs="Arial"/>
          <w:sz w:val="20"/>
        </w:rPr>
        <w:t>VZ</w:t>
      </w:r>
      <w:proofErr w:type="spellEnd"/>
      <w:r>
        <w:rPr>
          <w:rFonts w:cs="Arial"/>
          <w:sz w:val="20"/>
        </w:rPr>
        <w:t xml:space="preserve"> maximální možné nabídkové ceny pro dané části a uvedené limitované ceny </w:t>
      </w:r>
      <w:r w:rsidRPr="00CC3879">
        <w:rPr>
          <w:rFonts w:cs="Arial"/>
          <w:b/>
          <w:sz w:val="20"/>
        </w:rPr>
        <w:t>dodavatel nesmí ve své nabídce překročit</w:t>
      </w:r>
      <w:r>
        <w:rPr>
          <w:rFonts w:cs="Arial"/>
          <w:sz w:val="20"/>
        </w:rPr>
        <w:t>, přičemž překročení některé z limitovaných cen bude zadavatel považovat za nesplnění zadávacích podmínek.</w:t>
      </w:r>
    </w:p>
    <w:p w:rsidR="005D5277" w:rsidRDefault="00A10EE8" w:rsidP="000D5F0D">
      <w:pPr>
        <w:pStyle w:val="NadpisVZ2"/>
        <w:numPr>
          <w:ilvl w:val="0"/>
          <w:numId w:val="0"/>
        </w:numPr>
        <w:ind w:left="567"/>
      </w:pPr>
      <w:r>
        <w:rPr>
          <w:sz w:val="20"/>
        </w:rPr>
        <w:t xml:space="preserve">  </w:t>
      </w:r>
    </w:p>
    <w:p w:rsidR="000E1046" w:rsidRPr="00576B1F" w:rsidRDefault="000E1046" w:rsidP="000D5F0D">
      <w:pPr>
        <w:pStyle w:val="NadpisVZ2"/>
      </w:pPr>
      <w:bookmarkStart w:id="52" w:name="_Toc512623602"/>
      <w:r>
        <w:t>Mimořádně nízká nabídková cena</w:t>
      </w:r>
      <w:bookmarkEnd w:id="52"/>
    </w:p>
    <w:p w:rsidR="000E1046" w:rsidRPr="000E1046" w:rsidRDefault="000E1046" w:rsidP="000D5F0D">
      <w:pPr>
        <w:pStyle w:val="Bezmezer"/>
        <w:spacing w:before="120"/>
        <w:jc w:val="both"/>
        <w:rPr>
          <w:rFonts w:ascii="Arial" w:hAnsi="Arial" w:cs="Arial"/>
          <w:sz w:val="20"/>
          <w:szCs w:val="20"/>
        </w:rPr>
      </w:pPr>
      <w:r w:rsidRPr="000E1046">
        <w:rPr>
          <w:rFonts w:ascii="Arial" w:hAnsi="Arial" w:cs="Arial"/>
          <w:sz w:val="20"/>
          <w:szCs w:val="20"/>
        </w:rPr>
        <w:t>Zadavatel předem nestanovil, jakou cenu bude považovat za mimořádně nízkou.</w:t>
      </w:r>
    </w:p>
    <w:p w:rsidR="00C85F33" w:rsidRDefault="00C85F33" w:rsidP="000D5F0D">
      <w:pPr>
        <w:jc w:val="both"/>
        <w:rPr>
          <w:b/>
          <w:sz w:val="20"/>
          <w:u w:val="single"/>
        </w:rPr>
      </w:pPr>
    </w:p>
    <w:p w:rsidR="009F41ED" w:rsidRPr="00916271" w:rsidRDefault="00A301FB" w:rsidP="000D5F0D">
      <w:pPr>
        <w:pStyle w:val="NadpisVZ2"/>
      </w:pPr>
      <w:bookmarkStart w:id="53" w:name="_Toc512623603"/>
      <w:r w:rsidRPr="00175528">
        <w:t>Podmínky, za nichž je možno překročit nabídkovou cenu</w:t>
      </w:r>
      <w:r w:rsidR="009F41ED" w:rsidRPr="00916271">
        <w:t>:</w:t>
      </w:r>
      <w:bookmarkEnd w:id="53"/>
    </w:p>
    <w:p w:rsidR="009F41ED" w:rsidRDefault="009F41ED" w:rsidP="000D5F0D">
      <w:pPr>
        <w:spacing w:before="120"/>
        <w:jc w:val="both"/>
        <w:rPr>
          <w:sz w:val="20"/>
        </w:rPr>
      </w:pPr>
      <w:r w:rsidRPr="00916271">
        <w:rPr>
          <w:sz w:val="20"/>
        </w:rPr>
        <w:t xml:space="preserve">Zadavatel připouští navýšení nabídkové ceny v průběhu celé doby trvání smlouvy </w:t>
      </w:r>
      <w:r>
        <w:rPr>
          <w:sz w:val="20"/>
        </w:rPr>
        <w:t xml:space="preserve">pouze </w:t>
      </w:r>
      <w:r w:rsidRPr="00916271">
        <w:rPr>
          <w:sz w:val="20"/>
        </w:rPr>
        <w:t xml:space="preserve">v případě zvýšení zákonem stanovené sazby daně z přidané hodnoty podle </w:t>
      </w:r>
      <w:r>
        <w:rPr>
          <w:sz w:val="20"/>
        </w:rPr>
        <w:t xml:space="preserve">zákona </w:t>
      </w:r>
      <w:r w:rsidRPr="00916271">
        <w:rPr>
          <w:sz w:val="20"/>
        </w:rPr>
        <w:t xml:space="preserve">235/2004 Sb., o dani z přidané hodnoty. V takovém případě bude zvýšena cena s DPH o příslušné navýšení sazby DPH ode dne účinnosti nové zákonné úpravy DPH. </w:t>
      </w:r>
      <w:r>
        <w:rPr>
          <w:sz w:val="20"/>
        </w:rPr>
        <w:t>N</w:t>
      </w:r>
      <w:r w:rsidRPr="00916271">
        <w:rPr>
          <w:sz w:val="20"/>
        </w:rPr>
        <w:t xml:space="preserve">abídkovou cenu lze zvýšit pouze formou písemného dodatku ke smlouvě, uzavřené mezi zadavatelem a dodavatelem. </w:t>
      </w:r>
    </w:p>
    <w:p w:rsidR="00D3682E" w:rsidRDefault="00D3682E" w:rsidP="00D3682E">
      <w:pPr>
        <w:jc w:val="both"/>
        <w:rPr>
          <w:sz w:val="20"/>
        </w:rPr>
      </w:pPr>
    </w:p>
    <w:p w:rsidR="00137FDD" w:rsidRDefault="00137FDD" w:rsidP="00D3682E">
      <w:pPr>
        <w:jc w:val="both"/>
        <w:rPr>
          <w:sz w:val="20"/>
        </w:rPr>
      </w:pPr>
    </w:p>
    <w:p w:rsidR="00137FDD" w:rsidRDefault="00137FDD" w:rsidP="00D3682E">
      <w:pPr>
        <w:jc w:val="both"/>
        <w:rPr>
          <w:sz w:val="20"/>
        </w:rPr>
      </w:pPr>
    </w:p>
    <w:p w:rsidR="00137FDD" w:rsidRDefault="00137FDD" w:rsidP="00D3682E">
      <w:pPr>
        <w:jc w:val="both"/>
        <w:rPr>
          <w:sz w:val="20"/>
        </w:rPr>
      </w:pPr>
    </w:p>
    <w:p w:rsidR="00137FDD" w:rsidRDefault="00137FDD" w:rsidP="00D3682E">
      <w:pPr>
        <w:jc w:val="both"/>
        <w:rPr>
          <w:sz w:val="20"/>
        </w:rPr>
      </w:pPr>
    </w:p>
    <w:p w:rsidR="00672C37" w:rsidRPr="00102247" w:rsidRDefault="00102247" w:rsidP="000D5F0D">
      <w:pPr>
        <w:pStyle w:val="NadpisVZ1"/>
      </w:pPr>
      <w:bookmarkStart w:id="54" w:name="_Toc377111606"/>
      <w:bookmarkStart w:id="55" w:name="_Toc512623604"/>
      <w:r w:rsidRPr="00102247">
        <w:lastRenderedPageBreak/>
        <w:t>PRAVIDLA PRO HODNOCENÍ NABÍDEK</w:t>
      </w:r>
      <w:bookmarkEnd w:id="54"/>
      <w:bookmarkEnd w:id="55"/>
      <w:r w:rsidRPr="00102247">
        <w:t xml:space="preserve"> </w:t>
      </w:r>
      <w:r w:rsidR="00A10EE8">
        <w:t xml:space="preserve">   </w:t>
      </w:r>
    </w:p>
    <w:p w:rsidR="00992D65" w:rsidRPr="00992D65" w:rsidRDefault="00B861AE" w:rsidP="00992D65">
      <w:pPr>
        <w:pStyle w:val="Styl"/>
        <w:tabs>
          <w:tab w:val="left" w:pos="426"/>
        </w:tabs>
        <w:spacing w:before="120"/>
        <w:ind w:right="34"/>
        <w:jc w:val="both"/>
        <w:rPr>
          <w:sz w:val="20"/>
        </w:rPr>
      </w:pPr>
      <w:r w:rsidRPr="00992D65">
        <w:rPr>
          <w:b/>
          <w:sz w:val="20"/>
        </w:rPr>
        <w:t xml:space="preserve">Nabídky </w:t>
      </w:r>
      <w:r w:rsidR="007F35C6" w:rsidRPr="00992D65">
        <w:rPr>
          <w:b/>
          <w:sz w:val="20"/>
        </w:rPr>
        <w:t>budou hodnoceny</w:t>
      </w:r>
      <w:r w:rsidRPr="00992D65">
        <w:rPr>
          <w:b/>
          <w:sz w:val="20"/>
        </w:rPr>
        <w:t xml:space="preserve"> samostatně pro jednotlivé části této veřejné zakázky.</w:t>
      </w:r>
      <w:r w:rsidR="00992D65">
        <w:rPr>
          <w:b/>
          <w:sz w:val="20"/>
        </w:rPr>
        <w:t xml:space="preserve"> </w:t>
      </w:r>
      <w:r w:rsidR="00992D65" w:rsidRPr="00992D65">
        <w:rPr>
          <w:bCs/>
          <w:sz w:val="20"/>
          <w:szCs w:val="20"/>
        </w:rPr>
        <w:t xml:space="preserve">Pro hodnocení nabídek budou využity údaje doplněné do Krycího listu dané části </w:t>
      </w:r>
      <w:proofErr w:type="spellStart"/>
      <w:r w:rsidR="00992D65" w:rsidRPr="00992D65">
        <w:rPr>
          <w:bCs/>
          <w:sz w:val="20"/>
          <w:szCs w:val="20"/>
        </w:rPr>
        <w:t>VZ</w:t>
      </w:r>
      <w:proofErr w:type="spellEnd"/>
      <w:r w:rsidR="00992D65" w:rsidRPr="00992D65">
        <w:rPr>
          <w:bCs/>
          <w:sz w:val="20"/>
          <w:szCs w:val="20"/>
        </w:rPr>
        <w:t xml:space="preserve"> (viz. </w:t>
      </w:r>
      <w:proofErr w:type="gramStart"/>
      <w:r w:rsidR="00992D65" w:rsidRPr="00992D65">
        <w:rPr>
          <w:bCs/>
          <w:sz w:val="20"/>
          <w:szCs w:val="20"/>
        </w:rPr>
        <w:t>jednotlivé</w:t>
      </w:r>
      <w:proofErr w:type="gramEnd"/>
      <w:r w:rsidR="00992D65" w:rsidRPr="00992D65">
        <w:rPr>
          <w:bCs/>
          <w:sz w:val="20"/>
          <w:szCs w:val="20"/>
        </w:rPr>
        <w:t xml:space="preserve"> listy </w:t>
      </w:r>
      <w:r w:rsidR="00992D65" w:rsidRPr="00992D65">
        <w:rPr>
          <w:sz w:val="20"/>
        </w:rPr>
        <w:t>Přílohy č. 2 této ZD)</w:t>
      </w:r>
      <w:r w:rsidR="00992D65" w:rsidRPr="00992D65">
        <w:rPr>
          <w:bCs/>
          <w:sz w:val="20"/>
          <w:szCs w:val="20"/>
        </w:rPr>
        <w:t>. Údaje uvedené v Krycím listě musí být v souladu s údaji uvedenými v ostatních částech nabídky (zejména v Návrhu Smlouvy apod.)</w:t>
      </w:r>
      <w:r w:rsidR="00992D65" w:rsidRPr="00992D65">
        <w:rPr>
          <w:sz w:val="20"/>
        </w:rPr>
        <w:t>.</w:t>
      </w:r>
    </w:p>
    <w:p w:rsidR="00992D65" w:rsidRPr="00992D65" w:rsidRDefault="00992D65" w:rsidP="00992D65">
      <w:pPr>
        <w:spacing w:before="120"/>
        <w:jc w:val="both"/>
        <w:rPr>
          <w:rFonts w:cs="Calibri"/>
          <w:sz w:val="20"/>
        </w:rPr>
      </w:pPr>
      <w:r w:rsidRPr="00992D65">
        <w:rPr>
          <w:rFonts w:cs="Calibri"/>
          <w:sz w:val="20"/>
        </w:rPr>
        <w:t xml:space="preserve">Dodavatel není oprávněn podmínit jím navrhované údaje, které jsou předmětem hodnocení, další podmínkou. Podmínění nebo uvedení několika rozdílných hodnot </w:t>
      </w:r>
      <w:r>
        <w:rPr>
          <w:rFonts w:cs="Calibri"/>
          <w:sz w:val="20"/>
        </w:rPr>
        <w:t>může být</w:t>
      </w:r>
      <w:r w:rsidRPr="00992D65">
        <w:rPr>
          <w:rFonts w:cs="Calibri"/>
          <w:sz w:val="20"/>
        </w:rPr>
        <w:t xml:space="preserve"> důvodem pro vyřazení nabídky. Obdobně bude zadavatel postupovat v případě, že dojde k uvedení hodnoty, která je předmětem hodnocení, v jiné veličině či formě než zadavatel stanovil. </w:t>
      </w:r>
    </w:p>
    <w:p w:rsidR="00DD0653" w:rsidRDefault="00DD0653" w:rsidP="00992D65">
      <w:pPr>
        <w:pStyle w:val="NadpisVZ2"/>
        <w:numPr>
          <w:ilvl w:val="0"/>
          <w:numId w:val="0"/>
        </w:numPr>
        <w:ind w:left="567"/>
      </w:pPr>
    </w:p>
    <w:p w:rsidR="00992D65" w:rsidRPr="001C39A3" w:rsidRDefault="00696C25" w:rsidP="00696C25">
      <w:pPr>
        <w:pStyle w:val="NadpisVZ2"/>
        <w:numPr>
          <w:ilvl w:val="1"/>
          <w:numId w:val="10"/>
        </w:numPr>
        <w:ind w:left="567" w:hanging="567"/>
        <w:jc w:val="both"/>
      </w:pPr>
      <w:bookmarkStart w:id="56" w:name="_Toc452013625"/>
      <w:bookmarkStart w:id="57" w:name="_Toc454804047"/>
      <w:bookmarkStart w:id="58" w:name="_Toc456699481"/>
      <w:bookmarkStart w:id="59" w:name="_Toc512623605"/>
      <w:r w:rsidRPr="001C39A3">
        <w:t>Hodnoticí krit</w:t>
      </w:r>
      <w:r w:rsidR="00F92FF4">
        <w:t>é</w:t>
      </w:r>
      <w:r w:rsidRPr="001C39A3">
        <w:t>rium a způsob hodnocení nabídek</w:t>
      </w:r>
      <w:bookmarkEnd w:id="56"/>
      <w:bookmarkEnd w:id="57"/>
      <w:bookmarkEnd w:id="58"/>
      <w:r w:rsidRPr="001C39A3">
        <w:t xml:space="preserve"> </w:t>
      </w:r>
      <w:r w:rsidR="00992D65" w:rsidRPr="001C39A3">
        <w:t xml:space="preserve">u částí </w:t>
      </w:r>
      <w:r w:rsidR="00D001AB" w:rsidRPr="00925936">
        <w:rPr>
          <w:highlight w:val="yellow"/>
        </w:rPr>
        <w:t>1 – 4</w:t>
      </w:r>
      <w:r w:rsidR="00DC0843" w:rsidRPr="00925936">
        <w:rPr>
          <w:highlight w:val="yellow"/>
        </w:rPr>
        <w:t>1</w:t>
      </w:r>
      <w:r w:rsidR="00D001AB" w:rsidRPr="00925936">
        <w:rPr>
          <w:highlight w:val="yellow"/>
        </w:rPr>
        <w:t>,</w:t>
      </w:r>
      <w:r w:rsidR="00D001AB" w:rsidRPr="00D001AB">
        <w:t xml:space="preserve"> 4</w:t>
      </w:r>
      <w:r w:rsidR="00A16B14">
        <w:t>6</w:t>
      </w:r>
      <w:r w:rsidR="00D001AB" w:rsidRPr="00D001AB">
        <w:t xml:space="preserve"> – 56, 58 – 59, 61 – 62, 64, 68 - 76</w:t>
      </w:r>
      <w:bookmarkEnd w:id="59"/>
    </w:p>
    <w:p w:rsidR="00072532" w:rsidRPr="00FC2C16" w:rsidRDefault="00F76E5A" w:rsidP="00072532">
      <w:pPr>
        <w:autoSpaceDE w:val="0"/>
        <w:autoSpaceDN w:val="0"/>
        <w:adjustRightInd w:val="0"/>
        <w:spacing w:before="120"/>
        <w:jc w:val="both"/>
        <w:rPr>
          <w:rFonts w:cs="Arial"/>
          <w:b/>
          <w:color w:val="000000"/>
          <w:sz w:val="20"/>
        </w:rPr>
      </w:pPr>
      <w:r w:rsidRPr="00D001AB">
        <w:rPr>
          <w:rFonts w:cs="Arial"/>
          <w:b/>
          <w:color w:val="000000"/>
          <w:sz w:val="20"/>
        </w:rPr>
        <w:t xml:space="preserve">U </w:t>
      </w:r>
      <w:r w:rsidRPr="00D001AB">
        <w:rPr>
          <w:b/>
          <w:sz w:val="20"/>
        </w:rPr>
        <w:t xml:space="preserve">částí </w:t>
      </w:r>
      <w:r w:rsidR="00D001AB" w:rsidRPr="00925936">
        <w:rPr>
          <w:rFonts w:cs="Arial"/>
          <w:b/>
          <w:color w:val="000000"/>
          <w:sz w:val="20"/>
          <w:highlight w:val="yellow"/>
        </w:rPr>
        <w:t>1 – 4</w:t>
      </w:r>
      <w:r w:rsidR="00DC0843" w:rsidRPr="00925936">
        <w:rPr>
          <w:rFonts w:cs="Arial"/>
          <w:b/>
          <w:color w:val="000000"/>
          <w:sz w:val="20"/>
          <w:highlight w:val="yellow"/>
        </w:rPr>
        <w:t>1</w:t>
      </w:r>
      <w:r w:rsidR="00D001AB" w:rsidRPr="00925936">
        <w:rPr>
          <w:rFonts w:cs="Arial"/>
          <w:b/>
          <w:color w:val="000000"/>
          <w:sz w:val="20"/>
          <w:highlight w:val="yellow"/>
        </w:rPr>
        <w:t>,</w:t>
      </w:r>
      <w:r w:rsidR="00D001AB" w:rsidRPr="00D001AB">
        <w:rPr>
          <w:rFonts w:cs="Arial"/>
          <w:b/>
          <w:color w:val="000000"/>
          <w:sz w:val="20"/>
        </w:rPr>
        <w:t xml:space="preserve"> 4</w:t>
      </w:r>
      <w:r w:rsidR="00A16B14">
        <w:rPr>
          <w:rFonts w:cs="Arial"/>
          <w:b/>
          <w:color w:val="000000"/>
          <w:sz w:val="20"/>
        </w:rPr>
        <w:t>6</w:t>
      </w:r>
      <w:r w:rsidR="00D001AB" w:rsidRPr="00D001AB">
        <w:rPr>
          <w:rFonts w:cs="Arial"/>
          <w:b/>
          <w:color w:val="000000"/>
          <w:sz w:val="20"/>
        </w:rPr>
        <w:t xml:space="preserve"> – 56, 58 – 59, 61 – 62, 64, 68 - 7</w:t>
      </w:r>
      <w:r w:rsidR="00890CF8">
        <w:rPr>
          <w:rFonts w:cs="Arial"/>
          <w:b/>
          <w:color w:val="000000"/>
          <w:sz w:val="20"/>
        </w:rPr>
        <w:t>6</w:t>
      </w:r>
      <w:r w:rsidRPr="00D001AB">
        <w:rPr>
          <w:b/>
          <w:sz w:val="20"/>
        </w:rPr>
        <w:t xml:space="preserve"> bude </w:t>
      </w:r>
      <w:r w:rsidRPr="00D001AB">
        <w:rPr>
          <w:rFonts w:cs="Arial"/>
          <w:b/>
          <w:color w:val="000000"/>
          <w:sz w:val="20"/>
        </w:rPr>
        <w:t>h</w:t>
      </w:r>
      <w:r w:rsidR="00072532" w:rsidRPr="00D001AB">
        <w:rPr>
          <w:rFonts w:cs="Arial"/>
          <w:b/>
          <w:color w:val="000000"/>
          <w:sz w:val="20"/>
        </w:rPr>
        <w:t>odnocena EKONOMICKÁ VÝHODNOST</w:t>
      </w:r>
      <w:r w:rsidR="00072532" w:rsidRPr="00FC2C16">
        <w:rPr>
          <w:rFonts w:cs="Arial"/>
          <w:b/>
          <w:color w:val="000000"/>
          <w:sz w:val="20"/>
        </w:rPr>
        <w:t xml:space="preserve"> NABÍDEK PODLE NEJNIŽŠÍ NABÍDKOVÉ CENY. </w:t>
      </w:r>
    </w:p>
    <w:p w:rsidR="007C1160" w:rsidRPr="00FC2C16" w:rsidRDefault="001C39A3" w:rsidP="00072532">
      <w:pPr>
        <w:pStyle w:val="Styl"/>
        <w:tabs>
          <w:tab w:val="left" w:pos="426"/>
        </w:tabs>
        <w:spacing w:before="120"/>
        <w:ind w:right="34"/>
        <w:jc w:val="both"/>
        <w:rPr>
          <w:bCs/>
          <w:color w:val="000000"/>
          <w:sz w:val="20"/>
          <w:szCs w:val="20"/>
        </w:rPr>
      </w:pPr>
      <w:r w:rsidRPr="00FC2C16">
        <w:rPr>
          <w:sz w:val="20"/>
          <w:szCs w:val="20"/>
        </w:rPr>
        <w:t xml:space="preserve">Hodnocení nabídek bude provedeno zvlášť pro každou část a </w:t>
      </w:r>
      <w:r w:rsidRPr="00FC2C16">
        <w:rPr>
          <w:color w:val="000000"/>
          <w:sz w:val="20"/>
          <w:szCs w:val="20"/>
        </w:rPr>
        <w:t>hodnocen</w:t>
      </w:r>
      <w:r w:rsidR="007C1160" w:rsidRPr="00FC2C16">
        <w:rPr>
          <w:color w:val="000000"/>
          <w:sz w:val="20"/>
          <w:szCs w:val="20"/>
        </w:rPr>
        <w:t xml:space="preserve">y budou </w:t>
      </w:r>
      <w:r w:rsidR="007C1160" w:rsidRPr="00FC2C16">
        <w:rPr>
          <w:b/>
          <w:color w:val="000000"/>
          <w:sz w:val="20"/>
          <w:szCs w:val="20"/>
          <w:u w:val="single"/>
        </w:rPr>
        <w:t xml:space="preserve">celkové </w:t>
      </w:r>
      <w:r w:rsidR="007C1160" w:rsidRPr="00FC2C16">
        <w:rPr>
          <w:b/>
          <w:sz w:val="20"/>
          <w:szCs w:val="20"/>
          <w:u w:val="single"/>
        </w:rPr>
        <w:t>náklady na přístroje</w:t>
      </w:r>
      <w:r w:rsidR="00CC3879">
        <w:rPr>
          <w:b/>
          <w:sz w:val="20"/>
          <w:szCs w:val="20"/>
          <w:u w:val="single"/>
        </w:rPr>
        <w:t xml:space="preserve"> vč. záručního servisu</w:t>
      </w:r>
      <w:r w:rsidR="007C1160" w:rsidRPr="00FC2C16">
        <w:rPr>
          <w:b/>
          <w:sz w:val="20"/>
          <w:szCs w:val="20"/>
        </w:rPr>
        <w:t xml:space="preserve"> v Kč bez DPH</w:t>
      </w:r>
      <w:r w:rsidR="007C1160" w:rsidRPr="00FC2C16">
        <w:rPr>
          <w:sz w:val="20"/>
          <w:szCs w:val="20"/>
        </w:rPr>
        <w:t>, tj.</w:t>
      </w:r>
      <w:r w:rsidR="007C1160" w:rsidRPr="00FC2C16">
        <w:rPr>
          <w:b/>
          <w:sz w:val="20"/>
          <w:szCs w:val="20"/>
        </w:rPr>
        <w:t xml:space="preserve"> </w:t>
      </w:r>
      <w:r w:rsidR="00072532" w:rsidRPr="00FC2C16">
        <w:rPr>
          <w:color w:val="000000"/>
          <w:sz w:val="20"/>
          <w:szCs w:val="20"/>
        </w:rPr>
        <w:t xml:space="preserve">celková nabídková cena </w:t>
      </w:r>
      <w:r w:rsidRPr="00FC2C16">
        <w:rPr>
          <w:sz w:val="20"/>
          <w:szCs w:val="20"/>
        </w:rPr>
        <w:t>za příslušnou</w:t>
      </w:r>
      <w:r w:rsidR="00072532" w:rsidRPr="00FC2C16">
        <w:rPr>
          <w:sz w:val="20"/>
          <w:szCs w:val="20"/>
        </w:rPr>
        <w:t xml:space="preserve"> část</w:t>
      </w:r>
      <w:r w:rsidR="00CC3879">
        <w:rPr>
          <w:sz w:val="20"/>
          <w:szCs w:val="20"/>
        </w:rPr>
        <w:t xml:space="preserve"> (v součtu za dodávku přístrojů a poskytování záručního servisu)</w:t>
      </w:r>
      <w:r w:rsidR="00072532" w:rsidRPr="00FC2C16">
        <w:rPr>
          <w:bCs/>
          <w:sz w:val="20"/>
          <w:szCs w:val="20"/>
        </w:rPr>
        <w:t>.</w:t>
      </w:r>
    </w:p>
    <w:p w:rsidR="00072532" w:rsidRPr="00FC2C16" w:rsidRDefault="00072532" w:rsidP="00072532">
      <w:pPr>
        <w:pStyle w:val="Styl"/>
        <w:tabs>
          <w:tab w:val="left" w:pos="426"/>
        </w:tabs>
        <w:spacing w:before="120"/>
        <w:ind w:right="34"/>
        <w:jc w:val="both"/>
        <w:rPr>
          <w:sz w:val="20"/>
          <w:szCs w:val="20"/>
          <w:u w:val="single"/>
        </w:rPr>
      </w:pPr>
      <w:r w:rsidRPr="00FC2C16">
        <w:rPr>
          <w:bCs/>
          <w:color w:val="000000"/>
          <w:sz w:val="20"/>
          <w:szCs w:val="20"/>
        </w:rPr>
        <w:t>N</w:t>
      </w:r>
      <w:r w:rsidRPr="00FC2C16">
        <w:rPr>
          <w:bCs/>
          <w:sz w:val="20"/>
          <w:szCs w:val="20"/>
        </w:rPr>
        <w:t xml:space="preserve">abídková cena </w:t>
      </w:r>
      <w:r w:rsidR="00CC3879" w:rsidRPr="00CC3879">
        <w:rPr>
          <w:b/>
          <w:bCs/>
          <w:sz w:val="20"/>
          <w:szCs w:val="20"/>
        </w:rPr>
        <w:t>nákladů na přístroje vč. záručního servisu</w:t>
      </w:r>
      <w:r w:rsidR="00CC3879">
        <w:rPr>
          <w:bCs/>
          <w:sz w:val="20"/>
          <w:szCs w:val="20"/>
        </w:rPr>
        <w:t xml:space="preserve"> </w:t>
      </w:r>
      <w:r w:rsidRPr="00FC2C16">
        <w:rPr>
          <w:bCs/>
          <w:sz w:val="20"/>
          <w:szCs w:val="20"/>
        </w:rPr>
        <w:t xml:space="preserve">je stanovena v souladu s čl. </w:t>
      </w:r>
      <w:r w:rsidR="00CC3879" w:rsidRPr="00FC2C16">
        <w:rPr>
          <w:bCs/>
          <w:sz w:val="20"/>
          <w:szCs w:val="20"/>
        </w:rPr>
        <w:t>1</w:t>
      </w:r>
      <w:r w:rsidR="00CC3879">
        <w:rPr>
          <w:bCs/>
          <w:sz w:val="20"/>
          <w:szCs w:val="20"/>
        </w:rPr>
        <w:t>1</w:t>
      </w:r>
      <w:r w:rsidR="00CC3879" w:rsidRPr="00FC2C16">
        <w:rPr>
          <w:bCs/>
          <w:sz w:val="20"/>
          <w:szCs w:val="20"/>
        </w:rPr>
        <w:t xml:space="preserve"> </w:t>
      </w:r>
      <w:r w:rsidRPr="00FC2C16">
        <w:rPr>
          <w:bCs/>
          <w:sz w:val="20"/>
          <w:szCs w:val="20"/>
        </w:rPr>
        <w:t>této ZD.</w:t>
      </w:r>
    </w:p>
    <w:p w:rsidR="00A63654" w:rsidRDefault="00A63654" w:rsidP="00A63654">
      <w:pPr>
        <w:rPr>
          <w:b/>
          <w:sz w:val="20"/>
          <w:u w:val="single"/>
        </w:rPr>
      </w:pPr>
    </w:p>
    <w:p w:rsidR="00072532" w:rsidRPr="00A63654" w:rsidRDefault="00072532" w:rsidP="00A63654">
      <w:pPr>
        <w:rPr>
          <w:rFonts w:cs="Arial"/>
          <w:b/>
          <w:color w:val="0000FF"/>
          <w:sz w:val="20"/>
          <w:u w:val="single"/>
        </w:rPr>
      </w:pPr>
      <w:r w:rsidRPr="00A63654">
        <w:rPr>
          <w:rFonts w:cs="Arial"/>
          <w:b/>
          <w:color w:val="0000FF"/>
          <w:sz w:val="20"/>
          <w:u w:val="single"/>
        </w:rPr>
        <w:t>Celkový výsledek hodnocení:</w:t>
      </w:r>
    </w:p>
    <w:p w:rsidR="001C39A3" w:rsidRPr="00FC2C16" w:rsidRDefault="001C39A3" w:rsidP="001C39A3">
      <w:pPr>
        <w:spacing w:before="120"/>
        <w:jc w:val="both"/>
        <w:rPr>
          <w:sz w:val="20"/>
        </w:rPr>
      </w:pPr>
      <w:r w:rsidRPr="00FC2C16">
        <w:rPr>
          <w:iCs/>
          <w:sz w:val="20"/>
        </w:rPr>
        <w:t>Na základě předložených nabídek se stanoví pořadí úspěšnosti jednotlivých dodavatelů</w:t>
      </w:r>
      <w:r w:rsidR="00072532" w:rsidRPr="00FC2C16">
        <w:rPr>
          <w:sz w:val="20"/>
        </w:rPr>
        <w:t>. Pořadí dodavatelů bude stanoveno podle výše nabídkové ceny</w:t>
      </w:r>
      <w:r w:rsidRPr="00FC2C16">
        <w:rPr>
          <w:rFonts w:cs="Arial"/>
          <w:b/>
          <w:sz w:val="20"/>
        </w:rPr>
        <w:t xml:space="preserve"> </w:t>
      </w:r>
      <w:r w:rsidRPr="00FC2C16">
        <w:rPr>
          <w:rFonts w:cs="Arial"/>
          <w:sz w:val="20"/>
        </w:rPr>
        <w:t>nákladů na přístroje</w:t>
      </w:r>
      <w:r w:rsidR="00072532" w:rsidRPr="00FC2C16">
        <w:rPr>
          <w:sz w:val="20"/>
        </w:rPr>
        <w:t>, a to pro každou část zvlášť.</w:t>
      </w:r>
    </w:p>
    <w:p w:rsidR="00072532" w:rsidRPr="00D17B6B" w:rsidRDefault="001C39A3" w:rsidP="001C39A3">
      <w:pPr>
        <w:spacing w:before="120"/>
        <w:jc w:val="both"/>
        <w:rPr>
          <w:rFonts w:cs="Arial"/>
          <w:b/>
          <w:color w:val="000000"/>
          <w:sz w:val="20"/>
        </w:rPr>
      </w:pPr>
      <w:r w:rsidRPr="00FC2C16">
        <w:rPr>
          <w:rFonts w:cs="Arial"/>
          <w:sz w:val="20"/>
        </w:rPr>
        <w:t>Ekonomicky nejvýhodnější je nabídka dodavatele s </w:t>
      </w:r>
      <w:r w:rsidRPr="00FC2C16">
        <w:rPr>
          <w:rFonts w:cs="Arial"/>
          <w:b/>
          <w:sz w:val="20"/>
        </w:rPr>
        <w:t>nejnižší celkovou nabídkovou cenou</w:t>
      </w:r>
      <w:r w:rsidRPr="00FC2C16">
        <w:rPr>
          <w:rFonts w:cs="Arial"/>
          <w:sz w:val="20"/>
        </w:rPr>
        <w:t xml:space="preserve"> </w:t>
      </w:r>
      <w:r w:rsidRPr="00FC2C16">
        <w:rPr>
          <w:rFonts w:cs="Arial"/>
          <w:b/>
          <w:sz w:val="20"/>
        </w:rPr>
        <w:t xml:space="preserve">nákladů na přístroje </w:t>
      </w:r>
      <w:r w:rsidRPr="00FC2C16">
        <w:rPr>
          <w:rFonts w:cs="Arial"/>
          <w:sz w:val="20"/>
        </w:rPr>
        <w:t>v Kč bez DPH.</w:t>
      </w:r>
    </w:p>
    <w:p w:rsidR="00CC3879" w:rsidRDefault="00CC3879" w:rsidP="001C39A3">
      <w:pPr>
        <w:pStyle w:val="NadpisVZ2"/>
        <w:numPr>
          <w:ilvl w:val="0"/>
          <w:numId w:val="0"/>
        </w:numPr>
        <w:ind w:left="567"/>
        <w:jc w:val="both"/>
      </w:pPr>
      <w:bookmarkStart w:id="60" w:name="_Toc457204558"/>
      <w:bookmarkStart w:id="61" w:name="_Toc458496226"/>
    </w:p>
    <w:p w:rsidR="00696C25" w:rsidRPr="001C39A3" w:rsidRDefault="00696C25" w:rsidP="00696C25">
      <w:pPr>
        <w:pStyle w:val="NadpisVZ2"/>
        <w:jc w:val="both"/>
      </w:pPr>
      <w:bookmarkStart w:id="62" w:name="_Toc512623606"/>
      <w:r w:rsidRPr="001C39A3">
        <w:t>Hodnoticí krit</w:t>
      </w:r>
      <w:r w:rsidR="00632F90">
        <w:t>é</w:t>
      </w:r>
      <w:r w:rsidRPr="001C39A3">
        <w:t xml:space="preserve">rium a způsob hodnocení nabídek u částí </w:t>
      </w:r>
      <w:r w:rsidR="00DC0843" w:rsidRPr="00925936">
        <w:rPr>
          <w:highlight w:val="yellow"/>
        </w:rPr>
        <w:t>42,</w:t>
      </w:r>
      <w:r w:rsidR="00DC0843">
        <w:t xml:space="preserve"> </w:t>
      </w:r>
      <w:r w:rsidR="00D001AB" w:rsidRPr="00D001AB">
        <w:t>43, 44, 45, 57, 60, 63, 65, 66, 67</w:t>
      </w:r>
      <w:bookmarkEnd w:id="62"/>
    </w:p>
    <w:p w:rsidR="00072532" w:rsidRPr="00FC2C16" w:rsidRDefault="00F76E5A" w:rsidP="00072532">
      <w:pPr>
        <w:autoSpaceDE w:val="0"/>
        <w:autoSpaceDN w:val="0"/>
        <w:adjustRightInd w:val="0"/>
        <w:spacing w:before="120"/>
        <w:jc w:val="both"/>
        <w:rPr>
          <w:rFonts w:cs="Arial"/>
          <w:b/>
          <w:color w:val="000000"/>
          <w:sz w:val="20"/>
        </w:rPr>
      </w:pPr>
      <w:r w:rsidRPr="00D001AB">
        <w:rPr>
          <w:rFonts w:cs="Arial"/>
          <w:b/>
          <w:color w:val="000000"/>
          <w:sz w:val="20"/>
        </w:rPr>
        <w:t xml:space="preserve">U </w:t>
      </w:r>
      <w:r w:rsidRPr="00D001AB">
        <w:rPr>
          <w:b/>
          <w:sz w:val="20"/>
        </w:rPr>
        <w:t xml:space="preserve">částí </w:t>
      </w:r>
      <w:r w:rsidR="00DC0843" w:rsidRPr="00925936">
        <w:rPr>
          <w:b/>
          <w:sz w:val="20"/>
          <w:highlight w:val="yellow"/>
        </w:rPr>
        <w:t>42,</w:t>
      </w:r>
      <w:r w:rsidR="00DC0843">
        <w:rPr>
          <w:b/>
          <w:sz w:val="20"/>
        </w:rPr>
        <w:t xml:space="preserve"> </w:t>
      </w:r>
      <w:r w:rsidR="00D001AB" w:rsidRPr="00D001AB">
        <w:rPr>
          <w:rFonts w:cs="Arial"/>
          <w:b/>
          <w:color w:val="000000"/>
          <w:sz w:val="20"/>
        </w:rPr>
        <w:t>43, 44, 45, 57, 60, 63, 65, 66, 67</w:t>
      </w:r>
      <w:r w:rsidRPr="00D001AB">
        <w:rPr>
          <w:b/>
          <w:sz w:val="20"/>
        </w:rPr>
        <w:t xml:space="preserve"> bude </w:t>
      </w:r>
      <w:r w:rsidRPr="00D001AB">
        <w:rPr>
          <w:rFonts w:cs="Arial"/>
          <w:b/>
          <w:color w:val="000000"/>
          <w:sz w:val="20"/>
        </w:rPr>
        <w:t xml:space="preserve">hodnocena </w:t>
      </w:r>
      <w:r w:rsidR="00072532" w:rsidRPr="00D001AB">
        <w:rPr>
          <w:rFonts w:cs="Arial"/>
          <w:b/>
          <w:color w:val="000000"/>
          <w:sz w:val="20"/>
        </w:rPr>
        <w:t>EKONOMICKÁ VÝHODNOST NABÍDEK</w:t>
      </w:r>
      <w:r w:rsidR="00072532" w:rsidRPr="00FC2C16">
        <w:rPr>
          <w:rFonts w:cs="Arial"/>
          <w:b/>
          <w:color w:val="000000"/>
          <w:sz w:val="20"/>
        </w:rPr>
        <w:t xml:space="preserve"> PODLE NEJVÝHODNĚJŠÍHO POMĚRU NABÍDKOVÉ CENY A NÁKLADŮ ŽIVOTNÍHO CYKLU. </w:t>
      </w:r>
    </w:p>
    <w:p w:rsidR="0047622D" w:rsidRPr="00FC2C16" w:rsidRDefault="00072532" w:rsidP="00072532">
      <w:pPr>
        <w:autoSpaceDE w:val="0"/>
        <w:autoSpaceDN w:val="0"/>
        <w:adjustRightInd w:val="0"/>
        <w:spacing w:before="120"/>
        <w:jc w:val="both"/>
        <w:rPr>
          <w:rFonts w:cs="Arial"/>
          <w:sz w:val="20"/>
        </w:rPr>
      </w:pPr>
      <w:r w:rsidRPr="00FC2C16">
        <w:rPr>
          <w:sz w:val="20"/>
        </w:rPr>
        <w:t xml:space="preserve">Hodnocení nabídek bude provedeno </w:t>
      </w:r>
      <w:r w:rsidR="001C39A3" w:rsidRPr="00FC2C16">
        <w:rPr>
          <w:sz w:val="20"/>
        </w:rPr>
        <w:t xml:space="preserve">zvlášť pro každou část a </w:t>
      </w:r>
      <w:r w:rsidRPr="00FC2C16">
        <w:rPr>
          <w:sz w:val="20"/>
        </w:rPr>
        <w:t>podle níže uvedených dílčích krit</w:t>
      </w:r>
      <w:r w:rsidR="00F92FF4">
        <w:rPr>
          <w:sz w:val="20"/>
        </w:rPr>
        <w:t>é</w:t>
      </w:r>
      <w:r w:rsidRPr="00FC2C16">
        <w:rPr>
          <w:sz w:val="20"/>
        </w:rPr>
        <w:t>rií</w:t>
      </w:r>
      <w:r w:rsidR="0047622D" w:rsidRPr="00FC2C16">
        <w:rPr>
          <w:rFonts w:cs="Arial"/>
          <w:sz w:val="20"/>
        </w:rPr>
        <w:t xml:space="preserve"> ekonomické výhodnosti:</w:t>
      </w:r>
    </w:p>
    <w:p w:rsidR="0047622D" w:rsidRPr="004D0031" w:rsidRDefault="008A2A77" w:rsidP="008A2A77">
      <w:pPr>
        <w:spacing w:before="120"/>
        <w:jc w:val="both"/>
        <w:rPr>
          <w:rFonts w:cs="Arial"/>
          <w:b/>
          <w:sz w:val="20"/>
        </w:rPr>
      </w:pPr>
      <w:r w:rsidRPr="004D0031">
        <w:rPr>
          <w:rFonts w:cs="Arial"/>
          <w:b/>
          <w:sz w:val="20"/>
        </w:rPr>
        <w:t>Krit</w:t>
      </w:r>
      <w:r w:rsidR="00F92FF4" w:rsidRPr="004D0031">
        <w:rPr>
          <w:rFonts w:cs="Arial"/>
          <w:b/>
          <w:sz w:val="20"/>
        </w:rPr>
        <w:t>é</w:t>
      </w:r>
      <w:r w:rsidRPr="004D0031">
        <w:rPr>
          <w:rFonts w:cs="Arial"/>
          <w:b/>
          <w:sz w:val="20"/>
        </w:rPr>
        <w:t xml:space="preserve">rium č. 1 (K1): </w:t>
      </w:r>
      <w:r w:rsidR="00072532" w:rsidRPr="004D0031">
        <w:rPr>
          <w:rFonts w:cs="Arial"/>
          <w:b/>
          <w:sz w:val="20"/>
        </w:rPr>
        <w:t>Celkové náklady na přístroje</w:t>
      </w:r>
    </w:p>
    <w:p w:rsidR="0047622D" w:rsidRPr="004D0031" w:rsidRDefault="008A2A77" w:rsidP="008A2A77">
      <w:pPr>
        <w:jc w:val="both"/>
        <w:rPr>
          <w:rFonts w:cs="Arial"/>
          <w:b/>
          <w:sz w:val="20"/>
        </w:rPr>
      </w:pPr>
      <w:r w:rsidRPr="004D0031">
        <w:rPr>
          <w:rFonts w:cs="Arial"/>
          <w:b/>
          <w:sz w:val="20"/>
        </w:rPr>
        <w:t>Krit</w:t>
      </w:r>
      <w:r w:rsidR="00F92FF4" w:rsidRPr="004D0031">
        <w:rPr>
          <w:rFonts w:cs="Arial"/>
          <w:b/>
          <w:sz w:val="20"/>
        </w:rPr>
        <w:t>é</w:t>
      </w:r>
      <w:r w:rsidRPr="004D0031">
        <w:rPr>
          <w:rFonts w:cs="Arial"/>
          <w:b/>
          <w:sz w:val="20"/>
        </w:rPr>
        <w:t xml:space="preserve">rium č. 2 (K2): </w:t>
      </w:r>
      <w:r w:rsidR="00072532" w:rsidRPr="004D0031">
        <w:rPr>
          <w:rFonts w:cs="Arial"/>
          <w:b/>
          <w:sz w:val="20"/>
        </w:rPr>
        <w:t xml:space="preserve">Celkové náklady na provoz </w:t>
      </w:r>
    </w:p>
    <w:p w:rsidR="00D572C8" w:rsidRDefault="00D572C8" w:rsidP="00722B11">
      <w:pPr>
        <w:spacing w:before="120" w:after="120"/>
        <w:jc w:val="both"/>
        <w:rPr>
          <w:rFonts w:cs="Arial"/>
          <w:sz w:val="20"/>
        </w:rPr>
      </w:pPr>
    </w:p>
    <w:p w:rsidR="00383876" w:rsidRPr="004D0031" w:rsidRDefault="00F92FF4" w:rsidP="00722B11">
      <w:pPr>
        <w:spacing w:before="120" w:after="120"/>
        <w:jc w:val="both"/>
        <w:rPr>
          <w:rFonts w:cs="Arial"/>
          <w:sz w:val="20"/>
        </w:rPr>
      </w:pPr>
      <w:r w:rsidRPr="004D0031">
        <w:rPr>
          <w:rFonts w:cs="Arial"/>
          <w:sz w:val="20"/>
        </w:rPr>
        <w:t>Váhy dílčích krité</w:t>
      </w:r>
      <w:r w:rsidR="0029260D" w:rsidRPr="004D0031">
        <w:rPr>
          <w:rFonts w:cs="Arial"/>
          <w:sz w:val="20"/>
        </w:rPr>
        <w:t>rií jsou pro každou část stanoveny následovně:</w:t>
      </w:r>
    </w:p>
    <w:tbl>
      <w:tblPr>
        <w:tblW w:w="9639" w:type="dxa"/>
        <w:jc w:val="center"/>
        <w:tblCellMar>
          <w:top w:w="28" w:type="dxa"/>
          <w:left w:w="28" w:type="dxa"/>
          <w:bottom w:w="28" w:type="dxa"/>
          <w:right w:w="28" w:type="dxa"/>
        </w:tblCellMar>
        <w:tblLook w:val="04A0" w:firstRow="1" w:lastRow="0" w:firstColumn="1" w:lastColumn="0" w:noHBand="0" w:noVBand="1"/>
      </w:tblPr>
      <w:tblGrid>
        <w:gridCol w:w="1108"/>
        <w:gridCol w:w="5371"/>
        <w:gridCol w:w="1580"/>
        <w:gridCol w:w="1580"/>
      </w:tblGrid>
      <w:tr w:rsidR="008A2A77" w:rsidRPr="004D0031" w:rsidTr="009131BE">
        <w:trPr>
          <w:trHeight w:val="744"/>
          <w:jc w:val="center"/>
        </w:trPr>
        <w:tc>
          <w:tcPr>
            <w:tcW w:w="6479" w:type="dxa"/>
            <w:gridSpan w:val="2"/>
            <w:tcBorders>
              <w:top w:val="single" w:sz="8" w:space="0" w:color="auto"/>
              <w:left w:val="single" w:sz="8" w:space="0" w:color="auto"/>
              <w:bottom w:val="single" w:sz="8" w:space="0" w:color="auto"/>
              <w:right w:val="single" w:sz="8" w:space="0" w:color="auto"/>
            </w:tcBorders>
            <w:shd w:val="clear" w:color="auto" w:fill="F2F2F2"/>
            <w:noWrap/>
            <w:tcMar>
              <w:top w:w="0" w:type="dxa"/>
              <w:left w:w="70" w:type="dxa"/>
              <w:bottom w:w="0" w:type="dxa"/>
              <w:right w:w="70" w:type="dxa"/>
            </w:tcMar>
            <w:vAlign w:val="center"/>
            <w:hideMark/>
          </w:tcPr>
          <w:p w:rsidR="008A2A77" w:rsidRPr="004D0031" w:rsidRDefault="008B332B" w:rsidP="008B332B">
            <w:pPr>
              <w:rPr>
                <w:rFonts w:eastAsia="Calibri" w:cs="Arial"/>
                <w:b/>
                <w:bCs/>
                <w:i/>
                <w:iCs/>
                <w:color w:val="000000"/>
                <w:sz w:val="20"/>
              </w:rPr>
            </w:pPr>
            <w:r w:rsidRPr="004D0031">
              <w:rPr>
                <w:rFonts w:eastAsia="Calibri" w:cs="Arial"/>
                <w:b/>
                <w:bCs/>
                <w:i/>
                <w:iCs/>
                <w:color w:val="000000"/>
                <w:sz w:val="20"/>
              </w:rPr>
              <w:t xml:space="preserve">Tabulka vah </w:t>
            </w:r>
            <w:r w:rsidR="00F92FF4" w:rsidRPr="004D0031">
              <w:rPr>
                <w:rFonts w:eastAsia="Calibri" w:cs="Arial"/>
                <w:b/>
                <w:bCs/>
                <w:i/>
                <w:iCs/>
                <w:color w:val="000000"/>
                <w:sz w:val="20"/>
              </w:rPr>
              <w:t>hodnocení dílčích krité</w:t>
            </w:r>
            <w:r w:rsidR="008A2A77" w:rsidRPr="004D0031">
              <w:rPr>
                <w:rFonts w:eastAsia="Calibri" w:cs="Arial"/>
                <w:b/>
                <w:bCs/>
                <w:i/>
                <w:iCs/>
                <w:color w:val="000000"/>
                <w:sz w:val="20"/>
              </w:rPr>
              <w:t xml:space="preserve">rií pro jednotlivé části </w:t>
            </w:r>
            <w:proofErr w:type="spellStart"/>
            <w:r w:rsidR="008A2A77" w:rsidRPr="004D0031">
              <w:rPr>
                <w:rFonts w:eastAsia="Calibri" w:cs="Arial"/>
                <w:b/>
                <w:bCs/>
                <w:i/>
                <w:iCs/>
                <w:color w:val="000000"/>
                <w:sz w:val="20"/>
              </w:rPr>
              <w:t>VZ</w:t>
            </w:r>
            <w:proofErr w:type="spellEnd"/>
            <w:r w:rsidR="008A2A77" w:rsidRPr="004D0031">
              <w:rPr>
                <w:rFonts w:eastAsia="Calibri" w:cs="Arial"/>
                <w:b/>
                <w:bCs/>
                <w:i/>
                <w:iCs/>
                <w:color w:val="000000"/>
                <w:sz w:val="20"/>
              </w:rPr>
              <w:t>:</w:t>
            </w:r>
          </w:p>
        </w:tc>
        <w:tc>
          <w:tcPr>
            <w:tcW w:w="158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A2A77" w:rsidRPr="004D0031" w:rsidRDefault="008A2A77" w:rsidP="00722B11">
            <w:pPr>
              <w:rPr>
                <w:rFonts w:eastAsia="Calibri" w:cs="Arial"/>
                <w:b/>
                <w:bCs/>
                <w:color w:val="000000"/>
                <w:sz w:val="20"/>
              </w:rPr>
            </w:pPr>
            <w:r w:rsidRPr="004D0031">
              <w:rPr>
                <w:rFonts w:cs="Arial"/>
                <w:sz w:val="20"/>
              </w:rPr>
              <w:t>K1: Celkové náklady na přístroje</w:t>
            </w:r>
          </w:p>
        </w:tc>
        <w:tc>
          <w:tcPr>
            <w:tcW w:w="1580" w:type="dxa"/>
            <w:tcBorders>
              <w:top w:val="single" w:sz="8" w:space="0" w:color="auto"/>
              <w:left w:val="nil"/>
              <w:bottom w:val="single" w:sz="8" w:space="0" w:color="auto"/>
              <w:right w:val="single" w:sz="8" w:space="0" w:color="auto"/>
            </w:tcBorders>
            <w:vAlign w:val="center"/>
          </w:tcPr>
          <w:p w:rsidR="008A2A77" w:rsidRPr="004D0031" w:rsidRDefault="008A2A77" w:rsidP="00722B11">
            <w:pPr>
              <w:rPr>
                <w:rFonts w:eastAsia="Calibri" w:cs="Arial"/>
                <w:b/>
                <w:bCs/>
                <w:color w:val="000000"/>
                <w:sz w:val="20"/>
              </w:rPr>
            </w:pPr>
            <w:r w:rsidRPr="004D0031">
              <w:rPr>
                <w:rFonts w:cs="Arial"/>
                <w:sz w:val="20"/>
              </w:rPr>
              <w:t>K2: Celkové náklady na provoz</w:t>
            </w:r>
          </w:p>
        </w:tc>
      </w:tr>
      <w:tr w:rsidR="009131BE" w:rsidRPr="004D0031" w:rsidTr="009131BE">
        <w:trPr>
          <w:trHeight w:val="7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9131BE" w:rsidRPr="00925936" w:rsidRDefault="009131BE" w:rsidP="009462BE">
            <w:pPr>
              <w:rPr>
                <w:rFonts w:eastAsia="Calibri" w:cs="Arial"/>
                <w:color w:val="000000"/>
                <w:sz w:val="20"/>
                <w:highlight w:val="yellow"/>
              </w:rPr>
            </w:pPr>
            <w:r w:rsidRPr="00925936">
              <w:rPr>
                <w:rFonts w:eastAsia="Calibri" w:cs="Arial"/>
                <w:color w:val="000000"/>
                <w:sz w:val="20"/>
                <w:highlight w:val="yellow"/>
              </w:rPr>
              <w:t>Část 42</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9131BE" w:rsidRPr="00925936" w:rsidRDefault="009131BE" w:rsidP="009131BE">
            <w:pPr>
              <w:rPr>
                <w:rFonts w:eastAsia="Calibri" w:cs="Arial"/>
                <w:color w:val="000000"/>
                <w:sz w:val="20"/>
                <w:highlight w:val="yellow"/>
              </w:rPr>
            </w:pPr>
            <w:r w:rsidRPr="00925936">
              <w:rPr>
                <w:rFonts w:eastAsia="Calibri" w:cs="Arial"/>
                <w:color w:val="000000"/>
                <w:sz w:val="20"/>
                <w:highlight w:val="yellow"/>
              </w:rPr>
              <w:t>LABORATORNÍ VYBAVENÍ A PŘÍSTROJE - 4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tcPr>
          <w:p w:rsidR="009131BE" w:rsidRPr="00925936" w:rsidRDefault="00596453" w:rsidP="00596453">
            <w:pPr>
              <w:rPr>
                <w:rFonts w:eastAsia="Calibri" w:cs="Arial"/>
                <w:color w:val="000000"/>
                <w:sz w:val="20"/>
                <w:highlight w:val="yellow"/>
              </w:rPr>
            </w:pPr>
            <w:r w:rsidRPr="00925936">
              <w:rPr>
                <w:rFonts w:eastAsia="Calibri" w:cs="Arial"/>
                <w:color w:val="000000"/>
                <w:sz w:val="20"/>
                <w:highlight w:val="yellow"/>
              </w:rPr>
              <w:t>váha 25</w:t>
            </w:r>
            <w:r w:rsidR="009131BE" w:rsidRPr="00925936">
              <w:rPr>
                <w:rFonts w:eastAsia="Calibri" w:cs="Arial"/>
                <w:color w:val="000000"/>
                <w:sz w:val="20"/>
                <w:highlight w:val="yellow"/>
              </w:rPr>
              <w:t xml:space="preserve">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tcPr>
          <w:p w:rsidR="009131BE" w:rsidRPr="00925936" w:rsidRDefault="009131BE" w:rsidP="00596453">
            <w:pPr>
              <w:rPr>
                <w:rFonts w:eastAsia="Calibri" w:cs="Arial"/>
                <w:color w:val="000000"/>
                <w:sz w:val="20"/>
                <w:highlight w:val="yellow"/>
              </w:rPr>
            </w:pPr>
            <w:r w:rsidRPr="00925936">
              <w:rPr>
                <w:rFonts w:eastAsia="Calibri" w:cs="Arial"/>
                <w:color w:val="000000"/>
                <w:sz w:val="20"/>
                <w:highlight w:val="yellow"/>
              </w:rPr>
              <w:t xml:space="preserve">váha </w:t>
            </w:r>
            <w:r w:rsidR="00596453" w:rsidRPr="00925936">
              <w:rPr>
                <w:rFonts w:eastAsia="Calibri" w:cs="Arial"/>
                <w:color w:val="000000"/>
                <w:sz w:val="20"/>
                <w:highlight w:val="yellow"/>
              </w:rPr>
              <w:t xml:space="preserve">75 </w:t>
            </w:r>
            <w:r w:rsidRPr="00925936">
              <w:rPr>
                <w:rFonts w:eastAsia="Calibri" w:cs="Arial"/>
                <w:color w:val="000000"/>
                <w:sz w:val="20"/>
                <w:highlight w:val="yellow"/>
              </w:rPr>
              <w:t>%</w:t>
            </w:r>
          </w:p>
        </w:tc>
      </w:tr>
      <w:tr w:rsidR="009131BE" w:rsidRPr="004D0031" w:rsidTr="009131BE">
        <w:trPr>
          <w:trHeight w:val="7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43</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LABORATORNÍ VYBAVENÍ A PŘÍSTROJE - 5</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70 %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30</w:t>
            </w:r>
            <w:r w:rsidR="00596453">
              <w:rPr>
                <w:rFonts w:eastAsia="Calibri" w:cs="Arial"/>
                <w:color w:val="000000"/>
                <w:sz w:val="20"/>
              </w:rPr>
              <w:t xml:space="preserve"> </w:t>
            </w:r>
            <w:r w:rsidRPr="004D0031">
              <w:rPr>
                <w:rFonts w:eastAsia="Calibri" w:cs="Arial"/>
                <w:color w:val="000000"/>
                <w:sz w:val="20"/>
              </w:rPr>
              <w:t>%</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44</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LABORATORNÍ VYBAVENÍ A PŘÍSTROJE - 6</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40</w:t>
            </w:r>
            <w:r w:rsidR="00596453">
              <w:rPr>
                <w:rFonts w:eastAsia="Calibri" w:cs="Arial"/>
                <w:color w:val="000000"/>
                <w:sz w:val="20"/>
              </w:rPr>
              <w:t xml:space="preserve"> </w:t>
            </w:r>
            <w:r w:rsidRPr="004D0031">
              <w:rPr>
                <w:rFonts w:eastAsia="Calibri" w:cs="Arial"/>
                <w:color w:val="000000"/>
                <w:sz w:val="20"/>
              </w:rPr>
              <w:t>%</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60 %</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45</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LABORATORNÍ VYBAVENÍ A PŘÍSTROJE - 7</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50 %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50 %</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57</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HMOTNOSTNÍ SPEKTROMETR</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60</w:t>
            </w:r>
            <w:r w:rsidR="00596453">
              <w:rPr>
                <w:rFonts w:eastAsia="Calibri" w:cs="Arial"/>
                <w:color w:val="000000"/>
                <w:sz w:val="20"/>
              </w:rPr>
              <w:t xml:space="preserve"> </w:t>
            </w:r>
            <w:r w:rsidRPr="004D0031">
              <w:rPr>
                <w:rFonts w:eastAsia="Calibri" w:cs="Arial"/>
                <w:color w:val="000000"/>
                <w:sz w:val="20"/>
              </w:rPr>
              <w:t>%</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40 %</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60</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POCT ANALYZÁTOR</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30 %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70 %</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63</w:t>
            </w:r>
          </w:p>
        </w:tc>
        <w:tc>
          <w:tcPr>
            <w:tcW w:w="53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ÚPRAVNA VODY</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50 %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50%</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65</w:t>
            </w:r>
          </w:p>
        </w:tc>
        <w:tc>
          <w:tcPr>
            <w:tcW w:w="53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proofErr w:type="spellStart"/>
            <w:r w:rsidRPr="004D0031">
              <w:rPr>
                <w:rFonts w:eastAsia="Calibri" w:cs="Arial"/>
                <w:color w:val="000000"/>
                <w:sz w:val="20"/>
              </w:rPr>
              <w:t>HEMOGLOBINOMETR</w:t>
            </w:r>
            <w:proofErr w:type="spellEnd"/>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95 %</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66</w:t>
            </w:r>
          </w:p>
        </w:tc>
        <w:tc>
          <w:tcPr>
            <w:tcW w:w="53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 xml:space="preserve">POCT </w:t>
            </w:r>
            <w:proofErr w:type="spellStart"/>
            <w:r w:rsidRPr="004D0031">
              <w:rPr>
                <w:rFonts w:eastAsia="Calibri" w:cs="Arial"/>
                <w:color w:val="000000"/>
                <w:sz w:val="20"/>
              </w:rPr>
              <w:t>KOAGULOMETR</w:t>
            </w:r>
            <w:proofErr w:type="spellEnd"/>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5 %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95</w:t>
            </w:r>
            <w:r w:rsidR="00596453">
              <w:rPr>
                <w:rFonts w:eastAsia="Calibri" w:cs="Arial"/>
                <w:color w:val="000000"/>
                <w:sz w:val="20"/>
              </w:rPr>
              <w:t xml:space="preserve"> </w:t>
            </w:r>
            <w:r w:rsidRPr="004D0031">
              <w:rPr>
                <w:rFonts w:eastAsia="Calibri" w:cs="Arial"/>
                <w:color w:val="000000"/>
                <w:sz w:val="20"/>
              </w:rPr>
              <w:t>%</w:t>
            </w:r>
          </w:p>
        </w:tc>
      </w:tr>
      <w:tr w:rsidR="009131BE" w:rsidRPr="004D0031" w:rsidTr="009131BE">
        <w:trPr>
          <w:trHeight w:val="300"/>
          <w:jc w:val="center"/>
        </w:trPr>
        <w:tc>
          <w:tcPr>
            <w:tcW w:w="11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Část 67</w:t>
            </w:r>
          </w:p>
        </w:tc>
        <w:tc>
          <w:tcPr>
            <w:tcW w:w="53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proofErr w:type="spellStart"/>
            <w:r w:rsidRPr="004D0031">
              <w:rPr>
                <w:rFonts w:eastAsia="Calibri" w:cs="Arial"/>
                <w:color w:val="000000"/>
                <w:sz w:val="20"/>
              </w:rPr>
              <w:t>HEMOKULTIVAČNÍ</w:t>
            </w:r>
            <w:proofErr w:type="spellEnd"/>
            <w:r w:rsidRPr="004D0031">
              <w:rPr>
                <w:rFonts w:eastAsia="Calibri" w:cs="Arial"/>
                <w:color w:val="000000"/>
                <w:sz w:val="20"/>
              </w:rPr>
              <w:t xml:space="preserve"> AUTOMAT</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25%</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131BE" w:rsidRPr="004D0031" w:rsidRDefault="009131BE" w:rsidP="00722B11">
            <w:pPr>
              <w:rPr>
                <w:rFonts w:eastAsia="Calibri" w:cs="Arial"/>
                <w:color w:val="000000"/>
                <w:sz w:val="20"/>
              </w:rPr>
            </w:pPr>
            <w:r w:rsidRPr="004D0031">
              <w:rPr>
                <w:rFonts w:eastAsia="Calibri" w:cs="Arial"/>
                <w:color w:val="000000"/>
                <w:sz w:val="20"/>
              </w:rPr>
              <w:t>váha 75 %</w:t>
            </w:r>
          </w:p>
        </w:tc>
      </w:tr>
    </w:tbl>
    <w:p w:rsidR="004E5296" w:rsidRPr="004D0031" w:rsidRDefault="004E5296" w:rsidP="0047622D">
      <w:pPr>
        <w:rPr>
          <w:rFonts w:cs="Arial"/>
          <w:b/>
          <w:color w:val="0000FF"/>
          <w:sz w:val="20"/>
          <w:u w:val="single"/>
        </w:rPr>
      </w:pPr>
    </w:p>
    <w:p w:rsidR="00D572C8" w:rsidRDefault="00D572C8" w:rsidP="0047622D">
      <w:pPr>
        <w:rPr>
          <w:rFonts w:cs="Arial"/>
          <w:b/>
          <w:color w:val="0000FF"/>
          <w:sz w:val="20"/>
          <w:u w:val="single"/>
        </w:rPr>
      </w:pPr>
    </w:p>
    <w:p w:rsidR="00137FDD" w:rsidRDefault="00137FDD" w:rsidP="0047622D">
      <w:pPr>
        <w:rPr>
          <w:rFonts w:cs="Arial"/>
          <w:b/>
          <w:color w:val="0000FF"/>
          <w:sz w:val="20"/>
          <w:u w:val="single"/>
        </w:rPr>
      </w:pPr>
    </w:p>
    <w:p w:rsidR="0047622D" w:rsidRPr="004D0031" w:rsidRDefault="0047622D" w:rsidP="0047622D">
      <w:pPr>
        <w:rPr>
          <w:rFonts w:cs="Arial"/>
          <w:b/>
          <w:sz w:val="20"/>
        </w:rPr>
      </w:pPr>
      <w:r w:rsidRPr="004D0031">
        <w:rPr>
          <w:rFonts w:cs="Arial"/>
          <w:b/>
          <w:color w:val="0000FF"/>
          <w:sz w:val="20"/>
          <w:u w:val="single"/>
        </w:rPr>
        <w:lastRenderedPageBreak/>
        <w:t>Kritérium č. 1 (K1)</w:t>
      </w:r>
      <w:r w:rsidRPr="004D0031">
        <w:rPr>
          <w:rFonts w:cs="Arial"/>
          <w:b/>
          <w:color w:val="010000"/>
          <w:sz w:val="20"/>
          <w:u w:val="single"/>
        </w:rPr>
        <w:t>:</w:t>
      </w:r>
      <w:r w:rsidRPr="004D0031">
        <w:rPr>
          <w:rFonts w:cs="Arial"/>
          <w:b/>
          <w:sz w:val="20"/>
        </w:rPr>
        <w:t xml:space="preserve"> </w:t>
      </w:r>
      <w:r w:rsidR="00072532" w:rsidRPr="004D0031">
        <w:rPr>
          <w:rFonts w:cs="Arial"/>
          <w:b/>
          <w:sz w:val="20"/>
        </w:rPr>
        <w:t xml:space="preserve">CELKOVÉ NÁKLADY NA PŘÍSTROJE </w:t>
      </w:r>
      <w:r w:rsidR="00401C6E" w:rsidRPr="004D0031">
        <w:rPr>
          <w:rFonts w:cs="Arial"/>
          <w:b/>
          <w:sz w:val="20"/>
        </w:rPr>
        <w:t xml:space="preserve">(VÁHA </w:t>
      </w:r>
      <w:proofErr w:type="gramStart"/>
      <w:r w:rsidR="00401C6E" w:rsidRPr="004D0031">
        <w:rPr>
          <w:rFonts w:cs="Arial"/>
          <w:b/>
          <w:sz w:val="20"/>
        </w:rPr>
        <w:t>viz. tabulka</w:t>
      </w:r>
      <w:proofErr w:type="gramEnd"/>
      <w:r w:rsidR="00401C6E" w:rsidRPr="004D0031">
        <w:rPr>
          <w:rFonts w:cs="Arial"/>
          <w:b/>
          <w:sz w:val="20"/>
        </w:rPr>
        <w:t xml:space="preserve"> vah pro jednotlivé části)</w:t>
      </w:r>
    </w:p>
    <w:p w:rsidR="0047622D" w:rsidRPr="004D0031" w:rsidRDefault="00F92FF4" w:rsidP="0047622D">
      <w:pPr>
        <w:spacing w:before="120"/>
        <w:jc w:val="both"/>
        <w:rPr>
          <w:rFonts w:cs="Arial"/>
          <w:sz w:val="20"/>
        </w:rPr>
      </w:pPr>
      <w:r w:rsidRPr="004D0031">
        <w:rPr>
          <w:rFonts w:cs="Arial"/>
          <w:sz w:val="20"/>
        </w:rPr>
        <w:t>V rámci tohoto krité</w:t>
      </w:r>
      <w:r w:rsidR="0047622D" w:rsidRPr="004D0031">
        <w:rPr>
          <w:rFonts w:cs="Arial"/>
          <w:sz w:val="20"/>
        </w:rPr>
        <w:t>ria</w:t>
      </w:r>
      <w:r w:rsidR="00072532" w:rsidRPr="004D0031">
        <w:rPr>
          <w:rFonts w:cs="Arial"/>
          <w:sz w:val="20"/>
        </w:rPr>
        <w:t xml:space="preserve"> budou hodnoceny </w:t>
      </w:r>
      <w:r w:rsidR="00072532" w:rsidRPr="004D0031">
        <w:rPr>
          <w:b/>
          <w:color w:val="000000"/>
          <w:sz w:val="20"/>
          <w:u w:val="single"/>
        </w:rPr>
        <w:t xml:space="preserve">celkové </w:t>
      </w:r>
      <w:r w:rsidR="00072532" w:rsidRPr="004D0031">
        <w:rPr>
          <w:b/>
          <w:sz w:val="20"/>
          <w:u w:val="single"/>
        </w:rPr>
        <w:t>náklady na přístroje</w:t>
      </w:r>
      <w:r w:rsidR="00072532" w:rsidRPr="004D0031">
        <w:rPr>
          <w:rFonts w:cs="Arial"/>
          <w:b/>
          <w:sz w:val="20"/>
        </w:rPr>
        <w:t xml:space="preserve"> </w:t>
      </w:r>
      <w:r w:rsidR="0047622D" w:rsidRPr="004D0031">
        <w:rPr>
          <w:rFonts w:cs="Arial"/>
          <w:b/>
          <w:sz w:val="20"/>
        </w:rPr>
        <w:t>v Kč bez DPH</w:t>
      </w:r>
      <w:r w:rsidR="0047622D" w:rsidRPr="004D0031">
        <w:rPr>
          <w:rFonts w:cs="Arial"/>
          <w:sz w:val="20"/>
        </w:rPr>
        <w:t>.</w:t>
      </w:r>
    </w:p>
    <w:p w:rsidR="0047622D" w:rsidRPr="004D0031" w:rsidRDefault="0047622D" w:rsidP="0047622D">
      <w:pPr>
        <w:spacing w:before="120"/>
        <w:jc w:val="both"/>
        <w:rPr>
          <w:rFonts w:cs="Arial"/>
          <w:sz w:val="20"/>
        </w:rPr>
      </w:pPr>
      <w:r w:rsidRPr="004D0031">
        <w:rPr>
          <w:rFonts w:cs="Arial"/>
          <w:b/>
          <w:color w:val="000000"/>
          <w:sz w:val="20"/>
        </w:rPr>
        <w:t>N</w:t>
      </w:r>
      <w:r w:rsidRPr="004D0031">
        <w:rPr>
          <w:rFonts w:cs="Arial"/>
          <w:b/>
          <w:sz w:val="20"/>
        </w:rPr>
        <w:t>abídková cena</w:t>
      </w:r>
      <w:r w:rsidR="00F76E5A" w:rsidRPr="004D0031">
        <w:rPr>
          <w:rFonts w:cs="Arial"/>
          <w:b/>
          <w:sz w:val="20"/>
        </w:rPr>
        <w:t xml:space="preserve"> nákladů na přístroje</w:t>
      </w:r>
      <w:r w:rsidRPr="004D0031">
        <w:rPr>
          <w:rFonts w:cs="Arial"/>
          <w:b/>
          <w:sz w:val="20"/>
        </w:rPr>
        <w:t xml:space="preserve"> </w:t>
      </w:r>
      <w:r w:rsidRPr="004D0031">
        <w:rPr>
          <w:rFonts w:cs="Arial"/>
          <w:sz w:val="20"/>
        </w:rPr>
        <w:t xml:space="preserve">je stanovena v souladu s čl. </w:t>
      </w:r>
      <w:r w:rsidR="00CC3879" w:rsidRPr="004D0031">
        <w:rPr>
          <w:rFonts w:cs="Arial"/>
          <w:sz w:val="20"/>
        </w:rPr>
        <w:t>1</w:t>
      </w:r>
      <w:r w:rsidR="00CC3879">
        <w:rPr>
          <w:rFonts w:cs="Arial"/>
          <w:sz w:val="20"/>
        </w:rPr>
        <w:t>1</w:t>
      </w:r>
      <w:r w:rsidR="00CC3879" w:rsidRPr="004D0031">
        <w:rPr>
          <w:rFonts w:cs="Arial"/>
          <w:sz w:val="20"/>
        </w:rPr>
        <w:t xml:space="preserve"> </w:t>
      </w:r>
      <w:r w:rsidRPr="004D0031">
        <w:rPr>
          <w:rFonts w:cs="Arial"/>
          <w:sz w:val="20"/>
        </w:rPr>
        <w:t>této ZD.</w:t>
      </w:r>
    </w:p>
    <w:p w:rsidR="002074DA" w:rsidRPr="004D0031" w:rsidRDefault="0047622D" w:rsidP="0047622D">
      <w:pPr>
        <w:spacing w:before="120"/>
        <w:jc w:val="both"/>
        <w:rPr>
          <w:rFonts w:cs="Arial"/>
          <w:color w:val="010000"/>
          <w:sz w:val="20"/>
        </w:rPr>
      </w:pPr>
      <w:r w:rsidRPr="004D0031">
        <w:rPr>
          <w:rFonts w:cs="Arial"/>
          <w:color w:val="010000"/>
          <w:sz w:val="20"/>
        </w:rPr>
        <w:t>Nejvíce bodů získá nabídka s</w:t>
      </w:r>
      <w:r w:rsidR="00072532" w:rsidRPr="004D0031">
        <w:rPr>
          <w:rFonts w:cs="Arial"/>
          <w:color w:val="010000"/>
          <w:sz w:val="20"/>
        </w:rPr>
        <w:t> </w:t>
      </w:r>
      <w:r w:rsidRPr="004D0031">
        <w:rPr>
          <w:rFonts w:cs="Arial"/>
          <w:color w:val="010000"/>
          <w:sz w:val="20"/>
        </w:rPr>
        <w:t>nejnižší</w:t>
      </w:r>
      <w:r w:rsidR="00072532" w:rsidRPr="004D0031">
        <w:rPr>
          <w:rFonts w:cs="Arial"/>
          <w:color w:val="010000"/>
          <w:sz w:val="20"/>
        </w:rPr>
        <w:t>mi celkovými náklady na přístroje</w:t>
      </w:r>
      <w:r w:rsidRPr="004D0031">
        <w:rPr>
          <w:rFonts w:cs="Arial"/>
          <w:color w:val="010000"/>
          <w:sz w:val="20"/>
        </w:rPr>
        <w:t xml:space="preserve">. </w:t>
      </w:r>
      <w:r w:rsidRPr="004D0031">
        <w:rPr>
          <w:rFonts w:cs="Arial"/>
          <w:b/>
          <w:color w:val="010000"/>
          <w:sz w:val="20"/>
        </w:rPr>
        <w:t>Nabídková cena</w:t>
      </w:r>
      <w:r w:rsidRPr="004D0031">
        <w:rPr>
          <w:rFonts w:cs="Arial"/>
          <w:b/>
          <w:sz w:val="20"/>
        </w:rPr>
        <w:t xml:space="preserve"> </w:t>
      </w:r>
      <w:r w:rsidR="00072532" w:rsidRPr="004D0031">
        <w:rPr>
          <w:rFonts w:cs="Arial"/>
          <w:b/>
          <w:sz w:val="20"/>
        </w:rPr>
        <w:t xml:space="preserve">tvořená náklady na přístroje </w:t>
      </w:r>
      <w:r w:rsidRPr="004D0031">
        <w:rPr>
          <w:rFonts w:cs="Arial"/>
          <w:b/>
          <w:color w:val="010000"/>
          <w:sz w:val="20"/>
        </w:rPr>
        <w:t>v Kč bez DPH</w:t>
      </w:r>
      <w:r w:rsidRPr="004D0031">
        <w:rPr>
          <w:rFonts w:cs="Arial"/>
          <w:color w:val="010000"/>
          <w:sz w:val="20"/>
        </w:rPr>
        <w:t xml:space="preserve"> je číselně vyjádřitelným kritériem, pro které má nejvýhodnější nabídka minimální hodnotu (tj. nejnižší cenu). </w:t>
      </w:r>
    </w:p>
    <w:p w:rsidR="0047622D" w:rsidRPr="004D0031" w:rsidRDefault="0047622D" w:rsidP="0047622D">
      <w:pPr>
        <w:spacing w:before="120"/>
        <w:jc w:val="both"/>
        <w:rPr>
          <w:rFonts w:cs="Arial"/>
          <w:color w:val="010000"/>
          <w:sz w:val="20"/>
        </w:rPr>
      </w:pPr>
      <w:r w:rsidRPr="004D0031">
        <w:rPr>
          <w:rFonts w:cs="Arial"/>
          <w:b/>
          <w:color w:val="010000"/>
          <w:sz w:val="20"/>
        </w:rPr>
        <w:t xml:space="preserve">Hodnocení </w:t>
      </w:r>
      <w:r w:rsidRPr="004D0031">
        <w:rPr>
          <w:rFonts w:cs="Arial"/>
          <w:color w:val="010000"/>
          <w:sz w:val="20"/>
        </w:rPr>
        <w:t xml:space="preserve">bude probíhat podle následujícího </w:t>
      </w:r>
      <w:r w:rsidRPr="004D0031">
        <w:rPr>
          <w:rFonts w:cs="Arial"/>
          <w:b/>
          <w:color w:val="010000"/>
          <w:sz w:val="20"/>
        </w:rPr>
        <w:t xml:space="preserve">vzorce </w:t>
      </w:r>
      <w:r w:rsidRPr="004D0031">
        <w:rPr>
          <w:rFonts w:cs="Arial"/>
          <w:color w:val="010000"/>
          <w:sz w:val="20"/>
        </w:rPr>
        <w:t>a</w:t>
      </w:r>
      <w:r w:rsidRPr="004D0031">
        <w:rPr>
          <w:rFonts w:cs="Arial"/>
          <w:b/>
          <w:color w:val="010000"/>
          <w:sz w:val="20"/>
        </w:rPr>
        <w:t xml:space="preserve"> </w:t>
      </w:r>
      <w:r w:rsidRPr="004D0031">
        <w:rPr>
          <w:rFonts w:cs="Arial"/>
          <w:color w:val="010000"/>
          <w:sz w:val="20"/>
        </w:rPr>
        <w:t>v</w:t>
      </w:r>
      <w:r w:rsidRPr="004D0031">
        <w:rPr>
          <w:rFonts w:cs="Arial"/>
          <w:sz w:val="20"/>
        </w:rPr>
        <w:t>ýsledné číslo bude zaokrouhleno na 2 desetinná místa</w:t>
      </w:r>
      <w:r w:rsidRPr="004D0031">
        <w:rPr>
          <w:rFonts w:cs="Arial"/>
          <w:color w:val="010000"/>
          <w:sz w:val="20"/>
        </w:rPr>
        <w:t>:</w:t>
      </w:r>
    </w:p>
    <w:p w:rsidR="0047622D" w:rsidRPr="004D0031" w:rsidRDefault="0047622D" w:rsidP="0047622D">
      <w:pPr>
        <w:spacing w:before="120"/>
        <w:jc w:val="both"/>
        <w:rPr>
          <w:rFonts w:cs="Arial"/>
          <w:b/>
          <w:sz w:val="20"/>
        </w:rPr>
      </w:pPr>
      <w:r w:rsidRPr="004D0031">
        <w:rPr>
          <w:rFonts w:cs="Arial"/>
          <w:color w:val="010000"/>
          <w:sz w:val="20"/>
        </w:rPr>
        <w:t>počet bodů hodnocené nabídky =</w:t>
      </w:r>
      <w:r w:rsidRPr="004D0031">
        <w:rPr>
          <w:rFonts w:cs="Arial"/>
          <w:b/>
          <w:color w:val="010000"/>
          <w:sz w:val="20"/>
        </w:rPr>
        <w:t xml:space="preserve"> (</w:t>
      </w:r>
      <w:r w:rsidR="00F76E5A" w:rsidRPr="004D0031">
        <w:rPr>
          <w:rFonts w:cs="Arial"/>
          <w:b/>
          <w:sz w:val="20"/>
        </w:rPr>
        <w:t xml:space="preserve">nejnižší </w:t>
      </w:r>
      <w:r w:rsidRPr="004D0031">
        <w:rPr>
          <w:rFonts w:cs="Arial"/>
          <w:b/>
          <w:sz w:val="20"/>
        </w:rPr>
        <w:t>cena</w:t>
      </w:r>
      <w:r w:rsidRPr="004D0031">
        <w:rPr>
          <w:rFonts w:cs="Arial"/>
          <w:b/>
          <w:color w:val="010000"/>
          <w:sz w:val="20"/>
        </w:rPr>
        <w:t xml:space="preserve"> </w:t>
      </w:r>
      <w:r w:rsidR="00F76E5A" w:rsidRPr="004D0031">
        <w:rPr>
          <w:rFonts w:cs="Arial"/>
          <w:b/>
          <w:color w:val="010000"/>
          <w:sz w:val="20"/>
        </w:rPr>
        <w:t>n</w:t>
      </w:r>
      <w:r w:rsidR="00F76E5A" w:rsidRPr="004D0031">
        <w:rPr>
          <w:rFonts w:cs="Arial"/>
          <w:b/>
          <w:sz w:val="20"/>
        </w:rPr>
        <w:t xml:space="preserve">ákladů na přístroje </w:t>
      </w:r>
      <w:r w:rsidRPr="004D0031">
        <w:rPr>
          <w:rFonts w:cs="Arial"/>
          <w:b/>
          <w:color w:val="010000"/>
          <w:sz w:val="20"/>
        </w:rPr>
        <w:t xml:space="preserve">/ </w:t>
      </w:r>
      <w:r w:rsidRPr="004D0031">
        <w:rPr>
          <w:rFonts w:cs="Arial"/>
          <w:b/>
          <w:sz w:val="20"/>
        </w:rPr>
        <w:t>hodnocená cena</w:t>
      </w:r>
      <w:r w:rsidR="00F76E5A" w:rsidRPr="004D0031">
        <w:rPr>
          <w:rFonts w:cs="Arial"/>
          <w:b/>
          <w:sz w:val="20"/>
        </w:rPr>
        <w:t xml:space="preserve"> nákladů na přístroje</w:t>
      </w:r>
      <w:r w:rsidRPr="004D0031">
        <w:rPr>
          <w:rFonts w:cs="Arial"/>
          <w:b/>
          <w:sz w:val="20"/>
        </w:rPr>
        <w:t xml:space="preserve">) * </w:t>
      </w:r>
      <w:r w:rsidR="00F92FF4" w:rsidRPr="004D0031">
        <w:rPr>
          <w:rFonts w:cs="Arial"/>
          <w:b/>
          <w:sz w:val="20"/>
        </w:rPr>
        <w:t>váha dílčího krité</w:t>
      </w:r>
      <w:r w:rsidR="006A59D0" w:rsidRPr="004D0031">
        <w:rPr>
          <w:rFonts w:cs="Arial"/>
          <w:b/>
          <w:sz w:val="20"/>
        </w:rPr>
        <w:t>ria pro danou část převedená na desetinné číslo * 100</w:t>
      </w:r>
      <w:r w:rsidR="00FB5E27" w:rsidRPr="004D0031">
        <w:rPr>
          <w:rFonts w:cs="Arial"/>
          <w:b/>
          <w:sz w:val="20"/>
        </w:rPr>
        <w:t xml:space="preserve">  </w:t>
      </w:r>
      <w:r w:rsidR="00FB5E27" w:rsidRPr="004D0031">
        <w:rPr>
          <w:rStyle w:val="Znakapoznpodarou"/>
          <w:rFonts w:cs="Arial"/>
          <w:b/>
          <w:sz w:val="20"/>
        </w:rPr>
        <w:footnoteReference w:id="10"/>
      </w:r>
    </w:p>
    <w:p w:rsidR="0047622D" w:rsidRPr="004D0031" w:rsidRDefault="0047622D" w:rsidP="0047622D">
      <w:pPr>
        <w:spacing w:before="120"/>
        <w:jc w:val="both"/>
        <w:rPr>
          <w:rFonts w:cs="Arial"/>
          <w:color w:val="010000"/>
          <w:sz w:val="20"/>
        </w:rPr>
      </w:pPr>
      <w:r w:rsidRPr="004D0031">
        <w:rPr>
          <w:rFonts w:cs="Arial"/>
          <w:sz w:val="20"/>
        </w:rPr>
        <w:t>Výsledný počet bodů bude znamenat bodovou hodnotu za kritérium č. 1.</w:t>
      </w:r>
    </w:p>
    <w:p w:rsidR="0047622D" w:rsidRPr="004D0031" w:rsidRDefault="0047622D" w:rsidP="0047622D">
      <w:pPr>
        <w:rPr>
          <w:rFonts w:cs="Arial"/>
          <w:b/>
          <w:color w:val="0000FF"/>
          <w:sz w:val="20"/>
          <w:u w:val="single"/>
        </w:rPr>
      </w:pPr>
    </w:p>
    <w:p w:rsidR="00F76E5A" w:rsidRPr="004D0031" w:rsidRDefault="00F76E5A" w:rsidP="00F76E5A">
      <w:pPr>
        <w:rPr>
          <w:rFonts w:cs="Arial"/>
          <w:b/>
          <w:sz w:val="20"/>
        </w:rPr>
      </w:pPr>
      <w:r w:rsidRPr="004D0031">
        <w:rPr>
          <w:rFonts w:cs="Arial"/>
          <w:b/>
          <w:color w:val="0000FF"/>
          <w:sz w:val="20"/>
          <w:u w:val="single"/>
        </w:rPr>
        <w:t>Kritérium č. 2 (K2)</w:t>
      </w:r>
      <w:r w:rsidRPr="004D0031">
        <w:rPr>
          <w:rFonts w:cs="Arial"/>
          <w:b/>
          <w:color w:val="010000"/>
          <w:sz w:val="20"/>
          <w:u w:val="single"/>
        </w:rPr>
        <w:t>:</w:t>
      </w:r>
      <w:r w:rsidRPr="004D0031">
        <w:rPr>
          <w:rFonts w:cs="Arial"/>
          <w:b/>
          <w:sz w:val="20"/>
        </w:rPr>
        <w:t xml:space="preserve"> CELKOVÉ NÁKLADY NA PROVOZ </w:t>
      </w:r>
      <w:r w:rsidR="008B332B" w:rsidRPr="004D0031">
        <w:rPr>
          <w:rFonts w:cs="Arial"/>
          <w:b/>
          <w:sz w:val="20"/>
        </w:rPr>
        <w:t xml:space="preserve">(VÁHA </w:t>
      </w:r>
      <w:proofErr w:type="gramStart"/>
      <w:r w:rsidR="008B332B" w:rsidRPr="004D0031">
        <w:rPr>
          <w:rFonts w:cs="Arial"/>
          <w:b/>
          <w:sz w:val="20"/>
        </w:rPr>
        <w:t>viz. tabulka</w:t>
      </w:r>
      <w:proofErr w:type="gramEnd"/>
      <w:r w:rsidR="008B332B" w:rsidRPr="004D0031">
        <w:rPr>
          <w:rFonts w:cs="Arial"/>
          <w:b/>
          <w:sz w:val="20"/>
        </w:rPr>
        <w:t xml:space="preserve"> vah pro jednotlivé části)</w:t>
      </w:r>
    </w:p>
    <w:p w:rsidR="00F76E5A" w:rsidRPr="004D0031" w:rsidRDefault="00F92FF4" w:rsidP="00F76E5A">
      <w:pPr>
        <w:spacing w:before="120"/>
        <w:jc w:val="both"/>
        <w:rPr>
          <w:rFonts w:cs="Arial"/>
          <w:sz w:val="20"/>
        </w:rPr>
      </w:pPr>
      <w:r w:rsidRPr="004D0031">
        <w:rPr>
          <w:rFonts w:cs="Arial"/>
          <w:sz w:val="20"/>
        </w:rPr>
        <w:t>V rámci tohoto krité</w:t>
      </w:r>
      <w:r w:rsidR="00F76E5A" w:rsidRPr="004D0031">
        <w:rPr>
          <w:rFonts w:cs="Arial"/>
          <w:sz w:val="20"/>
        </w:rPr>
        <w:t xml:space="preserve">ria budou hodnoceny </w:t>
      </w:r>
      <w:r w:rsidR="00F76E5A" w:rsidRPr="004D0031">
        <w:rPr>
          <w:b/>
          <w:color w:val="000000"/>
          <w:sz w:val="20"/>
          <w:u w:val="single"/>
        </w:rPr>
        <w:t xml:space="preserve">celkové </w:t>
      </w:r>
      <w:r w:rsidR="00F76E5A" w:rsidRPr="004D0031">
        <w:rPr>
          <w:b/>
          <w:sz w:val="20"/>
          <w:u w:val="single"/>
        </w:rPr>
        <w:t>náklady na provoz</w:t>
      </w:r>
      <w:r w:rsidR="00F76E5A" w:rsidRPr="004D0031">
        <w:rPr>
          <w:rFonts w:cs="Arial"/>
          <w:b/>
          <w:sz w:val="20"/>
        </w:rPr>
        <w:t xml:space="preserve"> v Kč bez DPH</w:t>
      </w:r>
      <w:r w:rsidR="00F76E5A" w:rsidRPr="004D0031">
        <w:rPr>
          <w:rFonts w:cs="Arial"/>
          <w:sz w:val="20"/>
        </w:rPr>
        <w:t>.</w:t>
      </w:r>
    </w:p>
    <w:p w:rsidR="00F76E5A" w:rsidRPr="004D0031" w:rsidRDefault="00F76E5A" w:rsidP="00F76E5A">
      <w:pPr>
        <w:spacing w:before="120"/>
        <w:jc w:val="both"/>
        <w:rPr>
          <w:rFonts w:cs="Arial"/>
          <w:sz w:val="20"/>
        </w:rPr>
      </w:pPr>
      <w:r w:rsidRPr="004D0031">
        <w:rPr>
          <w:rFonts w:cs="Arial"/>
          <w:b/>
          <w:color w:val="000000"/>
          <w:sz w:val="20"/>
        </w:rPr>
        <w:t>N</w:t>
      </w:r>
      <w:r w:rsidRPr="004D0031">
        <w:rPr>
          <w:rFonts w:cs="Arial"/>
          <w:b/>
          <w:sz w:val="20"/>
        </w:rPr>
        <w:t xml:space="preserve">abídková cena nákladů na provoz </w:t>
      </w:r>
      <w:r w:rsidRPr="004D0031">
        <w:rPr>
          <w:rFonts w:cs="Arial"/>
          <w:sz w:val="20"/>
        </w:rPr>
        <w:t xml:space="preserve">je stanovena v souladu s čl. </w:t>
      </w:r>
      <w:r w:rsidR="005850BE" w:rsidRPr="004D0031">
        <w:rPr>
          <w:rFonts w:cs="Arial"/>
          <w:sz w:val="20"/>
        </w:rPr>
        <w:t>1</w:t>
      </w:r>
      <w:r w:rsidR="005850BE">
        <w:rPr>
          <w:rFonts w:cs="Arial"/>
          <w:sz w:val="20"/>
        </w:rPr>
        <w:t>1</w:t>
      </w:r>
      <w:r w:rsidR="005850BE" w:rsidRPr="004D0031">
        <w:rPr>
          <w:rFonts w:cs="Arial"/>
          <w:sz w:val="20"/>
        </w:rPr>
        <w:t xml:space="preserve"> </w:t>
      </w:r>
      <w:r w:rsidRPr="004D0031">
        <w:rPr>
          <w:rFonts w:cs="Arial"/>
          <w:sz w:val="20"/>
        </w:rPr>
        <w:t>této ZD.</w:t>
      </w:r>
    </w:p>
    <w:p w:rsidR="002074DA" w:rsidRPr="004D0031" w:rsidRDefault="00F76E5A" w:rsidP="00F76E5A">
      <w:pPr>
        <w:spacing w:before="120"/>
        <w:jc w:val="both"/>
        <w:rPr>
          <w:rFonts w:cs="Arial"/>
          <w:color w:val="010000"/>
          <w:sz w:val="20"/>
        </w:rPr>
      </w:pPr>
      <w:r w:rsidRPr="004D0031">
        <w:rPr>
          <w:rFonts w:cs="Arial"/>
          <w:color w:val="010000"/>
          <w:sz w:val="20"/>
        </w:rPr>
        <w:t xml:space="preserve">Nejvíce bodů získá nabídka s nejnižšími celkovými náklady na provoz. </w:t>
      </w:r>
      <w:r w:rsidRPr="004D0031">
        <w:rPr>
          <w:rFonts w:cs="Arial"/>
          <w:b/>
          <w:color w:val="010000"/>
          <w:sz w:val="20"/>
        </w:rPr>
        <w:t>Nabídková cena</w:t>
      </w:r>
      <w:r w:rsidRPr="004D0031">
        <w:rPr>
          <w:rFonts w:cs="Arial"/>
          <w:b/>
          <w:sz w:val="20"/>
        </w:rPr>
        <w:t xml:space="preserve"> tvořená náklady na provoz </w:t>
      </w:r>
      <w:r w:rsidRPr="004D0031">
        <w:rPr>
          <w:rFonts w:cs="Arial"/>
          <w:b/>
          <w:color w:val="010000"/>
          <w:sz w:val="20"/>
        </w:rPr>
        <w:t>v Kč bez DPH</w:t>
      </w:r>
      <w:r w:rsidRPr="004D0031">
        <w:rPr>
          <w:rFonts w:cs="Arial"/>
          <w:color w:val="010000"/>
          <w:sz w:val="20"/>
        </w:rPr>
        <w:t xml:space="preserve"> je číselně vyjádřitelným kritériem, pro které má nejvýhodnější nabídka minimální hodnotu (tj. nejnižší cenu). </w:t>
      </w:r>
    </w:p>
    <w:p w:rsidR="00F76E5A" w:rsidRPr="004D0031" w:rsidRDefault="00F76E5A" w:rsidP="00F76E5A">
      <w:pPr>
        <w:spacing w:before="120"/>
        <w:jc w:val="both"/>
        <w:rPr>
          <w:rFonts w:cs="Arial"/>
          <w:color w:val="010000"/>
          <w:sz w:val="20"/>
        </w:rPr>
      </w:pPr>
      <w:r w:rsidRPr="004D0031">
        <w:rPr>
          <w:rFonts w:cs="Arial"/>
          <w:b/>
          <w:color w:val="010000"/>
          <w:sz w:val="20"/>
        </w:rPr>
        <w:t xml:space="preserve">Hodnocení </w:t>
      </w:r>
      <w:r w:rsidRPr="004D0031">
        <w:rPr>
          <w:rFonts w:cs="Arial"/>
          <w:color w:val="010000"/>
          <w:sz w:val="20"/>
        </w:rPr>
        <w:t xml:space="preserve">bude probíhat podle následujícího </w:t>
      </w:r>
      <w:r w:rsidRPr="004D0031">
        <w:rPr>
          <w:rFonts w:cs="Arial"/>
          <w:b/>
          <w:color w:val="010000"/>
          <w:sz w:val="20"/>
        </w:rPr>
        <w:t xml:space="preserve">vzorce </w:t>
      </w:r>
      <w:r w:rsidRPr="004D0031">
        <w:rPr>
          <w:rFonts w:cs="Arial"/>
          <w:color w:val="010000"/>
          <w:sz w:val="20"/>
        </w:rPr>
        <w:t>a</w:t>
      </w:r>
      <w:r w:rsidRPr="004D0031">
        <w:rPr>
          <w:rFonts w:cs="Arial"/>
          <w:b/>
          <w:color w:val="010000"/>
          <w:sz w:val="20"/>
        </w:rPr>
        <w:t xml:space="preserve"> </w:t>
      </w:r>
      <w:r w:rsidRPr="004D0031">
        <w:rPr>
          <w:rFonts w:cs="Arial"/>
          <w:color w:val="010000"/>
          <w:sz w:val="20"/>
        </w:rPr>
        <w:t>v</w:t>
      </w:r>
      <w:r w:rsidRPr="004D0031">
        <w:rPr>
          <w:rFonts w:cs="Arial"/>
          <w:sz w:val="20"/>
        </w:rPr>
        <w:t>ýsledné číslo bude zaokrouhleno na 2 desetinná místa</w:t>
      </w:r>
      <w:r w:rsidRPr="004D0031">
        <w:rPr>
          <w:rFonts w:cs="Arial"/>
          <w:color w:val="010000"/>
          <w:sz w:val="20"/>
        </w:rPr>
        <w:t xml:space="preserve">: </w:t>
      </w:r>
    </w:p>
    <w:p w:rsidR="00F76E5A" w:rsidRPr="004D0031" w:rsidRDefault="00F76E5A" w:rsidP="00F76E5A">
      <w:pPr>
        <w:spacing w:before="120"/>
        <w:jc w:val="both"/>
        <w:rPr>
          <w:rFonts w:cs="Arial"/>
          <w:b/>
          <w:color w:val="010000"/>
          <w:sz w:val="20"/>
        </w:rPr>
      </w:pPr>
      <w:r w:rsidRPr="004D0031">
        <w:rPr>
          <w:rFonts w:cs="Arial"/>
          <w:color w:val="010000"/>
          <w:sz w:val="20"/>
        </w:rPr>
        <w:t>počet bodů hodnocené nabídky =</w:t>
      </w:r>
      <w:r w:rsidRPr="004D0031">
        <w:rPr>
          <w:rFonts w:cs="Arial"/>
          <w:b/>
          <w:color w:val="010000"/>
          <w:sz w:val="20"/>
        </w:rPr>
        <w:t xml:space="preserve"> (</w:t>
      </w:r>
      <w:r w:rsidRPr="004D0031">
        <w:rPr>
          <w:rFonts w:cs="Arial"/>
          <w:b/>
          <w:sz w:val="20"/>
        </w:rPr>
        <w:t>nejnižší cena</w:t>
      </w:r>
      <w:r w:rsidRPr="004D0031">
        <w:rPr>
          <w:rFonts w:cs="Arial"/>
          <w:b/>
          <w:color w:val="010000"/>
          <w:sz w:val="20"/>
        </w:rPr>
        <w:t xml:space="preserve"> n</w:t>
      </w:r>
      <w:r w:rsidRPr="004D0031">
        <w:rPr>
          <w:rFonts w:cs="Arial"/>
          <w:b/>
          <w:sz w:val="20"/>
        </w:rPr>
        <w:t xml:space="preserve">ákladů na provoz </w:t>
      </w:r>
      <w:r w:rsidRPr="004D0031">
        <w:rPr>
          <w:rFonts w:cs="Arial"/>
          <w:b/>
          <w:color w:val="010000"/>
          <w:sz w:val="20"/>
        </w:rPr>
        <w:t xml:space="preserve">/ </w:t>
      </w:r>
      <w:r w:rsidRPr="004D0031">
        <w:rPr>
          <w:rFonts w:cs="Arial"/>
          <w:b/>
          <w:sz w:val="20"/>
        </w:rPr>
        <w:t xml:space="preserve">hodnocená cena nákladů na provoz) </w:t>
      </w:r>
      <w:r w:rsidR="00F92FF4" w:rsidRPr="004D0031">
        <w:rPr>
          <w:rFonts w:cs="Arial"/>
          <w:b/>
          <w:sz w:val="20"/>
        </w:rPr>
        <w:t>* váha dílčího krité</w:t>
      </w:r>
      <w:r w:rsidR="00FB5E27" w:rsidRPr="004D0031">
        <w:rPr>
          <w:rFonts w:cs="Arial"/>
          <w:b/>
          <w:sz w:val="20"/>
        </w:rPr>
        <w:t xml:space="preserve">ria pro danou část převedená na desetinné číslo * 100  </w:t>
      </w:r>
      <w:r w:rsidR="00FB5E27" w:rsidRPr="004D0031">
        <w:rPr>
          <w:rStyle w:val="Znakapoznpodarou"/>
          <w:rFonts w:cs="Arial"/>
          <w:b/>
          <w:sz w:val="20"/>
        </w:rPr>
        <w:footnoteReference w:id="11"/>
      </w:r>
    </w:p>
    <w:p w:rsidR="00F76E5A" w:rsidRPr="00FC2C16" w:rsidRDefault="00F76E5A" w:rsidP="00F76E5A">
      <w:pPr>
        <w:spacing w:before="120"/>
        <w:jc w:val="both"/>
        <w:rPr>
          <w:rFonts w:cs="Arial"/>
          <w:color w:val="010000"/>
          <w:sz w:val="20"/>
        </w:rPr>
      </w:pPr>
      <w:r w:rsidRPr="005850BE">
        <w:rPr>
          <w:rFonts w:cs="Arial"/>
          <w:sz w:val="20"/>
        </w:rPr>
        <w:t>Výsledný počet bodů bude znamenat bodovou hodnotu za kritérium č. 2.</w:t>
      </w:r>
    </w:p>
    <w:p w:rsidR="00A63654" w:rsidRDefault="00A63654" w:rsidP="00A63654">
      <w:pPr>
        <w:rPr>
          <w:b/>
          <w:sz w:val="20"/>
          <w:u w:val="single"/>
        </w:rPr>
      </w:pPr>
    </w:p>
    <w:p w:rsidR="00696C25" w:rsidRPr="00A63654" w:rsidRDefault="00696C25" w:rsidP="00A63654">
      <w:pPr>
        <w:rPr>
          <w:rFonts w:cs="Arial"/>
          <w:b/>
          <w:color w:val="0000FF"/>
          <w:sz w:val="20"/>
          <w:u w:val="single"/>
        </w:rPr>
      </w:pPr>
      <w:r w:rsidRPr="00A63654">
        <w:rPr>
          <w:rFonts w:cs="Arial"/>
          <w:b/>
          <w:color w:val="0000FF"/>
          <w:sz w:val="20"/>
          <w:u w:val="single"/>
        </w:rPr>
        <w:t>Celkový výsledek hodnocení:</w:t>
      </w:r>
    </w:p>
    <w:p w:rsidR="001C39A3" w:rsidRPr="00FC2C16" w:rsidRDefault="00F76E5A" w:rsidP="00696C25">
      <w:pPr>
        <w:spacing w:before="120"/>
        <w:jc w:val="both"/>
        <w:rPr>
          <w:sz w:val="20"/>
        </w:rPr>
      </w:pPr>
      <w:r w:rsidRPr="00FC2C16">
        <w:rPr>
          <w:iCs/>
          <w:sz w:val="20"/>
        </w:rPr>
        <w:t xml:space="preserve">Na základě předložených nabídek se stanoví pořadí úspěšnosti jednotlivých dodavatelů. </w:t>
      </w:r>
      <w:r w:rsidR="001C39A3" w:rsidRPr="00FC2C16">
        <w:rPr>
          <w:sz w:val="20"/>
        </w:rPr>
        <w:t xml:space="preserve">Pořadí dodavatelů bude </w:t>
      </w:r>
      <w:r w:rsidR="001C39A3" w:rsidRPr="00FB5E27">
        <w:rPr>
          <w:b/>
          <w:sz w:val="20"/>
        </w:rPr>
        <w:t>stanoveno podle</w:t>
      </w:r>
      <w:r w:rsidR="0067480E">
        <w:rPr>
          <w:b/>
          <w:sz w:val="20"/>
        </w:rPr>
        <w:t xml:space="preserve"> celkového</w:t>
      </w:r>
      <w:r w:rsidR="001C39A3" w:rsidRPr="00FB5E27">
        <w:rPr>
          <w:b/>
          <w:sz w:val="20"/>
        </w:rPr>
        <w:t xml:space="preserve"> počtu bodů v součtu za obě dílčí kritéria</w:t>
      </w:r>
      <w:r w:rsidR="001C39A3" w:rsidRPr="00FC2C16">
        <w:rPr>
          <w:sz w:val="20"/>
        </w:rPr>
        <w:t xml:space="preserve">. </w:t>
      </w:r>
    </w:p>
    <w:p w:rsidR="00696C25" w:rsidRPr="00D17B6B" w:rsidRDefault="001C39A3" w:rsidP="00696C25">
      <w:pPr>
        <w:spacing w:before="120"/>
        <w:jc w:val="both"/>
        <w:rPr>
          <w:rFonts w:cs="Arial"/>
          <w:b/>
          <w:i/>
          <w:color w:val="010000"/>
          <w:sz w:val="20"/>
        </w:rPr>
      </w:pPr>
      <w:r w:rsidRPr="00FC2C16">
        <w:rPr>
          <w:rFonts w:cs="Arial"/>
          <w:sz w:val="20"/>
        </w:rPr>
        <w:t>Ekonomicky nejvýhodnější je nabídka dodavatele</w:t>
      </w:r>
      <w:r w:rsidR="00F76E5A" w:rsidRPr="00FC2C16">
        <w:rPr>
          <w:b/>
          <w:sz w:val="20"/>
        </w:rPr>
        <w:t>, kter</w:t>
      </w:r>
      <w:r w:rsidRPr="00FC2C16">
        <w:rPr>
          <w:b/>
          <w:sz w:val="20"/>
        </w:rPr>
        <w:t>á</w:t>
      </w:r>
      <w:r w:rsidR="00F92FF4">
        <w:rPr>
          <w:b/>
          <w:sz w:val="20"/>
        </w:rPr>
        <w:t xml:space="preserve"> v součtu za dílčí krité</w:t>
      </w:r>
      <w:r w:rsidR="00F76E5A" w:rsidRPr="00FC2C16">
        <w:rPr>
          <w:b/>
          <w:sz w:val="20"/>
        </w:rPr>
        <w:t>ria dosáhne nejvyššího počtu bodů</w:t>
      </w:r>
      <w:r w:rsidRPr="00FC2C16">
        <w:rPr>
          <w:b/>
          <w:sz w:val="20"/>
        </w:rPr>
        <w:t xml:space="preserve">. </w:t>
      </w:r>
      <w:r w:rsidR="00F76E5A" w:rsidRPr="00FC2C16">
        <w:rPr>
          <w:sz w:val="20"/>
        </w:rPr>
        <w:t>Nejvýše může dodavatel získat 100 bodů</w:t>
      </w:r>
      <w:r w:rsidR="00696C25" w:rsidRPr="00FC2C16">
        <w:rPr>
          <w:rFonts w:cs="Arial"/>
          <w:sz w:val="20"/>
        </w:rPr>
        <w:t>.</w:t>
      </w:r>
    </w:p>
    <w:p w:rsidR="00696C25" w:rsidRPr="00D17B6B" w:rsidRDefault="00696C25" w:rsidP="000D5F0D">
      <w:pPr>
        <w:pStyle w:val="NadpisVZ2"/>
        <w:numPr>
          <w:ilvl w:val="0"/>
          <w:numId w:val="0"/>
        </w:numPr>
        <w:ind w:left="567"/>
        <w:rPr>
          <w:sz w:val="20"/>
          <w:szCs w:val="20"/>
          <w:highlight w:val="yellow"/>
        </w:rPr>
      </w:pPr>
    </w:p>
    <w:p w:rsidR="00243720" w:rsidRPr="00EF64C4" w:rsidRDefault="00243720" w:rsidP="000D5F0D">
      <w:pPr>
        <w:pStyle w:val="NadpisVZ2"/>
      </w:pPr>
      <w:bookmarkStart w:id="63" w:name="_Toc512623607"/>
      <w:r w:rsidRPr="00EF64C4">
        <w:t xml:space="preserve">Způsob hodnocení v případě předložení </w:t>
      </w:r>
      <w:r w:rsidRPr="00B861AE">
        <w:t xml:space="preserve">nabídek se </w:t>
      </w:r>
      <w:bookmarkEnd w:id="60"/>
      <w:bookmarkEnd w:id="61"/>
      <w:r w:rsidR="00B861AE" w:rsidRPr="00B861AE">
        <w:t>shodnou nabídkovou cenou</w:t>
      </w:r>
      <w:r w:rsidR="00773C84">
        <w:t xml:space="preserve"> nebo se shodným počtem bodů</w:t>
      </w:r>
      <w:bookmarkEnd w:id="63"/>
    </w:p>
    <w:p w:rsidR="00243720" w:rsidRPr="00573E1D" w:rsidRDefault="00B861AE" w:rsidP="00773C84">
      <w:pPr>
        <w:spacing w:before="120"/>
        <w:jc w:val="both"/>
        <w:rPr>
          <w:bCs/>
          <w:sz w:val="20"/>
        </w:rPr>
      </w:pPr>
      <w:r w:rsidRPr="00890CF8">
        <w:rPr>
          <w:bCs/>
          <w:sz w:val="20"/>
        </w:rPr>
        <w:t>V případě předložení dvou a více nabídek</w:t>
      </w:r>
      <w:r w:rsidRPr="00890CF8">
        <w:rPr>
          <w:sz w:val="20"/>
        </w:rPr>
        <w:t xml:space="preserve"> </w:t>
      </w:r>
      <w:r w:rsidRPr="00890CF8">
        <w:rPr>
          <w:bCs/>
          <w:sz w:val="20"/>
        </w:rPr>
        <w:t xml:space="preserve">se shodnou </w:t>
      </w:r>
      <w:r w:rsidR="00992D65" w:rsidRPr="00890CF8">
        <w:rPr>
          <w:bCs/>
          <w:sz w:val="20"/>
        </w:rPr>
        <w:t xml:space="preserve">celkovou </w:t>
      </w:r>
      <w:r w:rsidRPr="00890CF8">
        <w:rPr>
          <w:bCs/>
          <w:sz w:val="20"/>
        </w:rPr>
        <w:t>nabídkovou cenou</w:t>
      </w:r>
      <w:r w:rsidR="00992D65" w:rsidRPr="00890CF8">
        <w:rPr>
          <w:bCs/>
          <w:sz w:val="20"/>
        </w:rPr>
        <w:t xml:space="preserve"> (u částí </w:t>
      </w:r>
      <w:r w:rsidR="00890CF8" w:rsidRPr="00925936">
        <w:rPr>
          <w:rFonts w:cs="Arial"/>
          <w:color w:val="000000"/>
          <w:sz w:val="20"/>
          <w:highlight w:val="yellow"/>
        </w:rPr>
        <w:t>1 – 4</w:t>
      </w:r>
      <w:r w:rsidR="00DC0843" w:rsidRPr="00925936">
        <w:rPr>
          <w:rFonts w:cs="Arial"/>
          <w:color w:val="000000"/>
          <w:sz w:val="20"/>
          <w:highlight w:val="yellow"/>
        </w:rPr>
        <w:t>1</w:t>
      </w:r>
      <w:r w:rsidR="00890CF8" w:rsidRPr="00890CF8">
        <w:rPr>
          <w:rFonts w:cs="Arial"/>
          <w:color w:val="000000"/>
          <w:sz w:val="20"/>
        </w:rPr>
        <w:t>, 4</w:t>
      </w:r>
      <w:r w:rsidR="00A16B14">
        <w:rPr>
          <w:rFonts w:cs="Arial"/>
          <w:color w:val="000000"/>
          <w:sz w:val="20"/>
        </w:rPr>
        <w:t>6</w:t>
      </w:r>
      <w:r w:rsidR="00890CF8" w:rsidRPr="00890CF8">
        <w:rPr>
          <w:rFonts w:cs="Arial"/>
          <w:color w:val="000000"/>
          <w:sz w:val="20"/>
        </w:rPr>
        <w:t xml:space="preserve"> – 56, 58 – 59, 61 – 62, 64, 68 - 76</w:t>
      </w:r>
      <w:r w:rsidR="00992D65" w:rsidRPr="00890CF8">
        <w:rPr>
          <w:bCs/>
          <w:sz w:val="20"/>
        </w:rPr>
        <w:t>)</w:t>
      </w:r>
      <w:r w:rsidR="00773C84" w:rsidRPr="00890CF8">
        <w:rPr>
          <w:bCs/>
          <w:sz w:val="20"/>
        </w:rPr>
        <w:t xml:space="preserve"> nebo se shodným počtem bodů (u částí </w:t>
      </w:r>
      <w:r w:rsidR="00DC0843" w:rsidRPr="00925936">
        <w:rPr>
          <w:bCs/>
          <w:sz w:val="20"/>
          <w:highlight w:val="yellow"/>
        </w:rPr>
        <w:t>42,</w:t>
      </w:r>
      <w:r w:rsidR="00DC0843">
        <w:rPr>
          <w:bCs/>
          <w:sz w:val="20"/>
        </w:rPr>
        <w:t xml:space="preserve"> </w:t>
      </w:r>
      <w:r w:rsidR="00890CF8" w:rsidRPr="00890CF8">
        <w:rPr>
          <w:rFonts w:cs="Arial"/>
          <w:color w:val="000000"/>
          <w:sz w:val="20"/>
        </w:rPr>
        <w:t>43, 44, 45, 57, 60, 63, 65, 66, 67</w:t>
      </w:r>
      <w:r w:rsidR="00773C84" w:rsidRPr="00890CF8">
        <w:rPr>
          <w:bCs/>
          <w:sz w:val="20"/>
        </w:rPr>
        <w:t>)</w:t>
      </w:r>
      <w:r w:rsidRPr="00890CF8">
        <w:rPr>
          <w:bCs/>
          <w:sz w:val="20"/>
        </w:rPr>
        <w:t>,</w:t>
      </w:r>
      <w:r w:rsidRPr="00573E1D">
        <w:rPr>
          <w:bCs/>
          <w:sz w:val="20"/>
        </w:rPr>
        <w:t xml:space="preserve"> bud</w:t>
      </w:r>
      <w:r w:rsidR="004F3927" w:rsidRPr="00573E1D">
        <w:rPr>
          <w:bCs/>
          <w:sz w:val="20"/>
        </w:rPr>
        <w:t>e</w:t>
      </w:r>
      <w:r w:rsidRPr="00573E1D">
        <w:rPr>
          <w:bCs/>
          <w:sz w:val="20"/>
        </w:rPr>
        <w:t xml:space="preserve"> o pořadí nabídek rozhodovat následující pravidl</w:t>
      </w:r>
      <w:r w:rsidR="004F3927" w:rsidRPr="00573E1D">
        <w:rPr>
          <w:bCs/>
          <w:sz w:val="20"/>
        </w:rPr>
        <w:t>o</w:t>
      </w:r>
      <w:r w:rsidR="00243720" w:rsidRPr="00573E1D">
        <w:rPr>
          <w:bCs/>
          <w:sz w:val="20"/>
        </w:rPr>
        <w:t>:</w:t>
      </w:r>
    </w:p>
    <w:p w:rsidR="00487183" w:rsidRDefault="00487183" w:rsidP="00773C84">
      <w:pPr>
        <w:pStyle w:val="Odstavecseseznamem"/>
        <w:numPr>
          <w:ilvl w:val="0"/>
          <w:numId w:val="19"/>
        </w:numPr>
        <w:jc w:val="both"/>
        <w:rPr>
          <w:sz w:val="20"/>
        </w:rPr>
      </w:pPr>
      <w:r w:rsidRPr="00573E1D">
        <w:rPr>
          <w:bCs/>
          <w:sz w:val="20"/>
        </w:rPr>
        <w:t>Délka záruční doby na dodané přístroje</w:t>
      </w:r>
      <w:r w:rsidR="004F3927" w:rsidRPr="00573E1D">
        <w:rPr>
          <w:bCs/>
          <w:sz w:val="20"/>
        </w:rPr>
        <w:t xml:space="preserve"> (delší záruční doba znamená</w:t>
      </w:r>
      <w:r w:rsidR="004F3927">
        <w:rPr>
          <w:sz w:val="20"/>
        </w:rPr>
        <w:t xml:space="preserve"> lepší nabídku</w:t>
      </w:r>
      <w:r w:rsidR="0046277D">
        <w:rPr>
          <w:sz w:val="20"/>
        </w:rPr>
        <w:t>)</w:t>
      </w:r>
    </w:p>
    <w:p w:rsidR="00573E1D" w:rsidRDefault="00573E1D" w:rsidP="000D5F0D">
      <w:pPr>
        <w:ind w:left="360"/>
        <w:jc w:val="both"/>
        <w:rPr>
          <w:sz w:val="20"/>
        </w:rPr>
      </w:pPr>
    </w:p>
    <w:p w:rsidR="007C1160" w:rsidRPr="00E27FE5" w:rsidRDefault="007C1160" w:rsidP="000D5F0D">
      <w:pPr>
        <w:ind w:left="360"/>
        <w:jc w:val="both"/>
        <w:rPr>
          <w:sz w:val="20"/>
        </w:rPr>
      </w:pPr>
    </w:p>
    <w:p w:rsidR="00F3184C" w:rsidRPr="00055A28" w:rsidRDefault="006B4EEA" w:rsidP="000D5F0D">
      <w:pPr>
        <w:pStyle w:val="NadpisVZ1"/>
      </w:pPr>
      <w:bookmarkStart w:id="64" w:name="_Toc512623608"/>
      <w:r w:rsidRPr="006B4EEA">
        <w:rPr>
          <w:rFonts w:eastAsia="Calibri"/>
        </w:rPr>
        <w:t>VYSVĚTLENÍ, ZMĚNA A DOPLNĚNÍ ZADÁVACÍ DOKUMENTACE</w:t>
      </w:r>
      <w:bookmarkEnd w:id="64"/>
      <w:r>
        <w:t xml:space="preserve"> </w:t>
      </w:r>
    </w:p>
    <w:p w:rsidR="0051367E" w:rsidRDefault="0051367E" w:rsidP="000D5F0D">
      <w:pPr>
        <w:jc w:val="both"/>
        <w:rPr>
          <w:rFonts w:cs="Arial"/>
          <w:sz w:val="20"/>
        </w:rPr>
      </w:pPr>
    </w:p>
    <w:p w:rsidR="00C87948" w:rsidRPr="0027397B" w:rsidRDefault="00C87948" w:rsidP="000D5F0D">
      <w:pPr>
        <w:pStyle w:val="NadpisVZ2"/>
      </w:pPr>
      <w:bookmarkStart w:id="65" w:name="_Toc358105203"/>
      <w:bookmarkStart w:id="66" w:name="_Toc512623609"/>
      <w:r w:rsidRPr="0027397B">
        <w:t>Zadávací dokumentace</w:t>
      </w:r>
      <w:bookmarkEnd w:id="65"/>
      <w:bookmarkEnd w:id="66"/>
    </w:p>
    <w:p w:rsidR="00E33A5F" w:rsidRPr="00AB0C7B" w:rsidRDefault="00AB0C7B" w:rsidP="000D5F0D">
      <w:pPr>
        <w:spacing w:before="120"/>
        <w:jc w:val="both"/>
        <w:rPr>
          <w:sz w:val="20"/>
        </w:rPr>
      </w:pPr>
      <w:r w:rsidRPr="00AB0C7B">
        <w:rPr>
          <w:sz w:val="20"/>
        </w:rPr>
        <w:t>Zadávací dokumentací se rozumí veškeré písemné dokumenty obsahující zadávací podmínky</w:t>
      </w:r>
      <w:r w:rsidR="00C87948" w:rsidRPr="00AB0C7B">
        <w:rPr>
          <w:sz w:val="20"/>
        </w:rPr>
        <w:t xml:space="preserve">. </w:t>
      </w:r>
      <w:r w:rsidRPr="00AB0C7B">
        <w:rPr>
          <w:sz w:val="20"/>
        </w:rPr>
        <w:t xml:space="preserve">Zadávacími podmínkami jsou veškeré zadavatelem stanovené podmínky průběhu zadávacího řízení, podmínky účasti v zadávacím řízení, pravidla pro hodnocení nabídek a další podmínky. Zadávací podmínky jsou uvedeny v ZD </w:t>
      </w:r>
      <w:r w:rsidRPr="00AB0C7B">
        <w:rPr>
          <w:sz w:val="20"/>
        </w:rPr>
        <w:lastRenderedPageBreak/>
        <w:t>a jejích přílohách na profilu zadavatele, případně ve vysvětlení ZD. I</w:t>
      </w:r>
      <w:r w:rsidR="00C87948" w:rsidRPr="00AB0C7B">
        <w:rPr>
          <w:sz w:val="20"/>
        </w:rPr>
        <w:t>nformace a údaje uvedené v jednotlivých částech</w:t>
      </w:r>
      <w:r w:rsidR="00FB0262" w:rsidRPr="00AB0C7B">
        <w:rPr>
          <w:sz w:val="20"/>
        </w:rPr>
        <w:t xml:space="preserve"> </w:t>
      </w:r>
      <w:r w:rsidR="00C87948" w:rsidRPr="00AB0C7B">
        <w:rPr>
          <w:sz w:val="20"/>
        </w:rPr>
        <w:t xml:space="preserve">této </w:t>
      </w:r>
      <w:r w:rsidR="00E33A5F" w:rsidRPr="00AB0C7B">
        <w:rPr>
          <w:sz w:val="20"/>
        </w:rPr>
        <w:t>ZD</w:t>
      </w:r>
      <w:r w:rsidR="00C87948" w:rsidRPr="00AB0C7B">
        <w:rPr>
          <w:sz w:val="20"/>
        </w:rPr>
        <w:t xml:space="preserve"> a přílohách vymezují závazné požadavky zadavatele na plnění veřejné zakázky. Tyto požadavky je </w:t>
      </w:r>
      <w:r w:rsidR="00FB0262" w:rsidRPr="00AB0C7B">
        <w:rPr>
          <w:sz w:val="20"/>
        </w:rPr>
        <w:t>dodavatel</w:t>
      </w:r>
      <w:r w:rsidR="00C87948" w:rsidRPr="00AB0C7B">
        <w:rPr>
          <w:sz w:val="20"/>
        </w:rPr>
        <w:t xml:space="preserve"> povinen plně a bezvýjimečně respektovat při zpracování své nabídky a ve své nabídce je akceptovat.</w:t>
      </w:r>
      <w:r w:rsidR="00E33A5F" w:rsidRPr="00AB0C7B">
        <w:rPr>
          <w:sz w:val="20"/>
        </w:rPr>
        <w:t xml:space="preserve"> </w:t>
      </w:r>
    </w:p>
    <w:p w:rsidR="00C87948" w:rsidRPr="00816970" w:rsidRDefault="00FB0262" w:rsidP="000D5F0D">
      <w:pPr>
        <w:spacing w:before="120"/>
        <w:jc w:val="both"/>
        <w:rPr>
          <w:sz w:val="20"/>
        </w:rPr>
      </w:pPr>
      <w:r>
        <w:rPr>
          <w:color w:val="010000"/>
          <w:sz w:val="20"/>
        </w:rPr>
        <w:t xml:space="preserve">Zadávací dokumentace je </w:t>
      </w:r>
      <w:r w:rsidRPr="00E64D5A">
        <w:rPr>
          <w:color w:val="010000"/>
          <w:sz w:val="20"/>
        </w:rPr>
        <w:t>včetně</w:t>
      </w:r>
      <w:r w:rsidRPr="00E64D5A">
        <w:rPr>
          <w:sz w:val="20"/>
        </w:rPr>
        <w:t xml:space="preserve"> všech </w:t>
      </w:r>
      <w:r>
        <w:rPr>
          <w:sz w:val="20"/>
        </w:rPr>
        <w:t xml:space="preserve">jejích </w:t>
      </w:r>
      <w:r w:rsidRPr="00E64D5A">
        <w:rPr>
          <w:sz w:val="20"/>
        </w:rPr>
        <w:t>příloh</w:t>
      </w:r>
      <w:r>
        <w:rPr>
          <w:sz w:val="20"/>
        </w:rPr>
        <w:t xml:space="preserve"> </w:t>
      </w:r>
      <w:r w:rsidRPr="00E64D5A">
        <w:rPr>
          <w:sz w:val="20"/>
        </w:rPr>
        <w:t xml:space="preserve">zveřejněna </w:t>
      </w:r>
      <w:r w:rsidRPr="00E64D5A">
        <w:rPr>
          <w:color w:val="010000"/>
          <w:sz w:val="20"/>
        </w:rPr>
        <w:t xml:space="preserve">v plném rozsahu neomezeným a přímým dálkovým přístupem </w:t>
      </w:r>
      <w:r w:rsidRPr="00E64D5A">
        <w:rPr>
          <w:sz w:val="20"/>
        </w:rPr>
        <w:t>po celou dobu trvání lhůty pro podání nabídek</w:t>
      </w:r>
      <w:r w:rsidRPr="00E64D5A">
        <w:rPr>
          <w:rFonts w:eastAsia="Calibri"/>
          <w:bCs/>
          <w:sz w:val="20"/>
        </w:rPr>
        <w:t>, a to</w:t>
      </w:r>
      <w:r w:rsidRPr="00E64D5A">
        <w:rPr>
          <w:color w:val="010000"/>
          <w:sz w:val="20"/>
        </w:rPr>
        <w:t xml:space="preserve"> </w:t>
      </w:r>
      <w:r w:rsidRPr="00706576">
        <w:rPr>
          <w:b/>
          <w:color w:val="010000"/>
          <w:sz w:val="20"/>
        </w:rPr>
        <w:t>na profilu zadavatele</w:t>
      </w:r>
      <w:r w:rsidRPr="00E64D5A">
        <w:rPr>
          <w:color w:val="010000"/>
          <w:sz w:val="20"/>
        </w:rPr>
        <w:t xml:space="preserve"> v elektronickém nástroji E-</w:t>
      </w:r>
      <w:proofErr w:type="spellStart"/>
      <w:r w:rsidRPr="00E64D5A">
        <w:rPr>
          <w:color w:val="010000"/>
          <w:sz w:val="20"/>
        </w:rPr>
        <w:t>ZAK</w:t>
      </w:r>
      <w:proofErr w:type="spellEnd"/>
      <w:r w:rsidRPr="00E64D5A">
        <w:rPr>
          <w:color w:val="010000"/>
          <w:sz w:val="20"/>
        </w:rPr>
        <w:t xml:space="preserve"> </w:t>
      </w:r>
      <w:r w:rsidRPr="00705C72">
        <w:rPr>
          <w:b/>
          <w:color w:val="010000"/>
          <w:sz w:val="20"/>
        </w:rPr>
        <w:t>v detailu příslušné veřejné zakázky</w:t>
      </w:r>
      <w:r w:rsidRPr="00705C72">
        <w:rPr>
          <w:sz w:val="20"/>
        </w:rPr>
        <w:t xml:space="preserve"> </w:t>
      </w:r>
      <w:r w:rsidR="00632F90">
        <w:rPr>
          <w:sz w:val="20"/>
        </w:rPr>
        <w:t>(</w:t>
      </w:r>
      <w:proofErr w:type="spellStart"/>
      <w:r w:rsidR="00632F90">
        <w:rPr>
          <w:sz w:val="20"/>
        </w:rPr>
        <w:t>URL</w:t>
      </w:r>
      <w:proofErr w:type="spellEnd"/>
      <w:r w:rsidR="00632F90">
        <w:rPr>
          <w:sz w:val="20"/>
        </w:rPr>
        <w:t xml:space="preserve"> adresa viz</w:t>
      </w:r>
      <w:r w:rsidR="00CE6A6B">
        <w:rPr>
          <w:sz w:val="20"/>
        </w:rPr>
        <w:t xml:space="preserve"> čl. </w:t>
      </w:r>
      <w:r w:rsidR="00532202">
        <w:rPr>
          <w:sz w:val="20"/>
        </w:rPr>
        <w:t>3</w:t>
      </w:r>
      <w:r w:rsidR="00CE6A6B">
        <w:rPr>
          <w:sz w:val="20"/>
        </w:rPr>
        <w:t>.2 této ZD)</w:t>
      </w:r>
      <w:r>
        <w:rPr>
          <w:sz w:val="20"/>
        </w:rPr>
        <w:t xml:space="preserve"> </w:t>
      </w:r>
      <w:r w:rsidRPr="00E64D5A">
        <w:rPr>
          <w:color w:val="010000"/>
          <w:sz w:val="20"/>
        </w:rPr>
        <w:t>v sekci „Zadávací dokumentace veřejné zakázky“.</w:t>
      </w:r>
      <w:r>
        <w:rPr>
          <w:color w:val="010000"/>
          <w:sz w:val="20"/>
        </w:rPr>
        <w:t xml:space="preserve"> </w:t>
      </w:r>
    </w:p>
    <w:p w:rsidR="00890CF8" w:rsidRDefault="00890CF8" w:rsidP="000D5F0D">
      <w:pPr>
        <w:pStyle w:val="NadpisVZ2"/>
        <w:numPr>
          <w:ilvl w:val="0"/>
          <w:numId w:val="0"/>
        </w:numPr>
        <w:ind w:left="567"/>
        <w:rPr>
          <w:sz w:val="20"/>
          <w:szCs w:val="20"/>
        </w:rPr>
      </w:pPr>
    </w:p>
    <w:p w:rsidR="00167A83" w:rsidRPr="00FB0262" w:rsidRDefault="00167A83" w:rsidP="000D5F0D">
      <w:pPr>
        <w:pStyle w:val="NadpisVZ2"/>
      </w:pPr>
      <w:bookmarkStart w:id="67" w:name="_Toc322508841"/>
      <w:r w:rsidRPr="00FB0262">
        <w:t xml:space="preserve"> </w:t>
      </w:r>
      <w:bookmarkStart w:id="68" w:name="_Toc512623610"/>
      <w:bookmarkEnd w:id="67"/>
      <w:r w:rsidR="00FB0262" w:rsidRPr="00FB0262">
        <w:rPr>
          <w:rFonts w:eastAsia="Calibri"/>
        </w:rPr>
        <w:t>Žádost o vysvětlení zadávací dokumentace</w:t>
      </w:r>
      <w:bookmarkEnd w:id="68"/>
    </w:p>
    <w:p w:rsidR="005519E3" w:rsidRPr="00E902C1" w:rsidRDefault="00E902C1" w:rsidP="000D5F0D">
      <w:pPr>
        <w:spacing w:before="120"/>
        <w:jc w:val="both"/>
        <w:rPr>
          <w:color w:val="010000"/>
          <w:sz w:val="20"/>
        </w:rPr>
      </w:pPr>
      <w:r w:rsidRPr="00E902C1">
        <w:rPr>
          <w:rFonts w:cs="Arial"/>
          <w:sz w:val="20"/>
        </w:rPr>
        <w:t xml:space="preserve">Dodavatel je oprávněn </w:t>
      </w:r>
      <w:r w:rsidRPr="00E902C1">
        <w:rPr>
          <w:rFonts w:eastAsia="Calibri" w:cs="Arial"/>
          <w:color w:val="010000"/>
          <w:sz w:val="20"/>
        </w:rPr>
        <w:t>požádat o vysvětlení zadávací dokumentace</w:t>
      </w:r>
      <w:r w:rsidRPr="00E902C1">
        <w:rPr>
          <w:rFonts w:cs="Arial"/>
          <w:color w:val="010000"/>
          <w:sz w:val="20"/>
        </w:rPr>
        <w:t xml:space="preserve">. </w:t>
      </w:r>
      <w:r w:rsidRPr="00E902C1">
        <w:rPr>
          <w:rFonts w:cs="Arial"/>
          <w:sz w:val="20"/>
        </w:rPr>
        <w:t xml:space="preserve">Žádost musí být písemná a doručená zadavateli, resp. administrátorovi, </w:t>
      </w:r>
      <w:r w:rsidRPr="00E902C1">
        <w:rPr>
          <w:rFonts w:cs="Arial"/>
          <w:b/>
          <w:sz w:val="20"/>
        </w:rPr>
        <w:t xml:space="preserve">nejpozději </w:t>
      </w:r>
      <w:r>
        <w:rPr>
          <w:rFonts w:cs="Arial"/>
          <w:b/>
          <w:sz w:val="20"/>
        </w:rPr>
        <w:t>8</w:t>
      </w:r>
      <w:r w:rsidRPr="00E902C1">
        <w:rPr>
          <w:rFonts w:cs="Arial"/>
          <w:b/>
          <w:sz w:val="20"/>
        </w:rPr>
        <w:t xml:space="preserve"> pracovních dnů před uplynutím lhůty pro podání nabídek</w:t>
      </w:r>
      <w:r w:rsidRPr="00E902C1">
        <w:rPr>
          <w:rFonts w:cs="Arial"/>
          <w:sz w:val="20"/>
        </w:rPr>
        <w:t xml:space="preserve">. </w:t>
      </w:r>
      <w:r w:rsidRPr="00E902C1">
        <w:rPr>
          <w:rFonts w:cs="Calibri"/>
          <w:color w:val="010000"/>
          <w:sz w:val="20"/>
        </w:rPr>
        <w:t xml:space="preserve">Zadavatel preferuje podání žádosti o vysvětlení zadávací dokumentace prostřednictvím elektronické pošty na adresu kontaktní osoby administrátora: </w:t>
      </w:r>
      <w:hyperlink r:id="rId11" w:history="1">
        <w:r w:rsidRPr="00E902C1">
          <w:rPr>
            <w:rStyle w:val="Hypertextovodkaz"/>
            <w:sz w:val="20"/>
          </w:rPr>
          <w:t>lucie.bouzkova@cnpk.cz</w:t>
        </w:r>
      </w:hyperlink>
      <w:r w:rsidR="005519E3" w:rsidRPr="00E902C1">
        <w:rPr>
          <w:color w:val="010000"/>
          <w:sz w:val="20"/>
        </w:rPr>
        <w:t xml:space="preserve">. </w:t>
      </w:r>
    </w:p>
    <w:p w:rsidR="003C1204" w:rsidRDefault="003C1204" w:rsidP="000D5F0D">
      <w:pPr>
        <w:pStyle w:val="Styl"/>
        <w:jc w:val="both"/>
        <w:rPr>
          <w:color w:val="010000"/>
          <w:sz w:val="20"/>
          <w:szCs w:val="20"/>
        </w:rPr>
      </w:pPr>
    </w:p>
    <w:p w:rsidR="00167A83" w:rsidRPr="0027397B" w:rsidRDefault="00167A83" w:rsidP="000D5F0D">
      <w:pPr>
        <w:pStyle w:val="NadpisVZ2"/>
      </w:pPr>
      <w:bookmarkStart w:id="69" w:name="_Toc322508842"/>
      <w:r w:rsidRPr="0027397B">
        <w:t xml:space="preserve"> </w:t>
      </w:r>
      <w:bookmarkStart w:id="70" w:name="_Toc512623611"/>
      <w:bookmarkEnd w:id="69"/>
      <w:r w:rsidR="00FB0262" w:rsidRPr="00FB0262">
        <w:rPr>
          <w:rFonts w:eastAsia="Calibri"/>
        </w:rPr>
        <w:t>Vysvětlení, změna a doplnění zadávací dokumentace</w:t>
      </w:r>
      <w:bookmarkEnd w:id="70"/>
    </w:p>
    <w:p w:rsidR="00247125" w:rsidRDefault="00247125" w:rsidP="000D5F0D">
      <w:pPr>
        <w:pStyle w:val="NormalJustified"/>
        <w:spacing w:before="120"/>
        <w:ind w:right="-142"/>
        <w:rPr>
          <w:rFonts w:ascii="Arial" w:hAnsi="Arial" w:cs="Arial"/>
          <w:b/>
          <w:sz w:val="20"/>
        </w:rPr>
      </w:pPr>
      <w:r w:rsidRPr="00A1303A">
        <w:rPr>
          <w:rFonts w:ascii="Arial" w:hAnsi="Arial" w:cs="Arial"/>
          <w:color w:val="010000"/>
          <w:sz w:val="20"/>
        </w:rPr>
        <w:t xml:space="preserve">Zadavatel má povinnost poskytnout vysvětlení zadávací dokumentace na základě žádosti dodavatele </w:t>
      </w:r>
      <w:r w:rsidRPr="00A1303A">
        <w:rPr>
          <w:rFonts w:ascii="Arial" w:hAnsi="Arial" w:cs="Arial"/>
          <w:sz w:val="20"/>
        </w:rPr>
        <w:t xml:space="preserve">nejpozději do </w:t>
      </w:r>
      <w:r w:rsidRPr="00A1303A">
        <w:rPr>
          <w:rFonts w:ascii="Arial" w:hAnsi="Arial" w:cs="Arial"/>
          <w:b/>
          <w:sz w:val="20"/>
        </w:rPr>
        <w:t>3 pracovních dnů od jejího doručení, pokud byla zadavateli tato žádost doručena včas.</w:t>
      </w:r>
    </w:p>
    <w:p w:rsidR="00247125" w:rsidRDefault="00247125" w:rsidP="000D5F0D">
      <w:pPr>
        <w:pStyle w:val="NormalJustified"/>
        <w:spacing w:before="120"/>
        <w:ind w:right="-142"/>
        <w:rPr>
          <w:rFonts w:ascii="Arial" w:hAnsi="Arial" w:cs="Arial"/>
          <w:color w:val="010000"/>
          <w:sz w:val="20"/>
        </w:rPr>
      </w:pPr>
      <w:r w:rsidRPr="00A1303A">
        <w:rPr>
          <w:rFonts w:ascii="Arial" w:hAnsi="Arial" w:cs="Arial"/>
          <w:color w:val="010000"/>
          <w:sz w:val="20"/>
        </w:rPr>
        <w:t xml:space="preserve">Zadavatel je oprávněn poskytnout vysvětlení zadávací dokumentace, případně podmínky obsažené v zadávací dokumentaci změnit či doplnit i bez předchozí žádosti dodavatele, a to v souladu s § 98 </w:t>
      </w:r>
      <w:proofErr w:type="spellStart"/>
      <w:r w:rsidRPr="00A1303A">
        <w:rPr>
          <w:rFonts w:ascii="Arial" w:hAnsi="Arial" w:cs="Arial"/>
          <w:color w:val="010000"/>
          <w:sz w:val="20"/>
        </w:rPr>
        <w:t>ZZVZ</w:t>
      </w:r>
      <w:proofErr w:type="spellEnd"/>
      <w:r w:rsidRPr="00A1303A">
        <w:rPr>
          <w:rFonts w:ascii="Arial" w:hAnsi="Arial" w:cs="Arial"/>
          <w:color w:val="010000"/>
          <w:sz w:val="20"/>
        </w:rPr>
        <w:t xml:space="preserve">, nejméně </w:t>
      </w:r>
      <w:r w:rsidRPr="00A1303A">
        <w:rPr>
          <w:rFonts w:ascii="Arial" w:hAnsi="Arial" w:cs="Arial"/>
          <w:b/>
          <w:color w:val="010000"/>
          <w:sz w:val="20"/>
        </w:rPr>
        <w:t>5 pracovních dnů</w:t>
      </w:r>
      <w:r w:rsidRPr="00A1303A">
        <w:rPr>
          <w:rFonts w:ascii="Arial" w:hAnsi="Arial" w:cs="Arial"/>
          <w:color w:val="010000"/>
          <w:sz w:val="20"/>
        </w:rPr>
        <w:t xml:space="preserve"> před uplynutím lhůty pro podání nabídek.</w:t>
      </w:r>
    </w:p>
    <w:p w:rsidR="00247125" w:rsidRPr="00706576" w:rsidRDefault="00247125" w:rsidP="000D5F0D">
      <w:pPr>
        <w:autoSpaceDE w:val="0"/>
        <w:autoSpaceDN w:val="0"/>
        <w:adjustRightInd w:val="0"/>
        <w:spacing w:before="120"/>
        <w:jc w:val="both"/>
        <w:rPr>
          <w:rFonts w:cs="Arial"/>
          <w:sz w:val="20"/>
        </w:rPr>
      </w:pPr>
      <w:r w:rsidRPr="00706576">
        <w:rPr>
          <w:rFonts w:eastAsia="Calibri" w:cs="Arial"/>
          <w:color w:val="010000"/>
          <w:sz w:val="20"/>
        </w:rPr>
        <w:t>V případě, že zadavatel nedodrží lhůt</w:t>
      </w:r>
      <w:r>
        <w:rPr>
          <w:rFonts w:eastAsia="Calibri" w:cs="Arial"/>
          <w:color w:val="010000"/>
          <w:sz w:val="20"/>
        </w:rPr>
        <w:t>y stanovené v předchozích 2 odstavcích</w:t>
      </w:r>
      <w:r w:rsidRPr="00706576">
        <w:rPr>
          <w:rFonts w:eastAsia="Calibri" w:cs="Arial"/>
          <w:color w:val="010000"/>
          <w:sz w:val="20"/>
        </w:rPr>
        <w:t xml:space="preserve">, prodlouží </w:t>
      </w:r>
      <w:r>
        <w:rPr>
          <w:rFonts w:eastAsia="Calibri" w:cs="Arial"/>
          <w:color w:val="010000"/>
          <w:sz w:val="20"/>
        </w:rPr>
        <w:t xml:space="preserve">spolu s vysvětlením zadávacích podmínek </w:t>
      </w:r>
      <w:r w:rsidRPr="00706576">
        <w:rPr>
          <w:rFonts w:eastAsia="Calibri" w:cs="Arial"/>
          <w:color w:val="010000"/>
          <w:sz w:val="20"/>
        </w:rPr>
        <w:t>lhůtu pro podání nabídek</w:t>
      </w:r>
      <w:r>
        <w:rPr>
          <w:rFonts w:eastAsia="Calibri" w:cs="Arial"/>
          <w:color w:val="010000"/>
          <w:sz w:val="20"/>
        </w:rPr>
        <w:t>, a to</w:t>
      </w:r>
      <w:r w:rsidRPr="00706576">
        <w:rPr>
          <w:rFonts w:eastAsia="Calibri" w:cs="Arial"/>
          <w:color w:val="010000"/>
          <w:sz w:val="20"/>
        </w:rPr>
        <w:t xml:space="preserve"> nejméně o tolik pracovních dnů, o kolik</w:t>
      </w:r>
      <w:r>
        <w:rPr>
          <w:rFonts w:eastAsia="Calibri" w:cs="Arial"/>
          <w:color w:val="010000"/>
          <w:sz w:val="20"/>
        </w:rPr>
        <w:t xml:space="preserve"> se zpozdil s uveřejněním vysvětlení zadávací dokumentace.</w:t>
      </w:r>
    </w:p>
    <w:p w:rsidR="00247125" w:rsidRDefault="00247125" w:rsidP="000D5F0D">
      <w:pPr>
        <w:autoSpaceDE w:val="0"/>
        <w:autoSpaceDN w:val="0"/>
        <w:adjustRightInd w:val="0"/>
        <w:spacing w:before="120"/>
        <w:jc w:val="both"/>
        <w:rPr>
          <w:rFonts w:cs="Arial"/>
          <w:color w:val="010000"/>
          <w:sz w:val="20"/>
        </w:rPr>
      </w:pPr>
      <w:r>
        <w:rPr>
          <w:rFonts w:cs="Arial"/>
          <w:sz w:val="20"/>
        </w:rPr>
        <w:t>V</w:t>
      </w:r>
      <w:r w:rsidRPr="00706576">
        <w:rPr>
          <w:rFonts w:cs="Arial"/>
          <w:sz w:val="20"/>
        </w:rPr>
        <w:t>ysvětlení</w:t>
      </w:r>
      <w:r>
        <w:rPr>
          <w:rFonts w:cs="Arial"/>
          <w:sz w:val="20"/>
        </w:rPr>
        <w:t xml:space="preserve"> zadávací dokumentace</w:t>
      </w:r>
      <w:r w:rsidRPr="00706576">
        <w:rPr>
          <w:rFonts w:cs="Arial"/>
          <w:color w:val="010000"/>
          <w:sz w:val="20"/>
        </w:rPr>
        <w:t xml:space="preserve"> uveřejní zadavatel stejným způsobem, jakým poskytne zadávací dokumentaci, tj. neomezeným a přímým dálkovým přístupem </w:t>
      </w:r>
      <w:r w:rsidRPr="00706576">
        <w:rPr>
          <w:b/>
          <w:color w:val="010000"/>
          <w:sz w:val="20"/>
        </w:rPr>
        <w:t>na profilu zadavatele</w:t>
      </w:r>
      <w:r w:rsidRPr="00E64D5A">
        <w:rPr>
          <w:color w:val="010000"/>
          <w:sz w:val="20"/>
        </w:rPr>
        <w:t xml:space="preserve"> v elektronickém nástroji E-</w:t>
      </w:r>
      <w:proofErr w:type="spellStart"/>
      <w:r w:rsidRPr="00E64D5A">
        <w:rPr>
          <w:color w:val="010000"/>
          <w:sz w:val="20"/>
        </w:rPr>
        <w:t>ZAK</w:t>
      </w:r>
      <w:proofErr w:type="spellEnd"/>
      <w:r w:rsidRPr="00E64D5A">
        <w:rPr>
          <w:color w:val="010000"/>
          <w:sz w:val="20"/>
        </w:rPr>
        <w:t xml:space="preserve"> </w:t>
      </w:r>
      <w:r w:rsidRPr="00705C72">
        <w:rPr>
          <w:b/>
          <w:color w:val="010000"/>
          <w:sz w:val="20"/>
        </w:rPr>
        <w:t>v detailu příslušné veřejné zakázky</w:t>
      </w:r>
      <w:r w:rsidRPr="00705C72">
        <w:rPr>
          <w:sz w:val="20"/>
        </w:rPr>
        <w:t xml:space="preserve"> </w:t>
      </w:r>
      <w:r>
        <w:rPr>
          <w:sz w:val="20"/>
        </w:rPr>
        <w:t>(</w:t>
      </w:r>
      <w:proofErr w:type="spellStart"/>
      <w:r>
        <w:rPr>
          <w:sz w:val="20"/>
        </w:rPr>
        <w:t>URL</w:t>
      </w:r>
      <w:proofErr w:type="spellEnd"/>
      <w:r>
        <w:rPr>
          <w:sz w:val="20"/>
        </w:rPr>
        <w:t xml:space="preserve"> adresa </w:t>
      </w:r>
      <w:proofErr w:type="gramStart"/>
      <w:r>
        <w:rPr>
          <w:sz w:val="20"/>
        </w:rPr>
        <w:t>viz. čl.</w:t>
      </w:r>
      <w:proofErr w:type="gramEnd"/>
      <w:r>
        <w:rPr>
          <w:sz w:val="20"/>
        </w:rPr>
        <w:t xml:space="preserve"> 3.2 této ZD)</w:t>
      </w:r>
      <w:r w:rsidRPr="00706576">
        <w:rPr>
          <w:rFonts w:cs="Arial"/>
          <w:sz w:val="20"/>
        </w:rPr>
        <w:t xml:space="preserve"> </w:t>
      </w:r>
      <w:r w:rsidRPr="00706576">
        <w:rPr>
          <w:rFonts w:cs="Arial"/>
          <w:color w:val="010000"/>
          <w:sz w:val="20"/>
        </w:rPr>
        <w:t>v sekci „</w:t>
      </w:r>
      <w:r w:rsidRPr="00706576">
        <w:rPr>
          <w:rFonts w:eastAsia="Calibri" w:cs="Arial"/>
          <w:sz w:val="20"/>
        </w:rPr>
        <w:t>Vysvětlení, změna a doplnění zadávací dokumentace</w:t>
      </w:r>
      <w:r w:rsidRPr="00706576">
        <w:rPr>
          <w:rFonts w:cs="Arial"/>
          <w:color w:val="010000"/>
          <w:sz w:val="20"/>
        </w:rPr>
        <w:t>“</w:t>
      </w:r>
      <w:r>
        <w:rPr>
          <w:rFonts w:cs="Arial"/>
          <w:color w:val="010000"/>
          <w:sz w:val="20"/>
        </w:rPr>
        <w:t>.</w:t>
      </w:r>
    </w:p>
    <w:p w:rsidR="00247125" w:rsidRDefault="00247125" w:rsidP="000D5F0D">
      <w:pPr>
        <w:autoSpaceDE w:val="0"/>
        <w:autoSpaceDN w:val="0"/>
        <w:adjustRightInd w:val="0"/>
        <w:spacing w:before="120"/>
        <w:jc w:val="both"/>
        <w:rPr>
          <w:rFonts w:cs="Arial"/>
          <w:color w:val="010000"/>
          <w:sz w:val="20"/>
        </w:rPr>
      </w:pPr>
      <w:r>
        <w:rPr>
          <w:rFonts w:cs="Arial"/>
          <w:color w:val="010000"/>
          <w:sz w:val="20"/>
        </w:rPr>
        <w:t>V</w:t>
      </w:r>
      <w:r w:rsidRPr="00706576">
        <w:rPr>
          <w:rFonts w:cs="Arial"/>
          <w:color w:val="010000"/>
          <w:sz w:val="20"/>
        </w:rPr>
        <w:t>ysvětlení zadávací dokumentace zadavatel</w:t>
      </w:r>
      <w:r>
        <w:rPr>
          <w:rFonts w:cs="Arial"/>
          <w:color w:val="010000"/>
          <w:sz w:val="20"/>
        </w:rPr>
        <w:t xml:space="preserve"> současně s uveřejněním na profilu zadavatele rovněž</w:t>
      </w:r>
      <w:r w:rsidRPr="00706576">
        <w:rPr>
          <w:rFonts w:cs="Arial"/>
          <w:color w:val="010000"/>
          <w:sz w:val="20"/>
        </w:rPr>
        <w:t xml:space="preserve"> odešle všem </w:t>
      </w:r>
      <w:r>
        <w:rPr>
          <w:rFonts w:cs="Arial"/>
          <w:color w:val="010000"/>
          <w:sz w:val="20"/>
        </w:rPr>
        <w:t>dodavatelům, kteří podali žádost o vysvětlení zadávací dokumentace nebo o kterých zadavatel ví, že se hodlají účastnit zadávacího řízení.</w:t>
      </w:r>
    </w:p>
    <w:p w:rsidR="00247125" w:rsidRDefault="00247125" w:rsidP="000D5F0D">
      <w:pPr>
        <w:pStyle w:val="NormalJustified"/>
        <w:spacing w:before="120"/>
        <w:ind w:right="-142"/>
        <w:rPr>
          <w:rFonts w:ascii="Arial" w:eastAsia="Calibri" w:hAnsi="Arial" w:cs="Arial"/>
          <w:b/>
          <w:color w:val="010000"/>
          <w:sz w:val="20"/>
        </w:rPr>
      </w:pPr>
      <w:r w:rsidRPr="00CE6A6B">
        <w:rPr>
          <w:rFonts w:ascii="Arial" w:eastAsia="Calibri" w:hAnsi="Arial" w:cs="Arial"/>
          <w:b/>
          <w:color w:val="010000"/>
          <w:sz w:val="20"/>
        </w:rPr>
        <w:t>Dodavatelé jsou povinni seznámit se s vysvětlením, resp. změnou či doplněním zadávací dokumentace před podáním nabídky a reflektovat jej</w:t>
      </w:r>
      <w:r>
        <w:rPr>
          <w:rFonts w:ascii="Arial" w:eastAsia="Calibri" w:hAnsi="Arial" w:cs="Arial"/>
          <w:b/>
          <w:color w:val="010000"/>
          <w:sz w:val="20"/>
        </w:rPr>
        <w:t>í</w:t>
      </w:r>
      <w:r w:rsidRPr="00CE6A6B">
        <w:rPr>
          <w:rFonts w:ascii="Arial" w:eastAsia="Calibri" w:hAnsi="Arial" w:cs="Arial"/>
          <w:b/>
          <w:color w:val="010000"/>
          <w:sz w:val="20"/>
        </w:rPr>
        <w:t xml:space="preserve"> znění v podané nabídce</w:t>
      </w:r>
    </w:p>
    <w:p w:rsidR="00D3682E" w:rsidRDefault="00D3682E" w:rsidP="00D3682E">
      <w:pPr>
        <w:pStyle w:val="NormalJustified"/>
        <w:ind w:right="-142"/>
        <w:rPr>
          <w:rFonts w:ascii="Arial" w:eastAsia="Calibri" w:hAnsi="Arial" w:cs="Arial"/>
          <w:b/>
          <w:color w:val="010000"/>
          <w:sz w:val="20"/>
        </w:rPr>
      </w:pPr>
    </w:p>
    <w:p w:rsidR="00D3682E" w:rsidRPr="00CE6A6B" w:rsidRDefault="00D3682E" w:rsidP="00D3682E">
      <w:pPr>
        <w:pStyle w:val="NormalJustified"/>
        <w:ind w:right="-142"/>
        <w:rPr>
          <w:rFonts w:ascii="Arial" w:hAnsi="Arial" w:cs="Arial"/>
          <w:b/>
          <w:sz w:val="20"/>
        </w:rPr>
      </w:pPr>
    </w:p>
    <w:p w:rsidR="005F1FC2" w:rsidRPr="00055A28" w:rsidRDefault="00055A28" w:rsidP="000D5F0D">
      <w:pPr>
        <w:pStyle w:val="NadpisVZ1"/>
      </w:pPr>
      <w:bookmarkStart w:id="71" w:name="_Toc512623612"/>
      <w:r w:rsidRPr="00055A28">
        <w:t>LHŮTA</w:t>
      </w:r>
      <w:r w:rsidR="00AF4707">
        <w:t xml:space="preserve">, </w:t>
      </w:r>
      <w:r w:rsidRPr="00055A28">
        <w:t>MÍSTO</w:t>
      </w:r>
      <w:r w:rsidR="00AF4707">
        <w:t xml:space="preserve"> A ZPŮSOB</w:t>
      </w:r>
      <w:r w:rsidRPr="00055A28">
        <w:t xml:space="preserve"> PRO PODÁNÍ NABÍDEK</w:t>
      </w:r>
      <w:bookmarkEnd w:id="71"/>
    </w:p>
    <w:p w:rsidR="00AF4707" w:rsidRDefault="00AF4707" w:rsidP="000D5F0D">
      <w:pPr>
        <w:jc w:val="both"/>
        <w:rPr>
          <w:rFonts w:cs="Arial"/>
          <w:sz w:val="20"/>
        </w:rPr>
      </w:pPr>
    </w:p>
    <w:p w:rsidR="00167A83" w:rsidRPr="0027397B" w:rsidRDefault="00167A83" w:rsidP="000D5F0D">
      <w:pPr>
        <w:pStyle w:val="NadpisVZ2"/>
      </w:pPr>
      <w:bookmarkStart w:id="72" w:name="_Toc322508845"/>
      <w:bookmarkStart w:id="73" w:name="_Toc512623613"/>
      <w:r w:rsidRPr="0027397B">
        <w:t>Lhůta pro podání nabídek</w:t>
      </w:r>
      <w:bookmarkEnd w:id="72"/>
      <w:bookmarkEnd w:id="73"/>
    </w:p>
    <w:p w:rsidR="003F7CB8" w:rsidRPr="00A34E68" w:rsidRDefault="003F7CB8" w:rsidP="000D5F0D">
      <w:pPr>
        <w:spacing w:before="120"/>
        <w:jc w:val="both"/>
        <w:rPr>
          <w:rFonts w:cs="Arial"/>
          <w:sz w:val="20"/>
        </w:rPr>
      </w:pPr>
      <w:r w:rsidRPr="0042756C">
        <w:rPr>
          <w:rFonts w:cs="Arial"/>
          <w:sz w:val="20"/>
        </w:rPr>
        <w:t xml:space="preserve">Nejpozdější termín pro podání nabídky je </w:t>
      </w:r>
      <w:r w:rsidR="00925936" w:rsidRPr="00925936">
        <w:rPr>
          <w:rFonts w:cs="Arial"/>
          <w:b/>
          <w:sz w:val="20"/>
          <w:highlight w:val="yellow"/>
          <w:u w:val="single"/>
        </w:rPr>
        <w:t>4</w:t>
      </w:r>
      <w:r w:rsidR="002B7EA5" w:rsidRPr="00925936">
        <w:rPr>
          <w:rFonts w:cs="Arial"/>
          <w:b/>
          <w:sz w:val="20"/>
          <w:highlight w:val="yellow"/>
          <w:u w:val="single"/>
        </w:rPr>
        <w:t xml:space="preserve">. </w:t>
      </w:r>
      <w:r w:rsidR="00925936">
        <w:rPr>
          <w:rFonts w:cs="Arial"/>
          <w:b/>
          <w:sz w:val="20"/>
          <w:highlight w:val="yellow"/>
          <w:u w:val="single"/>
        </w:rPr>
        <w:t>6</w:t>
      </w:r>
      <w:r w:rsidR="002B7EA5" w:rsidRPr="00925936">
        <w:rPr>
          <w:rFonts w:cs="Arial"/>
          <w:b/>
          <w:sz w:val="20"/>
          <w:highlight w:val="yellow"/>
          <w:u w:val="single"/>
        </w:rPr>
        <w:t>. 2018</w:t>
      </w:r>
      <w:r w:rsidRPr="00925936">
        <w:rPr>
          <w:rFonts w:cs="Arial"/>
          <w:b/>
          <w:sz w:val="20"/>
          <w:highlight w:val="yellow"/>
          <w:u w:val="single"/>
        </w:rPr>
        <w:t xml:space="preserve"> do </w:t>
      </w:r>
      <w:r w:rsidR="002B7EA5" w:rsidRPr="00925936">
        <w:rPr>
          <w:rFonts w:cs="Arial"/>
          <w:b/>
          <w:sz w:val="20"/>
          <w:highlight w:val="yellow"/>
          <w:u w:val="single"/>
        </w:rPr>
        <w:t>10</w:t>
      </w:r>
      <w:r w:rsidRPr="00925936">
        <w:rPr>
          <w:rFonts w:cs="Arial"/>
          <w:b/>
          <w:sz w:val="20"/>
          <w:highlight w:val="yellow"/>
          <w:u w:val="single"/>
        </w:rPr>
        <w:t>:00 hodin</w:t>
      </w:r>
      <w:r w:rsidRPr="00925936">
        <w:rPr>
          <w:rFonts w:cs="Arial"/>
          <w:b/>
          <w:sz w:val="20"/>
          <w:u w:val="single"/>
        </w:rPr>
        <w:t>.</w:t>
      </w:r>
      <w:r w:rsidRPr="00A34E68">
        <w:rPr>
          <w:rFonts w:cs="Arial"/>
          <w:sz w:val="20"/>
        </w:rPr>
        <w:t xml:space="preserve"> </w:t>
      </w:r>
    </w:p>
    <w:p w:rsidR="003F7CB8" w:rsidRDefault="003F7CB8" w:rsidP="000D5F0D">
      <w:pPr>
        <w:spacing w:before="120"/>
        <w:jc w:val="both"/>
        <w:rPr>
          <w:rFonts w:cs="Arial"/>
          <w:color w:val="010000"/>
          <w:sz w:val="20"/>
        </w:rPr>
      </w:pPr>
      <w:r w:rsidRPr="00764891">
        <w:rPr>
          <w:rFonts w:eastAsia="Calibri" w:cs="Arial"/>
          <w:sz w:val="20"/>
        </w:rPr>
        <w:t xml:space="preserve">Nabídka, která nebude </w:t>
      </w:r>
      <w:r w:rsidRPr="00764891">
        <w:rPr>
          <w:rFonts w:eastAsia="Calibri" w:cs="Arial"/>
          <w:bCs/>
          <w:sz w:val="20"/>
        </w:rPr>
        <w:t xml:space="preserve">doručena ve lhůtě </w:t>
      </w:r>
      <w:r w:rsidRPr="00764891">
        <w:rPr>
          <w:rFonts w:eastAsia="Calibri" w:cs="Arial"/>
          <w:sz w:val="20"/>
        </w:rPr>
        <w:t xml:space="preserve">nebo </w:t>
      </w:r>
      <w:r w:rsidRPr="00764891">
        <w:rPr>
          <w:rFonts w:eastAsia="Calibri" w:cs="Arial"/>
          <w:bCs/>
          <w:sz w:val="20"/>
        </w:rPr>
        <w:t>způsobem stanoveným v</w:t>
      </w:r>
      <w:r>
        <w:rPr>
          <w:rFonts w:eastAsia="Calibri" w:cs="Arial"/>
          <w:bCs/>
          <w:sz w:val="20"/>
        </w:rPr>
        <w:t xml:space="preserve"> této </w:t>
      </w:r>
      <w:r w:rsidRPr="00764891">
        <w:rPr>
          <w:rFonts w:eastAsia="Calibri" w:cs="Arial"/>
          <w:bCs/>
          <w:sz w:val="20"/>
        </w:rPr>
        <w:t>zadávací dokumentaci</w:t>
      </w:r>
      <w:r w:rsidRPr="00764891">
        <w:rPr>
          <w:rFonts w:eastAsia="Calibri" w:cs="Arial"/>
          <w:sz w:val="20"/>
        </w:rPr>
        <w:t xml:space="preserve">, se </w:t>
      </w:r>
      <w:r w:rsidRPr="00764891">
        <w:rPr>
          <w:rFonts w:eastAsia="Calibri" w:cs="Arial"/>
          <w:bCs/>
          <w:sz w:val="20"/>
        </w:rPr>
        <w:t>nepovažuje za podanou</w:t>
      </w:r>
      <w:r w:rsidRPr="00764891">
        <w:rPr>
          <w:rFonts w:eastAsia="Calibri" w:cs="Arial"/>
          <w:sz w:val="20"/>
        </w:rPr>
        <w:t xml:space="preserve"> a v průběhu zadávacího řízení se k ní </w:t>
      </w:r>
      <w:r w:rsidRPr="00764891">
        <w:rPr>
          <w:rFonts w:eastAsia="Calibri" w:cs="Arial"/>
          <w:bCs/>
          <w:sz w:val="20"/>
        </w:rPr>
        <w:t>nepřihlíží</w:t>
      </w:r>
      <w:r w:rsidRPr="00764891">
        <w:rPr>
          <w:rFonts w:cs="Arial"/>
          <w:color w:val="010000"/>
          <w:sz w:val="20"/>
        </w:rPr>
        <w:t>.</w:t>
      </w:r>
    </w:p>
    <w:p w:rsidR="00167A83" w:rsidRPr="00284CAF" w:rsidRDefault="003F7CB8" w:rsidP="000D5F0D">
      <w:pPr>
        <w:spacing w:before="120"/>
        <w:jc w:val="both"/>
        <w:rPr>
          <w:rFonts w:cs="Arial"/>
          <w:color w:val="010000"/>
          <w:sz w:val="20"/>
        </w:rPr>
      </w:pPr>
      <w:r w:rsidRPr="00A34E68">
        <w:rPr>
          <w:rFonts w:cs="Arial"/>
          <w:sz w:val="20"/>
        </w:rPr>
        <w:t xml:space="preserve">Zadavatel si vyhrazuje možnost změny lhůty pro podání nabídek. Případná změna bude oznámena všem </w:t>
      </w:r>
      <w:r>
        <w:rPr>
          <w:rFonts w:cs="Arial"/>
          <w:sz w:val="20"/>
        </w:rPr>
        <w:t xml:space="preserve">známým </w:t>
      </w:r>
      <w:r w:rsidRPr="00A34E68">
        <w:rPr>
          <w:rFonts w:cs="Arial"/>
          <w:sz w:val="20"/>
        </w:rPr>
        <w:t>dodavatelům a uveřejně</w:t>
      </w:r>
      <w:r>
        <w:rPr>
          <w:rFonts w:cs="Arial"/>
          <w:sz w:val="20"/>
        </w:rPr>
        <w:t xml:space="preserve">na na profilu zadavatele u příslušné </w:t>
      </w:r>
      <w:proofErr w:type="spellStart"/>
      <w:r>
        <w:rPr>
          <w:rFonts w:cs="Arial"/>
          <w:sz w:val="20"/>
        </w:rPr>
        <w:t>VZ</w:t>
      </w:r>
      <w:proofErr w:type="spellEnd"/>
      <w:r w:rsidR="00167A83" w:rsidRPr="00284CAF">
        <w:rPr>
          <w:rFonts w:cs="Arial"/>
          <w:color w:val="010000"/>
          <w:sz w:val="20"/>
        </w:rPr>
        <w:t>.</w:t>
      </w:r>
    </w:p>
    <w:p w:rsidR="0018020D" w:rsidRPr="00534E11" w:rsidRDefault="0018020D" w:rsidP="000D5F0D">
      <w:pPr>
        <w:pStyle w:val="NadpisVZ2"/>
        <w:numPr>
          <w:ilvl w:val="0"/>
          <w:numId w:val="0"/>
        </w:numPr>
        <w:ind w:left="567"/>
        <w:rPr>
          <w:sz w:val="20"/>
          <w:szCs w:val="20"/>
        </w:rPr>
      </w:pPr>
      <w:bookmarkStart w:id="74" w:name="_Toc322508847"/>
      <w:bookmarkStart w:id="75" w:name="_Toc468099232"/>
    </w:p>
    <w:p w:rsidR="003F7CB8" w:rsidRPr="003F7CB8" w:rsidRDefault="003F7CB8" w:rsidP="000D5F0D">
      <w:pPr>
        <w:pStyle w:val="NadpisVZ2"/>
      </w:pPr>
      <w:bookmarkStart w:id="76" w:name="_Toc512623614"/>
      <w:r w:rsidRPr="003F7CB8">
        <w:t>Způsob a místo podání nabídek</w:t>
      </w:r>
      <w:bookmarkEnd w:id="74"/>
      <w:bookmarkEnd w:id="75"/>
      <w:bookmarkEnd w:id="76"/>
    </w:p>
    <w:p w:rsidR="00DB225B" w:rsidRDefault="00AE0AB9" w:rsidP="000D5F0D">
      <w:pPr>
        <w:autoSpaceDE w:val="0"/>
        <w:autoSpaceDN w:val="0"/>
        <w:adjustRightInd w:val="0"/>
        <w:spacing w:before="120"/>
        <w:jc w:val="both"/>
        <w:rPr>
          <w:rFonts w:cs="Arial"/>
          <w:color w:val="010000"/>
          <w:sz w:val="20"/>
        </w:rPr>
      </w:pPr>
      <w:r w:rsidRPr="00A34E68">
        <w:rPr>
          <w:rFonts w:cs="Arial"/>
          <w:sz w:val="20"/>
        </w:rPr>
        <w:t xml:space="preserve">Nabídka dodavatele musí být podána vždy </w:t>
      </w:r>
      <w:r w:rsidRPr="00A34E68">
        <w:rPr>
          <w:rFonts w:cs="Arial"/>
          <w:b/>
          <w:sz w:val="20"/>
        </w:rPr>
        <w:t>písemně, a to buď v elektronické podobě prostřednictvím elektronického nástroje</w:t>
      </w:r>
      <w:r>
        <w:rPr>
          <w:rFonts w:cs="Arial"/>
          <w:b/>
          <w:sz w:val="20"/>
        </w:rPr>
        <w:t xml:space="preserve"> E-</w:t>
      </w:r>
      <w:proofErr w:type="spellStart"/>
      <w:r>
        <w:rPr>
          <w:rFonts w:cs="Arial"/>
          <w:b/>
          <w:sz w:val="20"/>
        </w:rPr>
        <w:t>ZAK</w:t>
      </w:r>
      <w:proofErr w:type="spellEnd"/>
      <w:r w:rsidRPr="00A34E68">
        <w:rPr>
          <w:rFonts w:cs="Arial"/>
          <w:b/>
          <w:sz w:val="20"/>
        </w:rPr>
        <w:t>, nebo v listinné podobě.</w:t>
      </w:r>
      <w:r w:rsidRPr="00A34E68">
        <w:rPr>
          <w:rFonts w:cs="Arial"/>
          <w:color w:val="010000"/>
          <w:sz w:val="20"/>
        </w:rPr>
        <w:t xml:space="preserve"> </w:t>
      </w:r>
      <w:r w:rsidR="00632F90" w:rsidRPr="00A34E68">
        <w:rPr>
          <w:rFonts w:cs="Arial"/>
          <w:color w:val="010000"/>
          <w:sz w:val="20"/>
        </w:rPr>
        <w:t>Dodavatel podává nabídku ve lhůtě pro podání nabídek. Nabídky musí být p</w:t>
      </w:r>
      <w:r w:rsidR="00632F90">
        <w:rPr>
          <w:rFonts w:cs="Arial"/>
          <w:color w:val="010000"/>
          <w:sz w:val="20"/>
        </w:rPr>
        <w:t xml:space="preserve">odány v souladu s § 107 </w:t>
      </w:r>
      <w:proofErr w:type="spellStart"/>
      <w:r w:rsidR="00632F90">
        <w:rPr>
          <w:rFonts w:cs="Arial"/>
          <w:color w:val="010000"/>
          <w:sz w:val="20"/>
        </w:rPr>
        <w:t>ZZVZ</w:t>
      </w:r>
      <w:proofErr w:type="spellEnd"/>
      <w:r w:rsidR="00632F90">
        <w:rPr>
          <w:rFonts w:cs="Arial"/>
          <w:color w:val="010000"/>
          <w:sz w:val="20"/>
        </w:rPr>
        <w:t xml:space="preserve"> </w:t>
      </w:r>
      <w:r w:rsidR="00632F90" w:rsidRPr="00A34E68">
        <w:rPr>
          <w:rFonts w:cs="Arial"/>
          <w:color w:val="010000"/>
          <w:sz w:val="20"/>
        </w:rPr>
        <w:t>a v českém jazyce</w:t>
      </w:r>
      <w:r w:rsidR="00632F90">
        <w:rPr>
          <w:rFonts w:cs="Arial"/>
          <w:color w:val="010000"/>
          <w:sz w:val="20"/>
        </w:rPr>
        <w:t xml:space="preserve"> </w:t>
      </w:r>
      <w:r w:rsidR="00632F90">
        <w:rPr>
          <w:rStyle w:val="Znakapoznpodarou"/>
          <w:rFonts w:cs="Arial"/>
          <w:color w:val="010000"/>
          <w:sz w:val="20"/>
        </w:rPr>
        <w:footnoteReference w:id="12"/>
      </w:r>
      <w:r w:rsidR="00632F90" w:rsidRPr="00A34E68">
        <w:rPr>
          <w:rFonts w:cs="Arial"/>
          <w:color w:val="010000"/>
          <w:sz w:val="20"/>
        </w:rPr>
        <w:t>.</w:t>
      </w:r>
    </w:p>
    <w:p w:rsidR="00DB225B" w:rsidRPr="00281C62" w:rsidRDefault="00DB225B" w:rsidP="00DB225B">
      <w:pPr>
        <w:autoSpaceDE w:val="0"/>
        <w:autoSpaceDN w:val="0"/>
        <w:adjustRightInd w:val="0"/>
        <w:spacing w:before="120"/>
        <w:jc w:val="both"/>
        <w:rPr>
          <w:rFonts w:cs="Arial"/>
          <w:color w:val="000000"/>
          <w:sz w:val="20"/>
        </w:rPr>
      </w:pPr>
      <w:r w:rsidRPr="00281C62">
        <w:rPr>
          <w:rFonts w:cs="Arial"/>
          <w:sz w:val="20"/>
        </w:rPr>
        <w:t>Nabídk</w:t>
      </w:r>
      <w:r>
        <w:rPr>
          <w:rFonts w:cs="Arial"/>
          <w:sz w:val="20"/>
        </w:rPr>
        <w:t>y</w:t>
      </w:r>
      <w:r w:rsidRPr="00281C62">
        <w:rPr>
          <w:rFonts w:cs="Arial"/>
          <w:sz w:val="20"/>
        </w:rPr>
        <w:t xml:space="preserve"> nesmí obsahovat přepisy a opravy, které by mohly zadavatele uvést v omyl.</w:t>
      </w:r>
    </w:p>
    <w:p w:rsidR="00247125" w:rsidRDefault="00AE0AB9" w:rsidP="000D5F0D">
      <w:pPr>
        <w:pStyle w:val="Odstavecseseznamem"/>
        <w:spacing w:before="120"/>
        <w:ind w:left="0"/>
        <w:jc w:val="both"/>
        <w:rPr>
          <w:rFonts w:cs="Arial"/>
          <w:sz w:val="20"/>
        </w:rPr>
      </w:pPr>
      <w:r w:rsidRPr="00890CF8">
        <w:rPr>
          <w:rFonts w:cs="Arial"/>
          <w:b/>
          <w:sz w:val="20"/>
        </w:rPr>
        <w:lastRenderedPageBreak/>
        <w:t xml:space="preserve">Dodavatel může podat nabídku na realizaci celé zakázky </w:t>
      </w:r>
      <w:r w:rsidR="00563E1A" w:rsidRPr="00890CF8">
        <w:rPr>
          <w:rFonts w:cs="Arial"/>
          <w:b/>
          <w:sz w:val="20"/>
        </w:rPr>
        <w:t>(tj. všech částí) nebo jen jedné či některých částí veřejné zakázky.</w:t>
      </w:r>
      <w:r w:rsidR="00563E1A" w:rsidRPr="00890CF8">
        <w:rPr>
          <w:rFonts w:cs="Arial"/>
          <w:sz w:val="20"/>
        </w:rPr>
        <w:t xml:space="preserve"> Celou zakázku tak může realizovat jeden dodavatel</w:t>
      </w:r>
      <w:r w:rsidR="00BC110E">
        <w:rPr>
          <w:rFonts w:cs="Arial"/>
          <w:sz w:val="20"/>
        </w:rPr>
        <w:t xml:space="preserve"> nebo i více různých dodavatelů</w:t>
      </w:r>
      <w:r w:rsidRPr="00890CF8">
        <w:rPr>
          <w:rFonts w:cs="Arial"/>
          <w:sz w:val="20"/>
        </w:rPr>
        <w:t>.</w:t>
      </w:r>
    </w:p>
    <w:p w:rsidR="00890CF8" w:rsidRDefault="00890CF8" w:rsidP="000D5F0D">
      <w:pPr>
        <w:pStyle w:val="Odstavecseseznamem"/>
        <w:spacing w:before="120"/>
        <w:ind w:left="0"/>
        <w:jc w:val="both"/>
        <w:rPr>
          <w:rFonts w:cs="Arial"/>
          <w:sz w:val="20"/>
        </w:rPr>
      </w:pPr>
    </w:p>
    <w:p w:rsidR="008941F5" w:rsidRPr="00BF3169" w:rsidRDefault="00890CF8" w:rsidP="008941F5">
      <w:pPr>
        <w:pStyle w:val="Odstavecseseznamem"/>
        <w:spacing w:before="120"/>
        <w:ind w:left="0"/>
        <w:jc w:val="both"/>
        <w:rPr>
          <w:rFonts w:cs="Arial"/>
          <w:color w:val="FF0000"/>
          <w:sz w:val="20"/>
        </w:rPr>
      </w:pPr>
      <w:r w:rsidRPr="00BF3169">
        <w:rPr>
          <w:rFonts w:eastAsia="Calibri" w:cs="Arial"/>
          <w:color w:val="FF0000"/>
          <w:sz w:val="20"/>
        </w:rPr>
        <w:t>Dodavatel, který podává nabídku na více částí, může předložit</w:t>
      </w:r>
      <w:r w:rsidR="002074DA" w:rsidRPr="00BF3169">
        <w:rPr>
          <w:rFonts w:eastAsia="Calibri" w:cs="Arial"/>
          <w:color w:val="FF0000"/>
          <w:sz w:val="20"/>
        </w:rPr>
        <w:t xml:space="preserve"> </w:t>
      </w:r>
      <w:r w:rsidRPr="00BF3169">
        <w:rPr>
          <w:rFonts w:eastAsia="Calibri" w:cs="Arial"/>
          <w:color w:val="FF0000"/>
          <w:sz w:val="20"/>
        </w:rPr>
        <w:t xml:space="preserve">jednu nabídku na všechny předmětné části (tj. </w:t>
      </w:r>
      <w:r w:rsidRPr="00BF3169">
        <w:rPr>
          <w:rFonts w:cs="Arial"/>
          <w:color w:val="FF0000"/>
          <w:sz w:val="20"/>
        </w:rPr>
        <w:t>v jedné obálce, jako jednu souhrnnou nabídku)</w:t>
      </w:r>
      <w:r w:rsidRPr="00BF3169">
        <w:rPr>
          <w:rFonts w:eastAsia="Calibri" w:cs="Arial"/>
          <w:color w:val="FF0000"/>
          <w:sz w:val="20"/>
        </w:rPr>
        <w:t xml:space="preserve">. </w:t>
      </w:r>
      <w:r w:rsidRPr="00BF3169">
        <w:rPr>
          <w:rFonts w:cs="Arial"/>
          <w:color w:val="FF0000"/>
          <w:sz w:val="20"/>
        </w:rPr>
        <w:t xml:space="preserve">Doklady, které jsou stejné pro jednotlivé části (např. kvalifikace) mohou být v takovém případě doloženy jen jednou, společně pro všechny části. </w:t>
      </w:r>
      <w:r w:rsidRPr="00BF3169">
        <w:rPr>
          <w:rFonts w:eastAsia="Calibri" w:cs="Arial"/>
          <w:color w:val="FF0000"/>
          <w:sz w:val="20"/>
        </w:rPr>
        <w:t xml:space="preserve">Ostatní doklady, vztahující se vždy jen k dílčí části (např. Návrhy smluv, Krycí list) </w:t>
      </w:r>
      <w:r w:rsidR="00D16FF5" w:rsidRPr="00BF3169">
        <w:rPr>
          <w:rFonts w:eastAsia="Calibri" w:cs="Arial"/>
          <w:color w:val="FF0000"/>
          <w:sz w:val="20"/>
        </w:rPr>
        <w:t>doporučujeme</w:t>
      </w:r>
      <w:r w:rsidR="008941F5" w:rsidRPr="00BF3169">
        <w:rPr>
          <w:rFonts w:eastAsia="Calibri" w:cs="Arial"/>
          <w:color w:val="FF0000"/>
          <w:sz w:val="20"/>
        </w:rPr>
        <w:t xml:space="preserve"> v nabídce nějak </w:t>
      </w:r>
      <w:r w:rsidRPr="00BF3169">
        <w:rPr>
          <w:rFonts w:eastAsia="Calibri" w:cs="Arial"/>
          <w:color w:val="FF0000"/>
          <w:sz w:val="20"/>
        </w:rPr>
        <w:t>přehledně oddělit</w:t>
      </w:r>
      <w:r w:rsidR="00D16FF5" w:rsidRPr="00BF3169">
        <w:rPr>
          <w:rFonts w:eastAsia="Calibri" w:cs="Arial"/>
          <w:color w:val="FF0000"/>
          <w:sz w:val="20"/>
        </w:rPr>
        <w:t xml:space="preserve"> (např. stránkou s označením části, ke které se doklady vztahují</w:t>
      </w:r>
      <w:r w:rsidR="002B7D15" w:rsidRPr="00BF3169">
        <w:rPr>
          <w:rFonts w:eastAsia="Calibri" w:cs="Arial"/>
          <w:color w:val="FF0000"/>
          <w:sz w:val="20"/>
        </w:rPr>
        <w:t xml:space="preserve"> nebo</w:t>
      </w:r>
      <w:r w:rsidR="00D16FF5" w:rsidRPr="00BF3169">
        <w:rPr>
          <w:rFonts w:eastAsia="Calibri" w:cs="Arial"/>
          <w:color w:val="FF0000"/>
          <w:sz w:val="20"/>
        </w:rPr>
        <w:t xml:space="preserve"> </w:t>
      </w:r>
      <w:r w:rsidR="002B7D15" w:rsidRPr="00BF3169">
        <w:rPr>
          <w:rFonts w:eastAsia="Calibri" w:cs="Arial"/>
          <w:color w:val="FF0000"/>
          <w:sz w:val="20"/>
        </w:rPr>
        <w:t xml:space="preserve">barevnými </w:t>
      </w:r>
      <w:proofErr w:type="spellStart"/>
      <w:r w:rsidR="002B7D15" w:rsidRPr="00BF3169">
        <w:rPr>
          <w:rFonts w:eastAsia="Calibri" w:cs="Arial"/>
          <w:color w:val="FF0000"/>
          <w:sz w:val="20"/>
        </w:rPr>
        <w:t>rozlišovači</w:t>
      </w:r>
      <w:proofErr w:type="spellEnd"/>
      <w:r w:rsidR="002B7D15" w:rsidRPr="00BF3169">
        <w:rPr>
          <w:rFonts w:eastAsia="Calibri" w:cs="Arial"/>
          <w:color w:val="FF0000"/>
          <w:sz w:val="20"/>
        </w:rPr>
        <w:t xml:space="preserve"> </w:t>
      </w:r>
      <w:r w:rsidR="00D16FF5" w:rsidRPr="00BF3169">
        <w:rPr>
          <w:rFonts w:eastAsia="Calibri" w:cs="Arial"/>
          <w:color w:val="FF0000"/>
          <w:sz w:val="20"/>
        </w:rPr>
        <w:t>apod.)</w:t>
      </w:r>
      <w:r w:rsidRPr="00BF3169">
        <w:rPr>
          <w:rFonts w:eastAsia="Calibri" w:cs="Arial"/>
          <w:color w:val="FF0000"/>
          <w:sz w:val="20"/>
        </w:rPr>
        <w:t xml:space="preserve">. </w:t>
      </w:r>
      <w:r w:rsidR="008941F5" w:rsidRPr="00BF3169">
        <w:rPr>
          <w:rFonts w:cs="Arial"/>
          <w:color w:val="FF0000"/>
          <w:sz w:val="20"/>
        </w:rPr>
        <w:t>Dodavatel je vždy povinen řádně označit (i na obálce), na které části je nabídka podávána.</w:t>
      </w:r>
    </w:p>
    <w:p w:rsidR="00AE0AB9" w:rsidRPr="00571A4D" w:rsidRDefault="00AE0AB9" w:rsidP="000D5F0D">
      <w:pPr>
        <w:pStyle w:val="Normlnweb"/>
        <w:shd w:val="clear" w:color="auto" w:fill="FFFFFF"/>
        <w:spacing w:before="120" w:beforeAutospacing="0" w:after="0" w:afterAutospacing="0"/>
        <w:ind w:right="-1"/>
        <w:jc w:val="both"/>
        <w:rPr>
          <w:rFonts w:ascii="Arial" w:hAnsi="Arial" w:cs="Arial"/>
          <w:sz w:val="20"/>
        </w:rPr>
      </w:pPr>
      <w:r w:rsidRPr="00571A4D">
        <w:rPr>
          <w:rFonts w:ascii="Arial" w:hAnsi="Arial" w:cs="Arial"/>
          <w:b/>
          <w:sz w:val="20"/>
          <w:szCs w:val="20"/>
        </w:rPr>
        <w:t xml:space="preserve">Dodavatel, který podal nabídku na jednu část </w:t>
      </w:r>
      <w:proofErr w:type="spellStart"/>
      <w:r w:rsidRPr="00571A4D">
        <w:rPr>
          <w:rFonts w:ascii="Arial" w:hAnsi="Arial" w:cs="Arial"/>
          <w:b/>
          <w:sz w:val="20"/>
          <w:szCs w:val="20"/>
        </w:rPr>
        <w:t>VZ</w:t>
      </w:r>
      <w:proofErr w:type="spellEnd"/>
      <w:r w:rsidRPr="00571A4D">
        <w:rPr>
          <w:rFonts w:ascii="Arial" w:hAnsi="Arial" w:cs="Arial"/>
          <w:b/>
          <w:sz w:val="20"/>
          <w:szCs w:val="20"/>
        </w:rPr>
        <w:t xml:space="preserve"> v zadávacím řízení, nesmí být současně </w:t>
      </w:r>
      <w:r w:rsidR="00BF3169">
        <w:rPr>
          <w:rFonts w:ascii="Arial" w:hAnsi="Arial" w:cs="Arial"/>
          <w:b/>
          <w:sz w:val="20"/>
          <w:szCs w:val="20"/>
        </w:rPr>
        <w:t>osobou</w:t>
      </w:r>
      <w:r w:rsidRPr="00571A4D">
        <w:rPr>
          <w:rFonts w:ascii="Arial" w:hAnsi="Arial" w:cs="Arial"/>
          <w:b/>
          <w:sz w:val="20"/>
          <w:szCs w:val="20"/>
        </w:rPr>
        <w:t xml:space="preserve">, </w:t>
      </w:r>
      <w:r w:rsidR="00BF3169">
        <w:rPr>
          <w:rFonts w:ascii="Arial" w:hAnsi="Arial" w:cs="Arial"/>
          <w:b/>
          <w:sz w:val="20"/>
          <w:szCs w:val="20"/>
        </w:rPr>
        <w:t>jejímž</w:t>
      </w:r>
      <w:r w:rsidRPr="00571A4D">
        <w:rPr>
          <w:rFonts w:ascii="Arial" w:hAnsi="Arial" w:cs="Arial"/>
          <w:b/>
          <w:sz w:val="20"/>
          <w:szCs w:val="20"/>
        </w:rPr>
        <w:t xml:space="preserve"> prostřednictvím jiný dodavatel v téže části zadávacího řízení prokazuje kvalifikaci</w:t>
      </w:r>
      <w:r w:rsidRPr="00571A4D">
        <w:rPr>
          <w:rFonts w:ascii="Arial" w:hAnsi="Arial" w:cs="Arial"/>
          <w:sz w:val="20"/>
          <w:szCs w:val="20"/>
        </w:rPr>
        <w:t xml:space="preserve">. </w:t>
      </w:r>
    </w:p>
    <w:p w:rsidR="00BD26AC" w:rsidRDefault="00BD26AC" w:rsidP="000D5F0D">
      <w:pPr>
        <w:jc w:val="both"/>
        <w:rPr>
          <w:rFonts w:cs="Arial"/>
          <w:sz w:val="20"/>
        </w:rPr>
      </w:pPr>
    </w:p>
    <w:p w:rsidR="003F7CB8" w:rsidRPr="00BF3169" w:rsidRDefault="003F7CB8" w:rsidP="00BF3169">
      <w:pPr>
        <w:pStyle w:val="NadpisVZ3"/>
      </w:pPr>
      <w:r w:rsidRPr="00BF3169">
        <w:t>Způsob podání nabídek v elektronické podobě:</w:t>
      </w:r>
    </w:p>
    <w:p w:rsidR="003F7CB8" w:rsidRPr="003F7CB8" w:rsidRDefault="003F7CB8" w:rsidP="000D5F0D">
      <w:pPr>
        <w:autoSpaceDE w:val="0"/>
        <w:autoSpaceDN w:val="0"/>
        <w:adjustRightInd w:val="0"/>
        <w:jc w:val="both"/>
        <w:rPr>
          <w:rFonts w:cs="Arial"/>
          <w:sz w:val="20"/>
        </w:rPr>
      </w:pPr>
      <w:r w:rsidRPr="003F7CB8">
        <w:rPr>
          <w:rFonts w:cs="Arial"/>
          <w:color w:val="010000"/>
          <w:sz w:val="20"/>
        </w:rPr>
        <w:t xml:space="preserve">Nabídka v elektronické podobě musí být podána v souladu s požadavky stanovenými v § 107 </w:t>
      </w:r>
      <w:proofErr w:type="spellStart"/>
      <w:r w:rsidRPr="003F7CB8">
        <w:rPr>
          <w:rFonts w:cs="Arial"/>
          <w:color w:val="010000"/>
          <w:sz w:val="20"/>
        </w:rPr>
        <w:t>ZZVZ</w:t>
      </w:r>
      <w:proofErr w:type="spellEnd"/>
      <w:r w:rsidRPr="003F7CB8">
        <w:rPr>
          <w:rFonts w:cs="Arial"/>
          <w:color w:val="000000"/>
          <w:sz w:val="20"/>
        </w:rPr>
        <w:t xml:space="preserve">. </w:t>
      </w:r>
      <w:r w:rsidRPr="003F7CB8">
        <w:rPr>
          <w:rFonts w:cs="Arial"/>
          <w:sz w:val="20"/>
        </w:rPr>
        <w:t>Nabídky v elektronické podobě se podávají prostřednictvím elektronického nástroje E-</w:t>
      </w:r>
      <w:proofErr w:type="spellStart"/>
      <w:r w:rsidRPr="003F7CB8">
        <w:rPr>
          <w:rFonts w:cs="Arial"/>
          <w:sz w:val="20"/>
        </w:rPr>
        <w:t>ZAK</w:t>
      </w:r>
      <w:proofErr w:type="spellEnd"/>
      <w:r w:rsidRPr="003F7CB8">
        <w:rPr>
          <w:rFonts w:cs="Arial"/>
          <w:sz w:val="20"/>
        </w:rPr>
        <w:t>.</w:t>
      </w:r>
    </w:p>
    <w:p w:rsidR="003F7CB8" w:rsidRDefault="003F7CB8" w:rsidP="000D5F0D">
      <w:pPr>
        <w:autoSpaceDE w:val="0"/>
        <w:autoSpaceDN w:val="0"/>
        <w:adjustRightInd w:val="0"/>
        <w:spacing w:before="120"/>
        <w:jc w:val="both"/>
        <w:rPr>
          <w:rFonts w:cs="Arial"/>
          <w:b/>
          <w:bCs/>
          <w:color w:val="010000"/>
          <w:sz w:val="20"/>
          <w:u w:val="single"/>
        </w:rPr>
      </w:pPr>
      <w:r w:rsidRPr="003F7CB8">
        <w:rPr>
          <w:rFonts w:cs="Arial"/>
          <w:b/>
          <w:bCs/>
          <w:color w:val="010000"/>
          <w:sz w:val="20"/>
          <w:u w:val="single"/>
        </w:rPr>
        <w:t>Podává-li dodavatel nabídku v elektronické podobě, musí být datová zpráva opatřena platným zaručeným elektronickým podpisem založeným na osobním kvalifikovaném certifikátu</w:t>
      </w:r>
      <w:r w:rsidR="00186AAD">
        <w:rPr>
          <w:rFonts w:cs="Arial"/>
          <w:b/>
          <w:bCs/>
          <w:color w:val="010000"/>
          <w:sz w:val="20"/>
          <w:u w:val="single"/>
        </w:rPr>
        <w:t xml:space="preserve"> osoby oprávněné jednat za dodavatele</w:t>
      </w:r>
      <w:r w:rsidRPr="003F7CB8">
        <w:rPr>
          <w:rFonts w:cs="Arial"/>
          <w:b/>
          <w:bCs/>
          <w:color w:val="010000"/>
          <w:sz w:val="20"/>
          <w:u w:val="single"/>
        </w:rPr>
        <w:t>.</w:t>
      </w:r>
      <w:r w:rsidR="00BF3169" w:rsidRPr="00BF3169">
        <w:rPr>
          <w:rFonts w:cs="Arial"/>
          <w:b/>
          <w:bCs/>
          <w:color w:val="010000"/>
          <w:sz w:val="20"/>
        </w:rPr>
        <w:t xml:space="preserve"> </w:t>
      </w:r>
      <w:r w:rsidR="00BF3169" w:rsidRPr="003F7CB8">
        <w:rPr>
          <w:b/>
          <w:sz w:val="20"/>
        </w:rPr>
        <w:t>V případě, že bude nabídka podepsaná jinou osobou než osobou oprávněnou jednat, musí být v nabídce přiložena plná moc, která tuto osobu opravňuje podat nabídku za dodavatele.</w:t>
      </w:r>
    </w:p>
    <w:p w:rsidR="00D2504C" w:rsidRPr="00D2504C" w:rsidRDefault="00D2504C" w:rsidP="000D5F0D">
      <w:pPr>
        <w:pStyle w:val="Styl"/>
        <w:spacing w:before="120"/>
        <w:ind w:right="34"/>
        <w:jc w:val="both"/>
        <w:rPr>
          <w:b/>
          <w:color w:val="FF0000"/>
          <w:sz w:val="20"/>
          <w:szCs w:val="20"/>
        </w:rPr>
      </w:pPr>
      <w:r w:rsidRPr="00D2504C">
        <w:rPr>
          <w:b/>
          <w:color w:val="FF0000"/>
          <w:sz w:val="20"/>
          <w:szCs w:val="20"/>
        </w:rPr>
        <w:t xml:space="preserve">Z nabídky musí být patrné, na kterou ČÁST (které části) je podána. </w:t>
      </w:r>
    </w:p>
    <w:p w:rsidR="003F7CB8" w:rsidRPr="003F7CB8" w:rsidRDefault="00BF3169" w:rsidP="000D5F0D">
      <w:pPr>
        <w:pStyle w:val="Styl"/>
        <w:spacing w:before="120"/>
        <w:ind w:right="34"/>
        <w:jc w:val="both"/>
        <w:rPr>
          <w:b/>
          <w:sz w:val="20"/>
          <w:szCs w:val="20"/>
        </w:rPr>
      </w:pPr>
      <w:r>
        <w:rPr>
          <w:rFonts w:eastAsia="Calibri"/>
          <w:sz w:val="20"/>
        </w:rPr>
        <w:t>Pokud bude nabídka naskenovaná, musí být v takové kvalitě, aby byla</w:t>
      </w:r>
      <w:r w:rsidRPr="00D63A9A">
        <w:rPr>
          <w:rFonts w:eastAsia="Calibri"/>
          <w:sz w:val="20"/>
        </w:rPr>
        <w:t xml:space="preserve"> čitelná</w:t>
      </w:r>
      <w:r>
        <w:rPr>
          <w:rFonts w:eastAsia="Calibri"/>
          <w:sz w:val="20"/>
        </w:rPr>
        <w:t>.</w:t>
      </w:r>
    </w:p>
    <w:p w:rsidR="003F7CB8" w:rsidRPr="003F7CB8" w:rsidRDefault="003F7CB8" w:rsidP="000D5F0D">
      <w:pPr>
        <w:pStyle w:val="Styl"/>
        <w:tabs>
          <w:tab w:val="left" w:pos="567"/>
        </w:tabs>
        <w:spacing w:before="120"/>
        <w:ind w:right="34"/>
        <w:jc w:val="both"/>
        <w:rPr>
          <w:b/>
          <w:color w:val="010000"/>
          <w:sz w:val="20"/>
          <w:szCs w:val="20"/>
        </w:rPr>
      </w:pPr>
      <w:r w:rsidRPr="003F7CB8">
        <w:rPr>
          <w:b/>
          <w:color w:val="010000"/>
          <w:sz w:val="20"/>
          <w:szCs w:val="20"/>
        </w:rPr>
        <w:t xml:space="preserve">Nejpozději doručí dodavatel nabídku </w:t>
      </w:r>
      <w:r w:rsidRPr="003F7CB8">
        <w:rPr>
          <w:b/>
          <w:sz w:val="20"/>
          <w:szCs w:val="20"/>
        </w:rPr>
        <w:t xml:space="preserve">prostřednictvím elektronického nástroje </w:t>
      </w:r>
      <w:r w:rsidRPr="003F7CB8">
        <w:rPr>
          <w:b/>
          <w:color w:val="010000"/>
          <w:sz w:val="20"/>
          <w:szCs w:val="20"/>
        </w:rPr>
        <w:t xml:space="preserve">do konce lhůty pro podávání nabídek. </w:t>
      </w:r>
      <w:r w:rsidRPr="003F7CB8">
        <w:rPr>
          <w:sz w:val="20"/>
          <w:szCs w:val="20"/>
        </w:rPr>
        <w:t xml:space="preserve">Za rozhodující pro doručení nabídky je vždy považován okamžik doručení nabídky v elektronickém nástroji </w:t>
      </w:r>
      <w:proofErr w:type="spellStart"/>
      <w:r w:rsidRPr="003F7CB8">
        <w:rPr>
          <w:sz w:val="20"/>
          <w:szCs w:val="20"/>
        </w:rPr>
        <w:t>EZAK</w:t>
      </w:r>
      <w:proofErr w:type="spellEnd"/>
      <w:r w:rsidRPr="003F7CB8">
        <w:rPr>
          <w:sz w:val="20"/>
          <w:szCs w:val="20"/>
        </w:rPr>
        <w:t>.</w:t>
      </w:r>
    </w:p>
    <w:p w:rsidR="003F7CB8" w:rsidRPr="003F7CB8" w:rsidRDefault="003F7CB8" w:rsidP="000D5F0D">
      <w:pPr>
        <w:autoSpaceDE w:val="0"/>
        <w:autoSpaceDN w:val="0"/>
        <w:adjustRightInd w:val="0"/>
        <w:spacing w:before="120"/>
        <w:jc w:val="both"/>
        <w:rPr>
          <w:rStyle w:val="FontStyle20"/>
          <w:rFonts w:ascii="Arial" w:hAnsi="Arial" w:cs="Arial"/>
          <w:bCs w:val="0"/>
          <w:sz w:val="20"/>
          <w:szCs w:val="20"/>
          <w:u w:val="single"/>
        </w:rPr>
      </w:pPr>
      <w:r w:rsidRPr="003F7CB8">
        <w:rPr>
          <w:rFonts w:cs="Arial"/>
          <w:sz w:val="20"/>
        </w:rPr>
        <w:t>Maximální velikost jednotlivých souborů vkládaných do E-</w:t>
      </w:r>
      <w:proofErr w:type="spellStart"/>
      <w:r w:rsidRPr="003F7CB8">
        <w:rPr>
          <w:rFonts w:cs="Arial"/>
          <w:sz w:val="20"/>
        </w:rPr>
        <w:t>ZAK</w:t>
      </w:r>
      <w:proofErr w:type="spellEnd"/>
      <w:r w:rsidRPr="003F7CB8">
        <w:rPr>
          <w:rFonts w:cs="Arial"/>
          <w:sz w:val="20"/>
        </w:rPr>
        <w:t xml:space="preserve"> je omezena (přesnou max. velikost jednotlivých souborů si můžete ověřit v detailu veřejné zakázky po stisknutí tlačítka „Poslat nabídku“). Počet souborů, které se vkládají jako součást nabídky, není omezen. </w:t>
      </w:r>
    </w:p>
    <w:p w:rsidR="003F7CB8" w:rsidRPr="003F7CB8" w:rsidRDefault="003F7CB8" w:rsidP="000D5F0D">
      <w:pPr>
        <w:spacing w:before="120"/>
        <w:jc w:val="both"/>
        <w:rPr>
          <w:rStyle w:val="FontStyle20"/>
          <w:rFonts w:ascii="Arial" w:hAnsi="Arial" w:cs="Arial"/>
          <w:bCs w:val="0"/>
          <w:sz w:val="20"/>
          <w:szCs w:val="20"/>
          <w:u w:val="single"/>
        </w:rPr>
      </w:pPr>
      <w:r w:rsidRPr="003F7CB8">
        <w:rPr>
          <w:rStyle w:val="FontStyle20"/>
          <w:rFonts w:ascii="Arial" w:hAnsi="Arial" w:cs="Arial"/>
          <w:bCs w:val="0"/>
          <w:sz w:val="20"/>
          <w:szCs w:val="20"/>
          <w:u w:val="single"/>
        </w:rPr>
        <w:t>Adresa pro podání nabídek v elektronické podobě:</w:t>
      </w:r>
    </w:p>
    <w:p w:rsidR="003F7CB8" w:rsidRPr="003F7CB8" w:rsidRDefault="003F7CB8" w:rsidP="000D5F0D">
      <w:pPr>
        <w:spacing w:before="120"/>
        <w:jc w:val="both"/>
        <w:rPr>
          <w:rFonts w:cs="Arial"/>
          <w:b/>
          <w:sz w:val="20"/>
          <w:u w:val="single"/>
        </w:rPr>
      </w:pPr>
      <w:r w:rsidRPr="003F7CB8">
        <w:rPr>
          <w:rFonts w:cs="Arial"/>
          <w:sz w:val="20"/>
        </w:rPr>
        <w:t xml:space="preserve">Elektronickou nabídku lze podat </w:t>
      </w:r>
      <w:r w:rsidRPr="003F7CB8">
        <w:rPr>
          <w:rFonts w:cs="Arial"/>
          <w:b/>
          <w:color w:val="010000"/>
          <w:sz w:val="20"/>
        </w:rPr>
        <w:t>v detailu příslušné veřejné zakázky</w:t>
      </w:r>
      <w:r w:rsidRPr="003F7CB8">
        <w:rPr>
          <w:rFonts w:cs="Arial"/>
          <w:sz w:val="20"/>
        </w:rPr>
        <w:t xml:space="preserve"> </w:t>
      </w:r>
      <w:r w:rsidRPr="003F7CB8">
        <w:rPr>
          <w:rFonts w:cs="Arial"/>
          <w:b/>
          <w:color w:val="010000"/>
          <w:sz w:val="20"/>
        </w:rPr>
        <w:t>na profilu zadavatele</w:t>
      </w:r>
      <w:r w:rsidRPr="003F7CB8">
        <w:rPr>
          <w:rFonts w:cs="Arial"/>
          <w:color w:val="010000"/>
          <w:sz w:val="20"/>
        </w:rPr>
        <w:t xml:space="preserve"> v elektronickém nástroji E-</w:t>
      </w:r>
      <w:proofErr w:type="spellStart"/>
      <w:r w:rsidRPr="003F7CB8">
        <w:rPr>
          <w:rFonts w:cs="Arial"/>
          <w:color w:val="010000"/>
          <w:sz w:val="20"/>
        </w:rPr>
        <w:t>ZAK</w:t>
      </w:r>
      <w:proofErr w:type="spellEnd"/>
      <w:r w:rsidRPr="003F7CB8">
        <w:rPr>
          <w:rFonts w:cs="Arial"/>
          <w:color w:val="010000"/>
          <w:sz w:val="20"/>
        </w:rPr>
        <w:t xml:space="preserve"> </w:t>
      </w:r>
      <w:r w:rsidRPr="003F7CB8">
        <w:rPr>
          <w:rFonts w:cs="Arial"/>
          <w:sz w:val="20"/>
        </w:rPr>
        <w:t>(</w:t>
      </w:r>
      <w:proofErr w:type="spellStart"/>
      <w:r w:rsidRPr="003F7CB8">
        <w:rPr>
          <w:rFonts w:cs="Arial"/>
          <w:sz w:val="20"/>
        </w:rPr>
        <w:t>URL</w:t>
      </w:r>
      <w:proofErr w:type="spellEnd"/>
      <w:r w:rsidRPr="003F7CB8">
        <w:rPr>
          <w:rFonts w:cs="Arial"/>
          <w:sz w:val="20"/>
        </w:rPr>
        <w:t xml:space="preserve"> adresa </w:t>
      </w:r>
      <w:proofErr w:type="gramStart"/>
      <w:r w:rsidRPr="003F7CB8">
        <w:rPr>
          <w:rFonts w:cs="Arial"/>
          <w:sz w:val="20"/>
        </w:rPr>
        <w:t>viz. čl.</w:t>
      </w:r>
      <w:proofErr w:type="gramEnd"/>
      <w:r w:rsidRPr="003F7CB8">
        <w:rPr>
          <w:rFonts w:cs="Arial"/>
          <w:sz w:val="20"/>
        </w:rPr>
        <w:t xml:space="preserve"> </w:t>
      </w:r>
      <w:r w:rsidR="00532202">
        <w:rPr>
          <w:rFonts w:cs="Arial"/>
          <w:sz w:val="20"/>
        </w:rPr>
        <w:t>3</w:t>
      </w:r>
      <w:r w:rsidRPr="003F7CB8">
        <w:rPr>
          <w:rFonts w:cs="Arial"/>
          <w:sz w:val="20"/>
        </w:rPr>
        <w:t>.2 této ZD). Podmínkou pro podání nabídky v elektronické podobě je dokončená registrace a přihlášení v E-</w:t>
      </w:r>
      <w:proofErr w:type="spellStart"/>
      <w:r w:rsidRPr="003F7CB8">
        <w:rPr>
          <w:rFonts w:cs="Arial"/>
          <w:sz w:val="20"/>
        </w:rPr>
        <w:t>ZAK</w:t>
      </w:r>
      <w:proofErr w:type="spellEnd"/>
      <w:r w:rsidRPr="003F7CB8">
        <w:rPr>
          <w:rFonts w:cs="Arial"/>
          <w:sz w:val="20"/>
        </w:rPr>
        <w:t xml:space="preserve"> (</w:t>
      </w:r>
      <w:hyperlink r:id="rId12" w:history="1">
        <w:r w:rsidRPr="003F7CB8">
          <w:rPr>
            <w:rStyle w:val="Hypertextovodkaz"/>
            <w:rFonts w:cs="Arial"/>
            <w:sz w:val="20"/>
          </w:rPr>
          <w:t>https://ezak.cnpk.cz/</w:t>
        </w:r>
      </w:hyperlink>
      <w:r w:rsidRPr="003F7CB8">
        <w:rPr>
          <w:rFonts w:cs="Arial"/>
          <w:sz w:val="20"/>
        </w:rPr>
        <w:t>)</w:t>
      </w:r>
      <w:r w:rsidRPr="003F7CB8">
        <w:rPr>
          <w:rFonts w:cs="Arial"/>
          <w:color w:val="010000"/>
          <w:sz w:val="20"/>
        </w:rPr>
        <w:t>.</w:t>
      </w:r>
    </w:p>
    <w:p w:rsidR="003F7CB8" w:rsidRPr="003F7CB8" w:rsidRDefault="003F7CB8" w:rsidP="000D5F0D">
      <w:pPr>
        <w:pStyle w:val="Styl"/>
        <w:ind w:right="34"/>
        <w:jc w:val="both"/>
        <w:rPr>
          <w:color w:val="010000"/>
          <w:sz w:val="20"/>
          <w:szCs w:val="20"/>
        </w:rPr>
      </w:pPr>
    </w:p>
    <w:p w:rsidR="003F7CB8" w:rsidRPr="003F7CB8" w:rsidRDefault="003F7CB8" w:rsidP="000D5F0D">
      <w:pPr>
        <w:rPr>
          <w:rStyle w:val="FontStyle20"/>
          <w:rFonts w:ascii="Arial" w:hAnsi="Arial" w:cs="Arial"/>
          <w:bCs w:val="0"/>
          <w:sz w:val="20"/>
          <w:szCs w:val="20"/>
          <w:u w:val="single"/>
        </w:rPr>
      </w:pPr>
      <w:r w:rsidRPr="003F7CB8">
        <w:rPr>
          <w:rStyle w:val="FontStyle20"/>
          <w:rFonts w:ascii="Arial" w:hAnsi="Arial" w:cs="Arial"/>
          <w:bCs w:val="0"/>
          <w:sz w:val="20"/>
          <w:szCs w:val="20"/>
          <w:u w:val="single"/>
        </w:rPr>
        <w:t>Stručný návod pro podání nabídek v elektronické podobě:</w:t>
      </w:r>
    </w:p>
    <w:p w:rsidR="00AE0AB9" w:rsidRDefault="00AE0AB9" w:rsidP="000D5F0D">
      <w:pPr>
        <w:pStyle w:val="Styl"/>
        <w:tabs>
          <w:tab w:val="left" w:pos="0"/>
        </w:tabs>
        <w:spacing w:before="120"/>
        <w:ind w:right="34"/>
        <w:jc w:val="both"/>
        <w:rPr>
          <w:color w:val="010000"/>
          <w:sz w:val="20"/>
          <w:szCs w:val="20"/>
        </w:rPr>
      </w:pPr>
      <w:r w:rsidRPr="003F7CB8">
        <w:rPr>
          <w:b/>
          <w:sz w:val="20"/>
          <w:szCs w:val="20"/>
        </w:rPr>
        <w:t>Registrace dodavatele v E-</w:t>
      </w:r>
      <w:proofErr w:type="spellStart"/>
      <w:r w:rsidRPr="003F7CB8">
        <w:rPr>
          <w:b/>
          <w:sz w:val="20"/>
          <w:szCs w:val="20"/>
        </w:rPr>
        <w:t>ZAK</w:t>
      </w:r>
      <w:proofErr w:type="spellEnd"/>
      <w:r>
        <w:rPr>
          <w:b/>
          <w:sz w:val="20"/>
          <w:szCs w:val="20"/>
        </w:rPr>
        <w:t xml:space="preserve">: </w:t>
      </w:r>
      <w:r w:rsidRPr="003F7CB8">
        <w:rPr>
          <w:color w:val="010000"/>
          <w:sz w:val="20"/>
          <w:szCs w:val="20"/>
        </w:rPr>
        <w:t>Pro podání nabídky v elektronické podobě je nutné provést registraci dodavatele v elektronickém nástroji E-</w:t>
      </w:r>
      <w:proofErr w:type="spellStart"/>
      <w:r w:rsidRPr="003F7CB8">
        <w:rPr>
          <w:color w:val="010000"/>
          <w:sz w:val="20"/>
          <w:szCs w:val="20"/>
        </w:rPr>
        <w:t>ZAK</w:t>
      </w:r>
      <w:proofErr w:type="spellEnd"/>
      <w:r w:rsidRPr="003F7CB8">
        <w:rPr>
          <w:color w:val="010000"/>
          <w:sz w:val="20"/>
          <w:szCs w:val="20"/>
        </w:rPr>
        <w:t xml:space="preserve"> na adrese </w:t>
      </w:r>
      <w:hyperlink r:id="rId13" w:history="1">
        <w:r w:rsidRPr="003F7CB8">
          <w:rPr>
            <w:rStyle w:val="Hypertextovodkaz"/>
            <w:sz w:val="20"/>
            <w:szCs w:val="20"/>
          </w:rPr>
          <w:t>https://ezak.cnpk.cz/registrace.html</w:t>
        </w:r>
      </w:hyperlink>
      <w:r w:rsidRPr="003F7CB8">
        <w:rPr>
          <w:color w:val="010000"/>
          <w:sz w:val="20"/>
          <w:szCs w:val="20"/>
        </w:rPr>
        <w:t>. Podrobnější informace naleznete v uživatelské příručce pro dodavatele (</w:t>
      </w:r>
      <w:hyperlink r:id="rId14" w:history="1">
        <w:r w:rsidRPr="003F7CB8">
          <w:rPr>
            <w:rStyle w:val="Hypertextovodkaz"/>
            <w:sz w:val="20"/>
            <w:szCs w:val="20"/>
          </w:rPr>
          <w:t>https://ezak.cnpk.cz/data/manual/EZAK-Manual-Dodavatele.pdf</w:t>
        </w:r>
      </w:hyperlink>
      <w:r w:rsidRPr="003F7CB8">
        <w:rPr>
          <w:color w:val="010000"/>
          <w:sz w:val="20"/>
          <w:szCs w:val="20"/>
        </w:rPr>
        <w:t>) a manuálu elektronického podpisu (</w:t>
      </w:r>
      <w:hyperlink r:id="rId15" w:history="1">
        <w:r w:rsidRPr="003F7CB8">
          <w:rPr>
            <w:rStyle w:val="Hypertextovodkaz"/>
            <w:sz w:val="20"/>
            <w:szCs w:val="20"/>
          </w:rPr>
          <w:t>https://ezak.cnpk.cz/data/manual/QCM.Podepisovaci_applet.pdf</w:t>
        </w:r>
      </w:hyperlink>
      <w:r w:rsidRPr="003F7CB8">
        <w:rPr>
          <w:color w:val="010000"/>
          <w:sz w:val="20"/>
          <w:szCs w:val="20"/>
        </w:rPr>
        <w:t>).</w:t>
      </w:r>
    </w:p>
    <w:p w:rsidR="00AE0AB9" w:rsidRPr="003F7CB8" w:rsidRDefault="00AE0AB9" w:rsidP="000D5F0D">
      <w:pPr>
        <w:pStyle w:val="Styl"/>
        <w:tabs>
          <w:tab w:val="left" w:pos="0"/>
        </w:tabs>
        <w:ind w:right="34"/>
        <w:jc w:val="both"/>
        <w:rPr>
          <w:color w:val="010000"/>
          <w:sz w:val="20"/>
          <w:szCs w:val="20"/>
        </w:rPr>
      </w:pPr>
      <w:r w:rsidRPr="003F7CB8">
        <w:rPr>
          <w:color w:val="010000"/>
          <w:sz w:val="20"/>
          <w:szCs w:val="20"/>
        </w:rPr>
        <w:t>V případě, že se Vám nedaří zaregistrovat do systému, je Vaše IČO pravděpodobně již obsazeno. Je možné, že dodavatel byl před vypsáním této veřejné zakázky „</w:t>
      </w:r>
      <w:proofErr w:type="spellStart"/>
      <w:r w:rsidRPr="003F7CB8">
        <w:rPr>
          <w:color w:val="010000"/>
          <w:sz w:val="20"/>
          <w:szCs w:val="20"/>
        </w:rPr>
        <w:t>předregistrován</w:t>
      </w:r>
      <w:proofErr w:type="spellEnd"/>
      <w:r w:rsidRPr="003F7CB8">
        <w:rPr>
          <w:color w:val="010000"/>
          <w:sz w:val="20"/>
          <w:szCs w:val="20"/>
        </w:rPr>
        <w:t xml:space="preserve">“ zadavatelem, případně pověřenou osobou a je tedy již veden v evidenci systému. Postup dokončení registrace je velice podobný postupu popsaném výše, pouze je nutné do dokončení registrace vstoupit pomocí hypertextového odkazu z předregistračního e-mailu, který byl zaslán na adresu dodavatele. V případě ztráty nebo neobdržení předregistračního e-mailu lze kontaktovat pana Jana </w:t>
      </w:r>
      <w:proofErr w:type="spellStart"/>
      <w:r w:rsidRPr="003F7CB8">
        <w:rPr>
          <w:color w:val="010000"/>
          <w:sz w:val="20"/>
          <w:szCs w:val="20"/>
        </w:rPr>
        <w:t>Kronďáka</w:t>
      </w:r>
      <w:proofErr w:type="spellEnd"/>
      <w:r w:rsidRPr="003F7CB8">
        <w:rPr>
          <w:color w:val="010000"/>
          <w:sz w:val="20"/>
          <w:szCs w:val="20"/>
        </w:rPr>
        <w:t xml:space="preserve"> (</w:t>
      </w:r>
      <w:hyperlink r:id="rId16" w:history="1">
        <w:r w:rsidRPr="003F7CB8">
          <w:rPr>
            <w:rStyle w:val="Hypertextovodkaz"/>
            <w:sz w:val="20"/>
            <w:szCs w:val="20"/>
          </w:rPr>
          <w:t>jan.krondak@cnpk.cz</w:t>
        </w:r>
      </w:hyperlink>
      <w:r w:rsidRPr="003F7CB8">
        <w:rPr>
          <w:color w:val="010000"/>
          <w:sz w:val="20"/>
          <w:szCs w:val="20"/>
        </w:rPr>
        <w:t>) pro jeho opětovné odeslání, případně nápravu jiným způsobem.</w:t>
      </w:r>
    </w:p>
    <w:p w:rsidR="00AE0AB9" w:rsidRPr="003F7CB8" w:rsidRDefault="00AE0AB9" w:rsidP="000D5F0D">
      <w:pPr>
        <w:pStyle w:val="Styl"/>
        <w:tabs>
          <w:tab w:val="left" w:pos="0"/>
        </w:tabs>
        <w:spacing w:before="120"/>
        <w:ind w:right="34"/>
        <w:jc w:val="both"/>
        <w:rPr>
          <w:color w:val="010000"/>
          <w:sz w:val="20"/>
          <w:szCs w:val="20"/>
        </w:rPr>
      </w:pPr>
      <w:r w:rsidRPr="003F7CB8">
        <w:rPr>
          <w:b/>
          <w:sz w:val="20"/>
          <w:szCs w:val="20"/>
        </w:rPr>
        <w:t>Test nastavení prohlížeče</w:t>
      </w:r>
      <w:r>
        <w:rPr>
          <w:b/>
          <w:sz w:val="20"/>
          <w:szCs w:val="20"/>
        </w:rPr>
        <w:t xml:space="preserve">: </w:t>
      </w:r>
      <w:r w:rsidRPr="003F7CB8">
        <w:rPr>
          <w:color w:val="010000"/>
          <w:sz w:val="20"/>
          <w:szCs w:val="20"/>
        </w:rPr>
        <w:t xml:space="preserve">Na adrese </w:t>
      </w:r>
      <w:hyperlink r:id="rId17" w:history="1">
        <w:r w:rsidRPr="003F7CB8">
          <w:rPr>
            <w:rStyle w:val="Hypertextovodkaz"/>
            <w:sz w:val="20"/>
            <w:szCs w:val="20"/>
          </w:rPr>
          <w:t>https://ezak.cnpk.cz/test_index.html</w:t>
        </w:r>
      </w:hyperlink>
      <w:r w:rsidRPr="003F7CB8">
        <w:rPr>
          <w:color w:val="010000"/>
          <w:sz w:val="20"/>
          <w:szCs w:val="20"/>
        </w:rPr>
        <w:t xml:space="preserve"> máte možnost si ověřit, zda Váš prohlížeč splňuje všechny potřebné požadavky pro účast v soutěži.</w:t>
      </w:r>
    </w:p>
    <w:p w:rsidR="00AE0AB9" w:rsidRPr="003F7CB8" w:rsidRDefault="00AE0AB9" w:rsidP="000D5F0D">
      <w:pPr>
        <w:pStyle w:val="Styl"/>
        <w:tabs>
          <w:tab w:val="left" w:pos="0"/>
        </w:tabs>
        <w:spacing w:before="120"/>
        <w:ind w:right="34"/>
        <w:jc w:val="both"/>
        <w:rPr>
          <w:color w:val="010000"/>
          <w:sz w:val="20"/>
          <w:szCs w:val="20"/>
        </w:rPr>
      </w:pPr>
      <w:r w:rsidRPr="003F7CB8">
        <w:rPr>
          <w:b/>
          <w:sz w:val="20"/>
          <w:szCs w:val="20"/>
        </w:rPr>
        <w:t>Test prostředí</w:t>
      </w:r>
      <w:r>
        <w:rPr>
          <w:b/>
          <w:sz w:val="20"/>
          <w:szCs w:val="20"/>
        </w:rPr>
        <w:t xml:space="preserve">: </w:t>
      </w:r>
      <w:r w:rsidRPr="003F7CB8">
        <w:rPr>
          <w:color w:val="010000"/>
          <w:sz w:val="20"/>
          <w:szCs w:val="20"/>
        </w:rPr>
        <w:t>Tento test prověří nezbytné součásti internetového prohlížeče a správnost jejich nastavení pro práci s elektronickým nástrojem E-</w:t>
      </w:r>
      <w:proofErr w:type="spellStart"/>
      <w:r w:rsidRPr="003F7CB8">
        <w:rPr>
          <w:color w:val="010000"/>
          <w:sz w:val="20"/>
          <w:szCs w:val="20"/>
        </w:rPr>
        <w:t>ZAK</w:t>
      </w:r>
      <w:proofErr w:type="spellEnd"/>
      <w:r w:rsidRPr="003F7CB8">
        <w:rPr>
          <w:color w:val="010000"/>
          <w:sz w:val="20"/>
          <w:szCs w:val="20"/>
        </w:rPr>
        <w:t>.</w:t>
      </w:r>
    </w:p>
    <w:p w:rsidR="00AE0AB9" w:rsidRPr="003F7CB8" w:rsidRDefault="00AE0AB9" w:rsidP="000D5F0D">
      <w:pPr>
        <w:pStyle w:val="Styl"/>
        <w:tabs>
          <w:tab w:val="left" w:pos="0"/>
        </w:tabs>
        <w:spacing w:before="120"/>
        <w:ind w:right="34"/>
        <w:jc w:val="both"/>
        <w:rPr>
          <w:color w:val="010000"/>
          <w:sz w:val="20"/>
          <w:szCs w:val="20"/>
        </w:rPr>
      </w:pPr>
      <w:r w:rsidRPr="003F7CB8">
        <w:rPr>
          <w:b/>
          <w:sz w:val="20"/>
          <w:szCs w:val="20"/>
        </w:rPr>
        <w:t>Test odeslání nabídky</w:t>
      </w:r>
      <w:r>
        <w:rPr>
          <w:b/>
          <w:sz w:val="20"/>
          <w:szCs w:val="20"/>
        </w:rPr>
        <w:t xml:space="preserve">: </w:t>
      </w:r>
      <w:r w:rsidRPr="003F7CB8">
        <w:rPr>
          <w:color w:val="010000"/>
          <w:sz w:val="20"/>
          <w:szCs w:val="20"/>
        </w:rPr>
        <w:t>Tento test Vám umožní vyzkoušet si elektronické podání testovací nabídky v prostředí elektronického nástroje E-</w:t>
      </w:r>
      <w:proofErr w:type="spellStart"/>
      <w:r w:rsidRPr="003F7CB8">
        <w:rPr>
          <w:color w:val="010000"/>
          <w:sz w:val="20"/>
          <w:szCs w:val="20"/>
        </w:rPr>
        <w:t>ZAK</w:t>
      </w:r>
      <w:proofErr w:type="spellEnd"/>
      <w:r w:rsidRPr="003F7CB8">
        <w:rPr>
          <w:color w:val="010000"/>
          <w:sz w:val="20"/>
          <w:szCs w:val="20"/>
        </w:rPr>
        <w:t>. Tento test ověří, zda Váš elektronický podpis vyhovuje pro využití v elektronickém nástroji E-</w:t>
      </w:r>
      <w:proofErr w:type="spellStart"/>
      <w:r w:rsidRPr="003F7CB8">
        <w:rPr>
          <w:color w:val="010000"/>
          <w:sz w:val="20"/>
          <w:szCs w:val="20"/>
        </w:rPr>
        <w:t>ZAK</w:t>
      </w:r>
      <w:proofErr w:type="spellEnd"/>
      <w:r w:rsidRPr="003F7CB8">
        <w:rPr>
          <w:color w:val="010000"/>
          <w:sz w:val="20"/>
          <w:szCs w:val="20"/>
        </w:rPr>
        <w:t>.</w:t>
      </w:r>
    </w:p>
    <w:p w:rsidR="00FC2C16" w:rsidRDefault="00FC2C16" w:rsidP="000D5F0D">
      <w:pPr>
        <w:pStyle w:val="Styl"/>
        <w:tabs>
          <w:tab w:val="left" w:pos="0"/>
        </w:tabs>
        <w:ind w:right="34"/>
        <w:jc w:val="both"/>
        <w:rPr>
          <w:color w:val="010000"/>
          <w:sz w:val="20"/>
          <w:szCs w:val="20"/>
        </w:rPr>
      </w:pPr>
    </w:p>
    <w:p w:rsidR="00137FDD" w:rsidRDefault="00137FDD" w:rsidP="000D5F0D">
      <w:pPr>
        <w:pStyle w:val="Styl"/>
        <w:tabs>
          <w:tab w:val="left" w:pos="0"/>
        </w:tabs>
        <w:ind w:right="34"/>
        <w:jc w:val="both"/>
        <w:rPr>
          <w:color w:val="010000"/>
          <w:sz w:val="20"/>
          <w:szCs w:val="20"/>
        </w:rPr>
      </w:pPr>
    </w:p>
    <w:p w:rsidR="00137FDD" w:rsidRDefault="00137FDD" w:rsidP="000D5F0D">
      <w:pPr>
        <w:pStyle w:val="Styl"/>
        <w:tabs>
          <w:tab w:val="left" w:pos="0"/>
        </w:tabs>
        <w:ind w:right="34"/>
        <w:jc w:val="both"/>
        <w:rPr>
          <w:color w:val="010000"/>
          <w:sz w:val="20"/>
          <w:szCs w:val="20"/>
        </w:rPr>
      </w:pPr>
    </w:p>
    <w:p w:rsidR="003F7CB8" w:rsidRPr="0027397B" w:rsidRDefault="003F7CB8" w:rsidP="00BF3169">
      <w:pPr>
        <w:pStyle w:val="NadpisVZ3"/>
      </w:pPr>
      <w:r w:rsidRPr="0027397B">
        <w:lastRenderedPageBreak/>
        <w:t>Způsob podání nabídek v listinné podobě:</w:t>
      </w:r>
    </w:p>
    <w:p w:rsidR="003F7CB8" w:rsidRPr="003F7CB8" w:rsidRDefault="003F7CB8" w:rsidP="000D5F0D">
      <w:pPr>
        <w:spacing w:before="120"/>
        <w:jc w:val="both"/>
        <w:rPr>
          <w:rFonts w:cs="Arial"/>
          <w:sz w:val="20"/>
        </w:rPr>
      </w:pPr>
      <w:r w:rsidRPr="003F7CB8">
        <w:rPr>
          <w:rFonts w:cs="Arial"/>
          <w:sz w:val="20"/>
        </w:rPr>
        <w:t>Nabídka dodavatele musí být podána</w:t>
      </w:r>
      <w:r w:rsidRPr="003F7CB8">
        <w:rPr>
          <w:rFonts w:cs="Arial"/>
          <w:b/>
          <w:sz w:val="20"/>
        </w:rPr>
        <w:t xml:space="preserve"> v jedné uzavřené obálce</w:t>
      </w:r>
      <w:r w:rsidRPr="003F7CB8">
        <w:rPr>
          <w:rFonts w:cs="Arial"/>
          <w:sz w:val="20"/>
        </w:rPr>
        <w:t xml:space="preserve"> označené </w:t>
      </w:r>
    </w:p>
    <w:p w:rsidR="003F7CB8" w:rsidRPr="003F7CB8" w:rsidRDefault="003F7CB8" w:rsidP="000D5F0D">
      <w:pPr>
        <w:pStyle w:val="Odstavecseseznamem"/>
        <w:numPr>
          <w:ilvl w:val="0"/>
          <w:numId w:val="6"/>
        </w:numPr>
        <w:spacing w:before="120"/>
        <w:jc w:val="both"/>
        <w:rPr>
          <w:rFonts w:cs="Arial"/>
          <w:sz w:val="20"/>
        </w:rPr>
      </w:pPr>
      <w:r w:rsidRPr="003F7CB8">
        <w:rPr>
          <w:rFonts w:cs="Arial"/>
          <w:sz w:val="20"/>
        </w:rPr>
        <w:t xml:space="preserve">názvem veřejné zakázky: </w:t>
      </w:r>
      <w:r w:rsidRPr="003F7CB8">
        <w:rPr>
          <w:rFonts w:cs="Arial"/>
          <w:b/>
          <w:sz w:val="20"/>
        </w:rPr>
        <w:t>„</w:t>
      </w:r>
      <w:r w:rsidR="00A563F6">
        <w:rPr>
          <w:rFonts w:cs="Arial"/>
          <w:b/>
          <w:sz w:val="20"/>
          <w:lang w:eastAsia="en-US"/>
        </w:rPr>
        <w:t>Modernizace návazné péče – Klatovská nemocnice, a.s.</w:t>
      </w:r>
      <w:r w:rsidRPr="003F7CB8">
        <w:rPr>
          <w:rFonts w:cs="Arial"/>
          <w:b/>
          <w:sz w:val="20"/>
        </w:rPr>
        <w:t>“,</w:t>
      </w:r>
    </w:p>
    <w:p w:rsidR="003F7CB8" w:rsidRPr="003F7CB8" w:rsidRDefault="003F7CB8" w:rsidP="000D5F0D">
      <w:pPr>
        <w:pStyle w:val="Odstavecseseznamem"/>
        <w:numPr>
          <w:ilvl w:val="0"/>
          <w:numId w:val="6"/>
        </w:numPr>
        <w:spacing w:before="120"/>
        <w:jc w:val="both"/>
        <w:rPr>
          <w:rFonts w:cs="Arial"/>
          <w:sz w:val="20"/>
        </w:rPr>
      </w:pPr>
      <w:r w:rsidRPr="003F7CB8">
        <w:rPr>
          <w:rFonts w:cs="Arial"/>
          <w:sz w:val="20"/>
        </w:rPr>
        <w:t xml:space="preserve">nápisem: </w:t>
      </w:r>
      <w:r w:rsidRPr="003F7CB8">
        <w:rPr>
          <w:rFonts w:cs="Arial"/>
          <w:b/>
          <w:sz w:val="20"/>
        </w:rPr>
        <w:t>„NEOTVÍRAT – zadávací řízení“.</w:t>
      </w:r>
    </w:p>
    <w:p w:rsidR="003F7CB8" w:rsidRPr="003F7CB8" w:rsidRDefault="003F7CB8" w:rsidP="000D5F0D">
      <w:pPr>
        <w:spacing w:before="120"/>
        <w:jc w:val="both"/>
        <w:rPr>
          <w:rFonts w:cs="Arial"/>
          <w:sz w:val="20"/>
        </w:rPr>
      </w:pPr>
      <w:r w:rsidRPr="003F7CB8">
        <w:rPr>
          <w:rFonts w:cs="Arial"/>
          <w:sz w:val="20"/>
        </w:rPr>
        <w:t xml:space="preserve">Na obálce </w:t>
      </w:r>
      <w:r w:rsidRPr="003F7CB8">
        <w:rPr>
          <w:rFonts w:cs="Arial"/>
          <w:b/>
          <w:sz w:val="20"/>
        </w:rPr>
        <w:t>musí</w:t>
      </w:r>
      <w:r w:rsidRPr="003F7CB8">
        <w:rPr>
          <w:rFonts w:cs="Arial"/>
          <w:sz w:val="20"/>
        </w:rPr>
        <w:t xml:space="preserve"> být také uvedena </w:t>
      </w:r>
      <w:r w:rsidRPr="003F7CB8">
        <w:rPr>
          <w:rFonts w:cs="Arial"/>
          <w:b/>
          <w:sz w:val="20"/>
        </w:rPr>
        <w:t>identifikace dodavatele</w:t>
      </w:r>
      <w:r w:rsidRPr="003F7CB8">
        <w:rPr>
          <w:rFonts w:cs="Arial"/>
          <w:sz w:val="20"/>
        </w:rPr>
        <w:t>:</w:t>
      </w:r>
      <w:r w:rsidRPr="003F7CB8">
        <w:rPr>
          <w:rFonts w:cs="Arial"/>
          <w:b/>
          <w:sz w:val="20"/>
        </w:rPr>
        <w:t xml:space="preserve"> </w:t>
      </w:r>
    </w:p>
    <w:p w:rsidR="003F7CB8" w:rsidRPr="003F7CB8" w:rsidRDefault="003F7CB8" w:rsidP="000D5F0D">
      <w:pPr>
        <w:pStyle w:val="Odstavecseseznamem"/>
        <w:numPr>
          <w:ilvl w:val="0"/>
          <w:numId w:val="12"/>
        </w:numPr>
        <w:spacing w:before="120"/>
        <w:ind w:right="-143"/>
        <w:jc w:val="both"/>
        <w:rPr>
          <w:rFonts w:cs="Arial"/>
          <w:sz w:val="20"/>
        </w:rPr>
      </w:pPr>
      <w:r w:rsidRPr="003F7CB8">
        <w:rPr>
          <w:rFonts w:cs="Arial"/>
          <w:b/>
          <w:sz w:val="20"/>
        </w:rPr>
        <w:t>obchodní název, IČ a adresa sídla dodavatele</w:t>
      </w:r>
    </w:p>
    <w:p w:rsidR="003F7CB8" w:rsidRPr="00D2504C" w:rsidRDefault="003F7CB8" w:rsidP="000D5F0D">
      <w:pPr>
        <w:pStyle w:val="Odstavecseseznamem"/>
        <w:numPr>
          <w:ilvl w:val="0"/>
          <w:numId w:val="12"/>
        </w:numPr>
        <w:spacing w:before="120"/>
        <w:ind w:right="-143"/>
        <w:jc w:val="both"/>
        <w:rPr>
          <w:rFonts w:cs="Arial"/>
          <w:sz w:val="20"/>
        </w:rPr>
      </w:pPr>
      <w:r w:rsidRPr="003F7CB8">
        <w:rPr>
          <w:rFonts w:cs="Arial"/>
          <w:b/>
          <w:sz w:val="20"/>
        </w:rPr>
        <w:t>(doporučujeme včetně uvedení</w:t>
      </w:r>
      <w:r w:rsidR="00AE0AB9" w:rsidRPr="00AE0AB9">
        <w:rPr>
          <w:rFonts w:cs="Arial"/>
          <w:b/>
          <w:sz w:val="20"/>
        </w:rPr>
        <w:t xml:space="preserve"> </w:t>
      </w:r>
      <w:r w:rsidR="00AE0AB9" w:rsidRPr="003F7CB8">
        <w:rPr>
          <w:rFonts w:cs="Arial"/>
          <w:b/>
          <w:sz w:val="20"/>
        </w:rPr>
        <w:t>kontaktní osob</w:t>
      </w:r>
      <w:r w:rsidR="00AE0AB9">
        <w:rPr>
          <w:rFonts w:cs="Arial"/>
          <w:b/>
          <w:sz w:val="20"/>
        </w:rPr>
        <w:t>y a</w:t>
      </w:r>
      <w:r w:rsidRPr="003F7CB8">
        <w:rPr>
          <w:rFonts w:cs="Arial"/>
          <w:b/>
          <w:sz w:val="20"/>
        </w:rPr>
        <w:t xml:space="preserve"> kontaktního e-mailu)</w:t>
      </w:r>
    </w:p>
    <w:p w:rsidR="00D2504C" w:rsidRPr="00D2504C" w:rsidRDefault="00D2504C" w:rsidP="000D5F0D">
      <w:pPr>
        <w:pStyle w:val="Styl"/>
        <w:tabs>
          <w:tab w:val="left" w:pos="567"/>
        </w:tabs>
        <w:spacing w:before="120"/>
        <w:ind w:right="34"/>
        <w:jc w:val="both"/>
        <w:rPr>
          <w:b/>
          <w:color w:val="FF0000"/>
          <w:sz w:val="20"/>
          <w:szCs w:val="20"/>
        </w:rPr>
      </w:pPr>
      <w:r w:rsidRPr="00D2504C">
        <w:rPr>
          <w:b/>
          <w:color w:val="FF0000"/>
          <w:sz w:val="20"/>
          <w:szCs w:val="20"/>
        </w:rPr>
        <w:t>Z nabídky musí být rovněž patrné, na kterou ČÁST (které části) je podána</w:t>
      </w:r>
      <w:r w:rsidR="00C5719E">
        <w:rPr>
          <w:b/>
          <w:color w:val="FF0000"/>
          <w:sz w:val="20"/>
          <w:szCs w:val="20"/>
        </w:rPr>
        <w:t xml:space="preserve"> </w:t>
      </w:r>
      <w:r w:rsidR="00C5719E">
        <w:rPr>
          <w:rStyle w:val="Znakapoznpodarou"/>
          <w:b/>
          <w:color w:val="FF0000"/>
          <w:sz w:val="20"/>
          <w:szCs w:val="20"/>
        </w:rPr>
        <w:footnoteReference w:id="13"/>
      </w:r>
      <w:r w:rsidRPr="00D2504C">
        <w:rPr>
          <w:b/>
          <w:color w:val="FF0000"/>
          <w:sz w:val="20"/>
          <w:szCs w:val="20"/>
        </w:rPr>
        <w:t xml:space="preserve">. </w:t>
      </w:r>
    </w:p>
    <w:p w:rsidR="003F7CB8" w:rsidRPr="003F7CB8" w:rsidRDefault="003F7CB8" w:rsidP="000D5F0D">
      <w:pPr>
        <w:pStyle w:val="Styl"/>
        <w:tabs>
          <w:tab w:val="left" w:pos="567"/>
        </w:tabs>
        <w:spacing w:before="120"/>
        <w:ind w:right="34"/>
        <w:jc w:val="both"/>
        <w:rPr>
          <w:b/>
          <w:sz w:val="20"/>
          <w:szCs w:val="20"/>
          <w:u w:val="single"/>
        </w:rPr>
      </w:pPr>
      <w:r w:rsidRPr="003F7CB8">
        <w:rPr>
          <w:b/>
          <w:sz w:val="20"/>
          <w:szCs w:val="20"/>
          <w:u w:val="single"/>
        </w:rPr>
        <w:t xml:space="preserve">Nabídka dodavatele podána v listinné podobě musí být podepsána osobou oprávněnou jednat za dodavatele. </w:t>
      </w:r>
      <w:r w:rsidRPr="003F7CB8">
        <w:rPr>
          <w:b/>
          <w:sz w:val="20"/>
        </w:rPr>
        <w:t>V případě, že bude nabídka podepsaná jinou osobou než osobou oprávněnou jednat, musí být v nabídce přiložena plná moc, která tuto osobu opravňuje podat nabídku za dodavatele.</w:t>
      </w:r>
    </w:p>
    <w:p w:rsidR="00D63A9A" w:rsidRPr="00D63A9A" w:rsidRDefault="006E0445" w:rsidP="000D5F0D">
      <w:pPr>
        <w:autoSpaceDE w:val="0"/>
        <w:autoSpaceDN w:val="0"/>
        <w:adjustRightInd w:val="0"/>
        <w:spacing w:before="120"/>
        <w:jc w:val="both"/>
        <w:rPr>
          <w:rFonts w:cs="Arial"/>
          <w:sz w:val="20"/>
        </w:rPr>
      </w:pPr>
      <w:r w:rsidRPr="00D63A9A">
        <w:rPr>
          <w:rFonts w:cs="Arial"/>
          <w:b/>
          <w:color w:val="000000"/>
          <w:sz w:val="20"/>
          <w:u w:val="single"/>
        </w:rPr>
        <w:t>Nabídku podává dodavatel v jednom originále a v</w:t>
      </w:r>
      <w:r w:rsidR="00D63A9A" w:rsidRPr="00D63A9A">
        <w:rPr>
          <w:rFonts w:cs="Arial"/>
          <w:b/>
          <w:color w:val="000000"/>
          <w:sz w:val="20"/>
          <w:u w:val="single"/>
        </w:rPr>
        <w:t> </w:t>
      </w:r>
      <w:r w:rsidRPr="00D63A9A">
        <w:rPr>
          <w:rFonts w:cs="Arial"/>
          <w:b/>
          <w:color w:val="000000"/>
          <w:sz w:val="20"/>
          <w:u w:val="single"/>
        </w:rPr>
        <w:t>j</w:t>
      </w:r>
      <w:r w:rsidR="00D63A9A" w:rsidRPr="00D63A9A">
        <w:rPr>
          <w:rFonts w:cs="Arial"/>
          <w:b/>
          <w:color w:val="000000"/>
          <w:sz w:val="20"/>
          <w:u w:val="single"/>
        </w:rPr>
        <w:t>edné kopii</w:t>
      </w:r>
      <w:r w:rsidRPr="00D63A9A">
        <w:rPr>
          <w:rFonts w:cs="Arial"/>
          <w:b/>
          <w:color w:val="000000"/>
          <w:sz w:val="20"/>
          <w:u w:val="single"/>
        </w:rPr>
        <w:t xml:space="preserve"> na CD/DVD</w:t>
      </w:r>
      <w:r w:rsidR="00D63A9A" w:rsidRPr="00D63A9A">
        <w:rPr>
          <w:rFonts w:cs="Arial"/>
          <w:color w:val="000000"/>
          <w:sz w:val="20"/>
        </w:rPr>
        <w:t>, a to v </w:t>
      </w:r>
      <w:r w:rsidR="00D63A9A" w:rsidRPr="00D63A9A">
        <w:rPr>
          <w:rFonts w:eastAsia="Calibri" w:cs="Arial"/>
          <w:sz w:val="20"/>
        </w:rPr>
        <w:t xml:space="preserve">souladu s formálními požadavky zadavatele uvedenými v zadávací dokumentaci a jejích přílohách, a to včetně požadovaného řazení nabídky. </w:t>
      </w:r>
      <w:r w:rsidRPr="00D63A9A">
        <w:rPr>
          <w:rFonts w:cs="Arial"/>
          <w:sz w:val="20"/>
        </w:rPr>
        <w:t xml:space="preserve">Pro zadavatele je při posuzování rozhodující pouze originál nabídky, který má obsahovat veškeré požadované dokumenty. Kopie nabídky obsažená na CD/DVD má jen podpůrnou informativní povahu. Pokud je část dokumentů obsažena pouze na CD/DVD, je </w:t>
      </w:r>
      <w:r w:rsidR="00D63A9A" w:rsidRPr="00D63A9A">
        <w:rPr>
          <w:rFonts w:cs="Arial"/>
          <w:sz w:val="20"/>
        </w:rPr>
        <w:t>dodavatel</w:t>
      </w:r>
      <w:r w:rsidRPr="00D63A9A">
        <w:rPr>
          <w:rFonts w:cs="Arial"/>
          <w:sz w:val="20"/>
        </w:rPr>
        <w:t xml:space="preserve"> povinen na toto v originále nabídky odkázat, jinak k těmto dokumentům </w:t>
      </w:r>
      <w:r w:rsidR="00D63A9A" w:rsidRPr="00D63A9A">
        <w:rPr>
          <w:rFonts w:cs="Arial"/>
          <w:sz w:val="20"/>
        </w:rPr>
        <w:t xml:space="preserve">zadavatel </w:t>
      </w:r>
      <w:r w:rsidRPr="00D63A9A">
        <w:rPr>
          <w:rFonts w:cs="Arial"/>
          <w:sz w:val="20"/>
        </w:rPr>
        <w:t>nebude přihlížet.</w:t>
      </w:r>
    </w:p>
    <w:p w:rsidR="00D63A9A" w:rsidRPr="00D63A9A" w:rsidRDefault="00D63A9A" w:rsidP="000D5F0D">
      <w:pPr>
        <w:autoSpaceDE w:val="0"/>
        <w:autoSpaceDN w:val="0"/>
        <w:adjustRightInd w:val="0"/>
        <w:spacing w:before="120"/>
        <w:jc w:val="both"/>
        <w:rPr>
          <w:rFonts w:cs="Arial"/>
          <w:sz w:val="20"/>
        </w:rPr>
      </w:pPr>
      <w:r w:rsidRPr="00D63A9A">
        <w:rPr>
          <w:rFonts w:eastAsia="Calibri" w:cs="Arial"/>
          <w:sz w:val="20"/>
        </w:rPr>
        <w:t>Nabídka musí být kvalitním způsobem vytištěna tak, aby byla dobře čitelná.</w:t>
      </w:r>
      <w:r>
        <w:rPr>
          <w:rFonts w:eastAsia="Calibri" w:cs="Arial"/>
          <w:sz w:val="20"/>
        </w:rPr>
        <w:t xml:space="preserve"> </w:t>
      </w:r>
      <w:r w:rsidRPr="00D63A9A">
        <w:rPr>
          <w:rFonts w:cs="Arial"/>
          <w:sz w:val="20"/>
        </w:rPr>
        <w:t xml:space="preserve">Všechny stránky (nebo listy) nabídky budou řádně očíslovány vzestupnou číselnou řadou. Nabídka bude pevně svázána a </w:t>
      </w:r>
      <w:r w:rsidRPr="00D63A9A">
        <w:rPr>
          <w:rFonts w:eastAsia="Calibri" w:cs="Arial"/>
          <w:sz w:val="20"/>
        </w:rPr>
        <w:t>zabezpečena proti manipulaci s jednotlivými listy</w:t>
      </w:r>
      <w:r w:rsidRPr="00D63A9A">
        <w:rPr>
          <w:rFonts w:cs="Arial"/>
          <w:sz w:val="20"/>
        </w:rPr>
        <w:t>.</w:t>
      </w:r>
    </w:p>
    <w:p w:rsidR="00C5719E" w:rsidRPr="003F7CB8" w:rsidRDefault="00C5719E" w:rsidP="000D5F0D">
      <w:pPr>
        <w:pStyle w:val="Styl"/>
        <w:tabs>
          <w:tab w:val="left" w:pos="567"/>
        </w:tabs>
        <w:spacing w:before="120"/>
        <w:ind w:right="34"/>
        <w:jc w:val="both"/>
        <w:rPr>
          <w:b/>
          <w:color w:val="010000"/>
          <w:sz w:val="20"/>
          <w:szCs w:val="20"/>
        </w:rPr>
      </w:pPr>
      <w:r w:rsidRPr="003F7CB8">
        <w:rPr>
          <w:color w:val="010000"/>
          <w:sz w:val="20"/>
          <w:szCs w:val="20"/>
        </w:rPr>
        <w:t xml:space="preserve">Nabídku může dodavatel doručit poštou, kurýrní službou nebo osobně na níže uvedenou adresu </w:t>
      </w:r>
      <w:r>
        <w:rPr>
          <w:color w:val="010000"/>
          <w:sz w:val="20"/>
          <w:szCs w:val="20"/>
        </w:rPr>
        <w:t>administrátora</w:t>
      </w:r>
      <w:r w:rsidRPr="003F7CB8">
        <w:rPr>
          <w:color w:val="010000"/>
          <w:sz w:val="20"/>
          <w:szCs w:val="20"/>
        </w:rPr>
        <w:t xml:space="preserve">. </w:t>
      </w:r>
      <w:r w:rsidR="00BF3169">
        <w:rPr>
          <w:rStyle w:val="FontStyle20"/>
          <w:rFonts w:ascii="Arial" w:hAnsi="Arial" w:cs="Arial"/>
          <w:sz w:val="20"/>
          <w:szCs w:val="20"/>
        </w:rPr>
        <w:t>D</w:t>
      </w:r>
      <w:r w:rsidRPr="003F7CB8">
        <w:rPr>
          <w:rStyle w:val="FontStyle20"/>
          <w:rFonts w:ascii="Arial" w:hAnsi="Arial" w:cs="Arial"/>
          <w:sz w:val="20"/>
          <w:szCs w:val="20"/>
        </w:rPr>
        <w:t xml:space="preserve">oručením se rozumí osobní předání do rukou administrátora. </w:t>
      </w:r>
      <w:r w:rsidRPr="003F7CB8">
        <w:rPr>
          <w:b/>
          <w:color w:val="010000"/>
          <w:sz w:val="20"/>
          <w:szCs w:val="20"/>
        </w:rPr>
        <w:t xml:space="preserve">Rozhodující je </w:t>
      </w:r>
      <w:r>
        <w:rPr>
          <w:b/>
          <w:color w:val="010000"/>
          <w:sz w:val="20"/>
          <w:szCs w:val="20"/>
        </w:rPr>
        <w:t xml:space="preserve">tedy </w:t>
      </w:r>
      <w:r w:rsidRPr="003F7CB8">
        <w:rPr>
          <w:b/>
          <w:color w:val="010000"/>
          <w:sz w:val="20"/>
          <w:szCs w:val="20"/>
        </w:rPr>
        <w:t xml:space="preserve">čas převzetí nabídky </w:t>
      </w:r>
      <w:r w:rsidRPr="003F7CB8">
        <w:rPr>
          <w:sz w:val="20"/>
          <w:szCs w:val="20"/>
        </w:rPr>
        <w:t xml:space="preserve">pověřeným zaměstnancem </w:t>
      </w:r>
      <w:r>
        <w:rPr>
          <w:sz w:val="20"/>
          <w:szCs w:val="20"/>
        </w:rPr>
        <w:t xml:space="preserve">administrátora (tj. </w:t>
      </w:r>
      <w:r w:rsidRPr="003F7CB8">
        <w:rPr>
          <w:sz w:val="20"/>
          <w:szCs w:val="20"/>
        </w:rPr>
        <w:t>Centrálního nákupu, příspěvkové organizace</w:t>
      </w:r>
      <w:r>
        <w:rPr>
          <w:sz w:val="20"/>
          <w:szCs w:val="20"/>
        </w:rPr>
        <w:t>)</w:t>
      </w:r>
      <w:r w:rsidRPr="003F7CB8">
        <w:rPr>
          <w:color w:val="010000"/>
          <w:sz w:val="20"/>
          <w:szCs w:val="20"/>
        </w:rPr>
        <w:t xml:space="preserve">, ne její předání poště (kurýrní službě, uložení do schránky atd.). </w:t>
      </w:r>
      <w:r w:rsidRPr="003F7CB8">
        <w:rPr>
          <w:b/>
          <w:color w:val="010000"/>
          <w:sz w:val="20"/>
          <w:szCs w:val="20"/>
        </w:rPr>
        <w:t xml:space="preserve">Zadavatel (ani </w:t>
      </w:r>
      <w:r>
        <w:rPr>
          <w:b/>
          <w:color w:val="010000"/>
          <w:sz w:val="20"/>
          <w:szCs w:val="20"/>
        </w:rPr>
        <w:t>administrátor</w:t>
      </w:r>
      <w:r w:rsidRPr="003F7CB8">
        <w:rPr>
          <w:b/>
          <w:color w:val="010000"/>
          <w:sz w:val="20"/>
          <w:szCs w:val="20"/>
        </w:rPr>
        <w:t>) nenese odpovědnost za nedoručení nabídky včas</w:t>
      </w:r>
    </w:p>
    <w:p w:rsidR="00BF3169" w:rsidRPr="003F7CB8" w:rsidRDefault="00BF3169" w:rsidP="00BF3169">
      <w:pPr>
        <w:spacing w:before="120"/>
        <w:rPr>
          <w:rStyle w:val="FontStyle20"/>
          <w:rFonts w:ascii="Arial" w:hAnsi="Arial" w:cs="Arial"/>
          <w:bCs w:val="0"/>
          <w:sz w:val="20"/>
          <w:u w:val="single"/>
        </w:rPr>
      </w:pPr>
      <w:bookmarkStart w:id="77" w:name="_Toc322508846"/>
      <w:r w:rsidRPr="003F7CB8">
        <w:rPr>
          <w:rStyle w:val="FontStyle20"/>
          <w:rFonts w:ascii="Arial" w:hAnsi="Arial" w:cs="Arial"/>
          <w:bCs w:val="0"/>
          <w:sz w:val="20"/>
          <w:u w:val="single"/>
        </w:rPr>
        <w:t>Adresa pro podání nabídek</w:t>
      </w:r>
      <w:bookmarkEnd w:id="77"/>
      <w:r w:rsidRPr="003F7CB8">
        <w:rPr>
          <w:rStyle w:val="FontStyle20"/>
          <w:rFonts w:ascii="Arial" w:hAnsi="Arial" w:cs="Arial"/>
          <w:bCs w:val="0"/>
          <w:sz w:val="20"/>
          <w:u w:val="single"/>
        </w:rPr>
        <w:t xml:space="preserve"> v listinné podobě: </w:t>
      </w:r>
    </w:p>
    <w:p w:rsidR="00BF3169" w:rsidRPr="003F7CB8" w:rsidRDefault="00BF3169" w:rsidP="00BF3169">
      <w:pPr>
        <w:spacing w:before="120"/>
        <w:rPr>
          <w:rStyle w:val="FontStyle20"/>
          <w:rFonts w:ascii="Arial" w:hAnsi="Arial" w:cs="Arial"/>
          <w:b w:val="0"/>
          <w:sz w:val="20"/>
        </w:rPr>
      </w:pPr>
      <w:r w:rsidRPr="003F7CB8">
        <w:rPr>
          <w:rStyle w:val="FontStyle20"/>
          <w:rFonts w:ascii="Arial" w:hAnsi="Arial" w:cs="Arial"/>
          <w:b w:val="0"/>
          <w:sz w:val="20"/>
        </w:rPr>
        <w:t>Centrální nákup, příspěvková organizace</w:t>
      </w:r>
    </w:p>
    <w:p w:rsidR="00BF3169" w:rsidRDefault="00BF3169" w:rsidP="00BF3169">
      <w:pPr>
        <w:pStyle w:val="Style4"/>
        <w:widowControl/>
        <w:tabs>
          <w:tab w:val="left" w:pos="567"/>
        </w:tabs>
        <w:jc w:val="both"/>
        <w:rPr>
          <w:rStyle w:val="FontStyle20"/>
          <w:rFonts w:ascii="Arial" w:hAnsi="Arial" w:cs="Arial"/>
          <w:b w:val="0"/>
          <w:sz w:val="20"/>
          <w:szCs w:val="20"/>
        </w:rPr>
      </w:pPr>
      <w:r w:rsidRPr="003F7CB8">
        <w:rPr>
          <w:rStyle w:val="FontStyle20"/>
          <w:rFonts w:ascii="Arial" w:hAnsi="Arial" w:cs="Arial"/>
          <w:b w:val="0"/>
          <w:sz w:val="20"/>
          <w:szCs w:val="20"/>
        </w:rPr>
        <w:t>Vejprnická 663/56</w:t>
      </w:r>
      <w:r>
        <w:rPr>
          <w:rStyle w:val="FontStyle20"/>
          <w:rFonts w:ascii="Arial" w:hAnsi="Arial" w:cs="Arial"/>
          <w:b w:val="0"/>
          <w:sz w:val="20"/>
          <w:szCs w:val="20"/>
        </w:rPr>
        <w:t xml:space="preserve">, </w:t>
      </w:r>
      <w:r w:rsidRPr="003F7CB8">
        <w:rPr>
          <w:rStyle w:val="FontStyle20"/>
          <w:rFonts w:ascii="Arial" w:hAnsi="Arial" w:cs="Arial"/>
          <w:b w:val="0"/>
          <w:sz w:val="20"/>
          <w:szCs w:val="20"/>
        </w:rPr>
        <w:t>318 00 Plzeň</w:t>
      </w:r>
    </w:p>
    <w:p w:rsidR="00BF3169" w:rsidRPr="003F7CB8" w:rsidRDefault="00BF3169" w:rsidP="00BF3169">
      <w:pPr>
        <w:pStyle w:val="Style4"/>
        <w:widowControl/>
        <w:tabs>
          <w:tab w:val="left" w:pos="567"/>
        </w:tabs>
        <w:jc w:val="both"/>
        <w:rPr>
          <w:rStyle w:val="FontStyle20"/>
          <w:rFonts w:ascii="Arial" w:hAnsi="Arial" w:cs="Arial"/>
          <w:b w:val="0"/>
          <w:sz w:val="20"/>
          <w:szCs w:val="20"/>
        </w:rPr>
      </w:pPr>
      <w:r>
        <w:rPr>
          <w:rStyle w:val="FontStyle20"/>
          <w:rFonts w:ascii="Arial" w:hAnsi="Arial" w:cs="Arial"/>
          <w:b w:val="0"/>
          <w:sz w:val="20"/>
          <w:szCs w:val="20"/>
        </w:rPr>
        <w:t>Česká republika</w:t>
      </w:r>
    </w:p>
    <w:p w:rsidR="00BF3169" w:rsidRPr="00082DA4" w:rsidRDefault="00BF3169" w:rsidP="00BF3169">
      <w:pPr>
        <w:spacing w:before="120"/>
        <w:jc w:val="both"/>
        <w:rPr>
          <w:rStyle w:val="FontStyle20"/>
          <w:rFonts w:ascii="Arial" w:hAnsi="Arial" w:cs="Arial"/>
          <w:i/>
          <w:sz w:val="20"/>
        </w:rPr>
      </w:pPr>
      <w:r w:rsidRPr="00082DA4">
        <w:rPr>
          <w:rStyle w:val="FontStyle20"/>
          <w:rFonts w:ascii="Arial" w:hAnsi="Arial" w:cs="Arial"/>
          <w:i/>
          <w:sz w:val="20"/>
          <w:u w:val="single"/>
        </w:rPr>
        <w:t>Upřesnění pro osobní podání:</w:t>
      </w:r>
      <w:r w:rsidRPr="00082DA4">
        <w:rPr>
          <w:rStyle w:val="FontStyle20"/>
          <w:rFonts w:ascii="Arial" w:hAnsi="Arial" w:cs="Arial"/>
          <w:i/>
          <w:sz w:val="20"/>
        </w:rPr>
        <w:t xml:space="preserve"> </w:t>
      </w:r>
    </w:p>
    <w:p w:rsidR="00BF3169" w:rsidRPr="00082DA4" w:rsidRDefault="00BF3169" w:rsidP="00BF3169">
      <w:pPr>
        <w:pStyle w:val="Odstavecseseznamem"/>
        <w:numPr>
          <w:ilvl w:val="0"/>
          <w:numId w:val="33"/>
        </w:numPr>
        <w:spacing w:before="120"/>
        <w:ind w:left="360"/>
        <w:jc w:val="both"/>
        <w:rPr>
          <w:rStyle w:val="FontStyle20"/>
          <w:rFonts w:ascii="Arial" w:hAnsi="Arial" w:cs="Arial"/>
          <w:b w:val="0"/>
          <w:i/>
          <w:sz w:val="20"/>
        </w:rPr>
      </w:pPr>
      <w:r w:rsidRPr="00082DA4">
        <w:rPr>
          <w:rStyle w:val="FontStyle20"/>
          <w:rFonts w:ascii="Arial" w:hAnsi="Arial" w:cs="Arial"/>
          <w:i/>
          <w:sz w:val="20"/>
        </w:rPr>
        <w:t>Osobní podání je možné v provozní době uvedené níže</w:t>
      </w:r>
      <w:r w:rsidRPr="00082DA4">
        <w:rPr>
          <w:rStyle w:val="FontStyle20"/>
          <w:rFonts w:ascii="Arial" w:hAnsi="Arial" w:cs="Arial"/>
          <w:b w:val="0"/>
          <w:i/>
          <w:sz w:val="20"/>
        </w:rPr>
        <w:t xml:space="preserve">, a to v sídle Centrálního nákupu, které se </w:t>
      </w:r>
      <w:proofErr w:type="gramStart"/>
      <w:r w:rsidRPr="00082DA4">
        <w:rPr>
          <w:rStyle w:val="FontStyle20"/>
          <w:rFonts w:ascii="Arial" w:hAnsi="Arial" w:cs="Arial"/>
          <w:b w:val="0"/>
          <w:i/>
          <w:sz w:val="20"/>
        </w:rPr>
        <w:t>nachází</w:t>
      </w:r>
      <w:proofErr w:type="gramEnd"/>
      <w:r w:rsidRPr="00082DA4">
        <w:rPr>
          <w:rStyle w:val="FontStyle20"/>
          <w:rFonts w:ascii="Arial" w:hAnsi="Arial" w:cs="Arial"/>
          <w:b w:val="0"/>
          <w:i/>
          <w:sz w:val="20"/>
        </w:rPr>
        <w:t xml:space="preserve"> v areálu </w:t>
      </w:r>
      <w:proofErr w:type="spellStart"/>
      <w:proofErr w:type="gramStart"/>
      <w:r w:rsidRPr="00082DA4">
        <w:rPr>
          <w:rStyle w:val="FontStyle20"/>
          <w:rFonts w:ascii="Arial" w:hAnsi="Arial" w:cs="Arial"/>
          <w:b w:val="0"/>
          <w:i/>
          <w:sz w:val="20"/>
        </w:rPr>
        <w:t>SOU</w:t>
      </w:r>
      <w:proofErr w:type="spellEnd"/>
      <w:proofErr w:type="gramEnd"/>
      <w:r w:rsidRPr="00082DA4">
        <w:rPr>
          <w:rStyle w:val="FontStyle20"/>
          <w:rFonts w:ascii="Arial" w:hAnsi="Arial" w:cs="Arial"/>
          <w:b w:val="0"/>
          <w:i/>
          <w:sz w:val="20"/>
        </w:rPr>
        <w:t xml:space="preserve"> elektrotechnického, na adrese </w:t>
      </w:r>
      <w:r w:rsidRPr="00082DA4">
        <w:rPr>
          <w:rStyle w:val="FontStyle20"/>
          <w:rFonts w:ascii="Arial" w:hAnsi="Arial" w:cs="Arial"/>
          <w:i/>
          <w:sz w:val="20"/>
        </w:rPr>
        <w:t>Vejprnická 663/56, ve</w:t>
      </w:r>
      <w:r w:rsidRPr="00082DA4">
        <w:rPr>
          <w:rStyle w:val="FontStyle20"/>
          <w:rFonts w:ascii="Arial" w:hAnsi="Arial" w:cs="Arial"/>
          <w:b w:val="0"/>
          <w:i/>
          <w:sz w:val="20"/>
        </w:rPr>
        <w:t xml:space="preserve"> </w:t>
      </w:r>
      <w:r w:rsidRPr="00082DA4">
        <w:rPr>
          <w:rStyle w:val="FontStyle20"/>
          <w:rFonts w:ascii="Arial" w:hAnsi="Arial" w:cs="Arial"/>
          <w:i/>
          <w:sz w:val="20"/>
          <w:u w:val="single"/>
        </w:rPr>
        <w:t>3. patře pavilonu č. 5</w:t>
      </w:r>
      <w:r>
        <w:rPr>
          <w:rStyle w:val="FontStyle20"/>
          <w:rFonts w:ascii="Arial" w:hAnsi="Arial" w:cs="Arial"/>
          <w:i/>
          <w:sz w:val="20"/>
        </w:rPr>
        <w:t>.</w:t>
      </w:r>
    </w:p>
    <w:p w:rsidR="00BF3169" w:rsidRPr="00082DA4" w:rsidRDefault="00BF3169" w:rsidP="00BF3169">
      <w:pPr>
        <w:pStyle w:val="Styl"/>
        <w:numPr>
          <w:ilvl w:val="0"/>
          <w:numId w:val="33"/>
        </w:numPr>
        <w:tabs>
          <w:tab w:val="left" w:pos="567"/>
        </w:tabs>
        <w:spacing w:before="120"/>
        <w:ind w:left="360" w:right="34"/>
        <w:jc w:val="both"/>
        <w:rPr>
          <w:i/>
          <w:color w:val="010000"/>
          <w:sz w:val="20"/>
          <w:szCs w:val="20"/>
        </w:rPr>
      </w:pPr>
      <w:r w:rsidRPr="00082DA4">
        <w:rPr>
          <w:b/>
          <w:i/>
          <w:color w:val="010000"/>
          <w:sz w:val="20"/>
          <w:szCs w:val="20"/>
        </w:rPr>
        <w:t>Provozní doba Centrálního nákupu pro osobní podání:</w:t>
      </w:r>
      <w:r w:rsidRPr="00082DA4">
        <w:rPr>
          <w:i/>
          <w:color w:val="010000"/>
          <w:sz w:val="20"/>
          <w:szCs w:val="20"/>
        </w:rPr>
        <w:t xml:space="preserve"> pondělí - pátek: 8:00 – 11:00 a 12:00 – 14:00 hodin</w:t>
      </w:r>
    </w:p>
    <w:p w:rsidR="00186AAD" w:rsidRDefault="00186AAD" w:rsidP="000D5F0D">
      <w:pPr>
        <w:jc w:val="both"/>
        <w:rPr>
          <w:rStyle w:val="FontStyle20"/>
          <w:rFonts w:ascii="Arial" w:hAnsi="Arial" w:cs="Arial"/>
          <w:b w:val="0"/>
          <w:i/>
          <w:sz w:val="20"/>
        </w:rPr>
      </w:pPr>
    </w:p>
    <w:p w:rsidR="000B7FD0" w:rsidRDefault="000B7FD0" w:rsidP="000D5F0D">
      <w:pPr>
        <w:jc w:val="both"/>
        <w:rPr>
          <w:rStyle w:val="FontStyle20"/>
          <w:rFonts w:ascii="Arial" w:hAnsi="Arial" w:cs="Arial"/>
          <w:b w:val="0"/>
          <w:i/>
          <w:sz w:val="20"/>
        </w:rPr>
      </w:pPr>
    </w:p>
    <w:p w:rsidR="00F3184C" w:rsidRPr="00055A28" w:rsidRDefault="00055A28" w:rsidP="000D5F0D">
      <w:pPr>
        <w:pStyle w:val="NadpisVZ1"/>
      </w:pPr>
      <w:bookmarkStart w:id="78" w:name="_Toc512623615"/>
      <w:r w:rsidRPr="00055A28">
        <w:t xml:space="preserve">OTEVÍRÁNÍ </w:t>
      </w:r>
      <w:r w:rsidR="0028250E">
        <w:t>NABÍDEK</w:t>
      </w:r>
      <w:bookmarkEnd w:id="78"/>
    </w:p>
    <w:p w:rsidR="009E0CC0" w:rsidRPr="00574A67" w:rsidRDefault="009E0CC0" w:rsidP="000D5F0D">
      <w:pPr>
        <w:pStyle w:val="Style4"/>
        <w:spacing w:before="120"/>
        <w:jc w:val="both"/>
        <w:rPr>
          <w:rFonts w:ascii="Arial" w:hAnsi="Arial" w:cs="Arial"/>
          <w:sz w:val="20"/>
          <w:szCs w:val="20"/>
        </w:rPr>
      </w:pPr>
      <w:r w:rsidRPr="0042756C">
        <w:rPr>
          <w:rFonts w:ascii="Arial" w:hAnsi="Arial" w:cs="Arial"/>
          <w:sz w:val="20"/>
          <w:szCs w:val="20"/>
        </w:rPr>
        <w:t xml:space="preserve">Otevírání </w:t>
      </w:r>
      <w:r w:rsidR="00574A67" w:rsidRPr="0042756C">
        <w:rPr>
          <w:rFonts w:ascii="Arial" w:hAnsi="Arial" w:cs="Arial"/>
          <w:sz w:val="20"/>
          <w:szCs w:val="20"/>
        </w:rPr>
        <w:t>nabídek</w:t>
      </w:r>
      <w:r w:rsidRPr="0042756C">
        <w:rPr>
          <w:rFonts w:ascii="Arial" w:hAnsi="Arial" w:cs="Arial"/>
          <w:sz w:val="20"/>
          <w:szCs w:val="20"/>
        </w:rPr>
        <w:t xml:space="preserve"> se uskuteční dne </w:t>
      </w:r>
      <w:r w:rsidR="00925936">
        <w:rPr>
          <w:rFonts w:ascii="Arial" w:hAnsi="Arial" w:cs="Arial"/>
          <w:b/>
          <w:sz w:val="20"/>
          <w:highlight w:val="yellow"/>
          <w:u w:val="single"/>
        </w:rPr>
        <w:t>4</w:t>
      </w:r>
      <w:r w:rsidR="0022055D" w:rsidRPr="00925936">
        <w:rPr>
          <w:rFonts w:ascii="Arial" w:hAnsi="Arial" w:cs="Arial"/>
          <w:b/>
          <w:sz w:val="20"/>
          <w:highlight w:val="yellow"/>
          <w:u w:val="single"/>
        </w:rPr>
        <w:t xml:space="preserve">. </w:t>
      </w:r>
      <w:r w:rsidR="00925936">
        <w:rPr>
          <w:rFonts w:ascii="Arial" w:hAnsi="Arial" w:cs="Arial"/>
          <w:b/>
          <w:sz w:val="20"/>
          <w:highlight w:val="yellow"/>
          <w:u w:val="single"/>
        </w:rPr>
        <w:t>6</w:t>
      </w:r>
      <w:r w:rsidR="0022055D" w:rsidRPr="00925936">
        <w:rPr>
          <w:rFonts w:ascii="Arial" w:hAnsi="Arial" w:cs="Arial"/>
          <w:b/>
          <w:sz w:val="20"/>
          <w:highlight w:val="yellow"/>
          <w:u w:val="single"/>
        </w:rPr>
        <w:t>.</w:t>
      </w:r>
      <w:r w:rsidRPr="00925936">
        <w:rPr>
          <w:rFonts w:ascii="Arial" w:hAnsi="Arial" w:cs="Arial"/>
          <w:b/>
          <w:sz w:val="20"/>
          <w:szCs w:val="20"/>
          <w:highlight w:val="yellow"/>
          <w:u w:val="single"/>
        </w:rPr>
        <w:t xml:space="preserve"> 201</w:t>
      </w:r>
      <w:r w:rsidR="00C63F32" w:rsidRPr="00925936">
        <w:rPr>
          <w:rFonts w:ascii="Arial" w:hAnsi="Arial" w:cs="Arial"/>
          <w:b/>
          <w:sz w:val="20"/>
          <w:szCs w:val="20"/>
          <w:highlight w:val="yellow"/>
          <w:u w:val="single"/>
        </w:rPr>
        <w:t>8</w:t>
      </w:r>
      <w:r w:rsidRPr="00925936">
        <w:rPr>
          <w:rFonts w:ascii="Arial" w:hAnsi="Arial" w:cs="Arial"/>
          <w:sz w:val="20"/>
          <w:szCs w:val="20"/>
          <w:highlight w:val="yellow"/>
          <w:u w:val="single"/>
        </w:rPr>
        <w:t xml:space="preserve"> v</w:t>
      </w:r>
      <w:r w:rsidR="00574A67" w:rsidRPr="00925936">
        <w:rPr>
          <w:rFonts w:ascii="Arial" w:hAnsi="Arial" w:cs="Arial"/>
          <w:sz w:val="20"/>
          <w:szCs w:val="20"/>
          <w:highlight w:val="yellow"/>
          <w:u w:val="single"/>
        </w:rPr>
        <w:t> </w:t>
      </w:r>
      <w:r w:rsidR="00C63F32" w:rsidRPr="00925936">
        <w:rPr>
          <w:rFonts w:ascii="Arial" w:hAnsi="Arial" w:cs="Arial"/>
          <w:b/>
          <w:sz w:val="20"/>
          <w:szCs w:val="20"/>
          <w:highlight w:val="yellow"/>
          <w:u w:val="single"/>
        </w:rPr>
        <w:t>10</w:t>
      </w:r>
      <w:r w:rsidRPr="00925936">
        <w:rPr>
          <w:rFonts w:ascii="Arial" w:hAnsi="Arial" w:cs="Arial"/>
          <w:b/>
          <w:sz w:val="20"/>
          <w:szCs w:val="20"/>
          <w:highlight w:val="yellow"/>
          <w:u w:val="single"/>
        </w:rPr>
        <w:t>:</w:t>
      </w:r>
      <w:r w:rsidR="002B7EA5" w:rsidRPr="00925936">
        <w:rPr>
          <w:rFonts w:ascii="Arial" w:hAnsi="Arial" w:cs="Arial"/>
          <w:b/>
          <w:sz w:val="20"/>
          <w:szCs w:val="20"/>
          <w:highlight w:val="yellow"/>
          <w:u w:val="single"/>
        </w:rPr>
        <w:t>05</w:t>
      </w:r>
      <w:r w:rsidRPr="00925936">
        <w:rPr>
          <w:rFonts w:ascii="Arial" w:hAnsi="Arial" w:cs="Arial"/>
          <w:b/>
          <w:sz w:val="20"/>
          <w:szCs w:val="20"/>
          <w:highlight w:val="yellow"/>
          <w:u w:val="single"/>
        </w:rPr>
        <w:t xml:space="preserve"> hodin</w:t>
      </w:r>
      <w:r w:rsidRPr="0042756C">
        <w:rPr>
          <w:rFonts w:ascii="Arial" w:hAnsi="Arial" w:cs="Arial"/>
          <w:sz w:val="20"/>
          <w:szCs w:val="20"/>
        </w:rPr>
        <w:t xml:space="preserve"> </w:t>
      </w:r>
      <w:r w:rsidRPr="0042756C">
        <w:rPr>
          <w:rFonts w:ascii="Arial" w:hAnsi="Arial" w:cs="Arial"/>
          <w:color w:val="010000"/>
          <w:sz w:val="20"/>
          <w:szCs w:val="20"/>
        </w:rPr>
        <w:t>v sídle pověřené osoby (</w:t>
      </w:r>
      <w:r w:rsidRPr="0042756C">
        <w:rPr>
          <w:rStyle w:val="FontStyle20"/>
          <w:rFonts w:ascii="Arial" w:hAnsi="Arial" w:cs="Arial"/>
          <w:b w:val="0"/>
          <w:sz w:val="20"/>
          <w:szCs w:val="20"/>
        </w:rPr>
        <w:t>Centrální nákup,</w:t>
      </w:r>
      <w:r w:rsidRPr="00574A67">
        <w:rPr>
          <w:rStyle w:val="FontStyle20"/>
          <w:rFonts w:ascii="Arial" w:hAnsi="Arial" w:cs="Arial"/>
          <w:b w:val="0"/>
          <w:sz w:val="20"/>
          <w:szCs w:val="20"/>
        </w:rPr>
        <w:t xml:space="preserve"> příspěvková organizace, Vejprnická 663/56,</w:t>
      </w:r>
      <w:r w:rsidRPr="00574A67">
        <w:rPr>
          <w:rStyle w:val="FontStyle20"/>
          <w:rFonts w:ascii="Arial" w:hAnsi="Arial" w:cs="Arial"/>
          <w:sz w:val="20"/>
          <w:szCs w:val="20"/>
        </w:rPr>
        <w:t xml:space="preserve"> </w:t>
      </w:r>
      <w:r w:rsidRPr="00574A67">
        <w:rPr>
          <w:rFonts w:ascii="Arial" w:hAnsi="Arial" w:cs="Arial"/>
          <w:color w:val="010000"/>
          <w:sz w:val="20"/>
          <w:szCs w:val="20"/>
        </w:rPr>
        <w:t xml:space="preserve">Plzeň, zasedací místnost </w:t>
      </w:r>
      <w:r w:rsidR="00574A67" w:rsidRPr="00574A67">
        <w:rPr>
          <w:rFonts w:ascii="Arial" w:hAnsi="Arial" w:cs="Arial"/>
          <w:color w:val="010000"/>
          <w:sz w:val="20"/>
          <w:szCs w:val="20"/>
        </w:rPr>
        <w:t>v 1. patře</w:t>
      </w:r>
      <w:r w:rsidRPr="00574A67">
        <w:rPr>
          <w:rFonts w:ascii="Arial" w:hAnsi="Arial" w:cs="Arial"/>
          <w:color w:val="010000"/>
          <w:sz w:val="20"/>
          <w:szCs w:val="20"/>
        </w:rPr>
        <w:t>).</w:t>
      </w:r>
    </w:p>
    <w:p w:rsidR="00574A67" w:rsidRDefault="00574A67" w:rsidP="000D5F0D">
      <w:pPr>
        <w:autoSpaceDE w:val="0"/>
        <w:autoSpaceDN w:val="0"/>
        <w:adjustRightInd w:val="0"/>
        <w:spacing w:before="120"/>
        <w:jc w:val="both"/>
        <w:rPr>
          <w:rFonts w:cs="Arial"/>
          <w:color w:val="010000"/>
          <w:sz w:val="20"/>
        </w:rPr>
      </w:pPr>
      <w:r w:rsidRPr="00ED01B8">
        <w:rPr>
          <w:rFonts w:cs="Arial"/>
          <w:color w:val="010000"/>
          <w:sz w:val="20"/>
        </w:rPr>
        <w:t xml:space="preserve">Otevírání nabídek bude veřejné. </w:t>
      </w:r>
      <w:r w:rsidR="007D3E28" w:rsidRPr="00ED01B8">
        <w:rPr>
          <w:rFonts w:cs="Arial"/>
          <w:color w:val="010000"/>
          <w:sz w:val="20"/>
        </w:rPr>
        <w:t xml:space="preserve">Dle § </w:t>
      </w:r>
      <w:r w:rsidRPr="00ED01B8">
        <w:rPr>
          <w:rFonts w:cs="Arial"/>
          <w:color w:val="010000"/>
          <w:sz w:val="20"/>
        </w:rPr>
        <w:t>110</w:t>
      </w:r>
      <w:r w:rsidR="007D3E28" w:rsidRPr="00ED01B8">
        <w:rPr>
          <w:rFonts w:cs="Arial"/>
          <w:color w:val="010000"/>
          <w:sz w:val="20"/>
        </w:rPr>
        <w:t xml:space="preserve"> odst. </w:t>
      </w:r>
      <w:r w:rsidRPr="00ED01B8">
        <w:rPr>
          <w:rFonts w:cs="Arial"/>
          <w:color w:val="010000"/>
          <w:sz w:val="20"/>
        </w:rPr>
        <w:t>1</w:t>
      </w:r>
      <w:r w:rsidR="009C54DF" w:rsidRPr="00ED01B8">
        <w:rPr>
          <w:rFonts w:cs="Arial"/>
          <w:color w:val="010000"/>
          <w:sz w:val="20"/>
        </w:rPr>
        <w:t xml:space="preserve"> </w:t>
      </w:r>
      <w:proofErr w:type="spellStart"/>
      <w:r w:rsidRPr="00ED01B8">
        <w:rPr>
          <w:rFonts w:cs="Arial"/>
          <w:color w:val="010000"/>
          <w:sz w:val="20"/>
        </w:rPr>
        <w:t>Z</w:t>
      </w:r>
      <w:r w:rsidR="007D3E28" w:rsidRPr="00ED01B8">
        <w:rPr>
          <w:rFonts w:cs="Arial"/>
          <w:color w:val="010000"/>
          <w:sz w:val="20"/>
        </w:rPr>
        <w:t>ZVZ</w:t>
      </w:r>
      <w:proofErr w:type="spellEnd"/>
      <w:r w:rsidR="007D3E28" w:rsidRPr="00ED01B8">
        <w:rPr>
          <w:rFonts w:cs="Arial"/>
          <w:color w:val="010000"/>
          <w:sz w:val="20"/>
        </w:rPr>
        <w:t xml:space="preserve"> mají</w:t>
      </w:r>
      <w:r w:rsidRPr="00ED01B8">
        <w:rPr>
          <w:rFonts w:cs="Arial"/>
          <w:color w:val="010000"/>
          <w:sz w:val="20"/>
        </w:rPr>
        <w:t xml:space="preserve"> účastníci zadávacího řízení</w:t>
      </w:r>
      <w:r w:rsidRPr="00ED01B8">
        <w:rPr>
          <w:rFonts w:eastAsia="Calibri" w:cs="Arial"/>
          <w:color w:val="010000"/>
          <w:sz w:val="20"/>
        </w:rPr>
        <w:t xml:space="preserve"> a další osoby, o</w:t>
      </w:r>
      <w:r w:rsidRPr="00574A67">
        <w:rPr>
          <w:rFonts w:eastAsia="Calibri" w:cs="Arial"/>
          <w:color w:val="010000"/>
          <w:sz w:val="20"/>
        </w:rPr>
        <w:t xml:space="preserve"> nichž tak stanoví zadavatel, právo účastnit se otevírání nabídek</w:t>
      </w:r>
      <w:r w:rsidR="007D3E28" w:rsidRPr="00574A67">
        <w:rPr>
          <w:rFonts w:cs="Arial"/>
          <w:color w:val="010000"/>
          <w:sz w:val="20"/>
        </w:rPr>
        <w:t xml:space="preserve">. </w:t>
      </w:r>
    </w:p>
    <w:p w:rsidR="007D3E28" w:rsidRPr="00574A67" w:rsidRDefault="00574A67" w:rsidP="000D5F0D">
      <w:pPr>
        <w:autoSpaceDE w:val="0"/>
        <w:autoSpaceDN w:val="0"/>
        <w:adjustRightInd w:val="0"/>
        <w:spacing w:before="120"/>
        <w:jc w:val="both"/>
        <w:rPr>
          <w:rFonts w:cs="Arial"/>
          <w:color w:val="010000"/>
          <w:sz w:val="20"/>
        </w:rPr>
      </w:pPr>
      <w:r w:rsidRPr="00574A67">
        <w:rPr>
          <w:rFonts w:eastAsia="Calibri" w:cs="Arial"/>
          <w:color w:val="010000"/>
          <w:sz w:val="20"/>
        </w:rPr>
        <w:t xml:space="preserve">Zadavatel si z kapacitních důvodů vyhrazuje, aby za každého </w:t>
      </w:r>
      <w:r w:rsidR="00D2504C">
        <w:rPr>
          <w:rFonts w:eastAsia="Calibri" w:cs="Arial"/>
          <w:color w:val="010000"/>
          <w:sz w:val="20"/>
        </w:rPr>
        <w:t>účastníka zadávacího řízení byl</w:t>
      </w:r>
      <w:r w:rsidRPr="00574A67">
        <w:rPr>
          <w:rFonts w:eastAsia="Calibri" w:cs="Arial"/>
          <w:color w:val="010000"/>
          <w:sz w:val="20"/>
        </w:rPr>
        <w:t xml:space="preserve"> přítom</w:t>
      </w:r>
      <w:r w:rsidR="00D2504C">
        <w:rPr>
          <w:rFonts w:eastAsia="Calibri" w:cs="Arial"/>
          <w:color w:val="010000"/>
          <w:sz w:val="20"/>
        </w:rPr>
        <w:t>e</w:t>
      </w:r>
      <w:r w:rsidRPr="00574A67">
        <w:rPr>
          <w:rFonts w:eastAsia="Calibri" w:cs="Arial"/>
          <w:color w:val="010000"/>
          <w:sz w:val="20"/>
        </w:rPr>
        <w:t xml:space="preserve">n max. </w:t>
      </w:r>
      <w:r w:rsidR="00D2504C">
        <w:rPr>
          <w:rFonts w:eastAsia="Calibri" w:cs="Arial"/>
          <w:color w:val="010000"/>
          <w:sz w:val="20"/>
        </w:rPr>
        <w:t>1</w:t>
      </w:r>
      <w:r w:rsidRPr="00574A67">
        <w:rPr>
          <w:rFonts w:eastAsia="Calibri" w:cs="Arial"/>
          <w:color w:val="010000"/>
          <w:sz w:val="20"/>
        </w:rPr>
        <w:t xml:space="preserve"> zástupc</w:t>
      </w:r>
      <w:r w:rsidR="00D2504C">
        <w:rPr>
          <w:rFonts w:eastAsia="Calibri" w:cs="Arial"/>
          <w:color w:val="010000"/>
          <w:sz w:val="20"/>
        </w:rPr>
        <w:t>e</w:t>
      </w:r>
      <w:r w:rsidRPr="00574A67">
        <w:rPr>
          <w:rFonts w:eastAsia="Calibri" w:cs="Arial"/>
          <w:color w:val="010000"/>
          <w:sz w:val="20"/>
        </w:rPr>
        <w:t xml:space="preserve">. Přítomní zástupci budou komisí požádáni, aby svou účast potvrdili v prezenční listině, dále </w:t>
      </w:r>
      <w:r w:rsidR="00BF3169">
        <w:rPr>
          <w:rFonts w:eastAsia="Calibri" w:cs="Arial"/>
          <w:color w:val="010000"/>
          <w:sz w:val="20"/>
        </w:rPr>
        <w:t>budou</w:t>
      </w:r>
      <w:r w:rsidRPr="00574A67">
        <w:rPr>
          <w:rFonts w:eastAsia="Calibri" w:cs="Arial"/>
          <w:color w:val="010000"/>
          <w:sz w:val="20"/>
        </w:rPr>
        <w:t xml:space="preserve"> vyzváni k prokázání svého vztahu k příslušnému účastníkovi zadávacího řízení (např. předložením plné moci k účasti na otevírání nabídek)</w:t>
      </w:r>
      <w:r w:rsidR="007D3E28" w:rsidRPr="00574A67">
        <w:rPr>
          <w:rFonts w:cs="Arial"/>
          <w:color w:val="010000"/>
          <w:sz w:val="20"/>
        </w:rPr>
        <w:t>.</w:t>
      </w:r>
    </w:p>
    <w:p w:rsidR="00DD0653" w:rsidRDefault="00DD0653" w:rsidP="000D5F0D">
      <w:pPr>
        <w:pStyle w:val="Styl"/>
        <w:tabs>
          <w:tab w:val="left" w:pos="426"/>
        </w:tabs>
        <w:ind w:right="34"/>
        <w:jc w:val="both"/>
        <w:rPr>
          <w:color w:val="010000"/>
          <w:sz w:val="20"/>
          <w:szCs w:val="20"/>
        </w:rPr>
      </w:pPr>
    </w:p>
    <w:p w:rsidR="00741CCE" w:rsidRDefault="00741CCE" w:rsidP="000D5F0D">
      <w:pPr>
        <w:pStyle w:val="Styl"/>
        <w:tabs>
          <w:tab w:val="left" w:pos="426"/>
        </w:tabs>
        <w:ind w:right="34"/>
        <w:jc w:val="both"/>
        <w:rPr>
          <w:color w:val="010000"/>
          <w:sz w:val="20"/>
          <w:szCs w:val="20"/>
        </w:rPr>
      </w:pPr>
    </w:p>
    <w:p w:rsidR="00741CCE" w:rsidRDefault="00741CCE" w:rsidP="000D5F0D">
      <w:pPr>
        <w:pStyle w:val="Styl"/>
        <w:tabs>
          <w:tab w:val="left" w:pos="426"/>
        </w:tabs>
        <w:ind w:right="34"/>
        <w:jc w:val="both"/>
        <w:rPr>
          <w:color w:val="010000"/>
          <w:sz w:val="20"/>
          <w:szCs w:val="20"/>
        </w:rPr>
      </w:pPr>
    </w:p>
    <w:p w:rsidR="00741CCE" w:rsidRDefault="00741CCE" w:rsidP="000D5F0D">
      <w:pPr>
        <w:pStyle w:val="Styl"/>
        <w:tabs>
          <w:tab w:val="left" w:pos="426"/>
        </w:tabs>
        <w:ind w:right="34"/>
        <w:jc w:val="both"/>
        <w:rPr>
          <w:color w:val="010000"/>
          <w:sz w:val="20"/>
          <w:szCs w:val="20"/>
        </w:rPr>
      </w:pPr>
    </w:p>
    <w:p w:rsidR="00741CCE" w:rsidRDefault="00741CCE" w:rsidP="000D5F0D">
      <w:pPr>
        <w:pStyle w:val="Styl"/>
        <w:tabs>
          <w:tab w:val="left" w:pos="426"/>
        </w:tabs>
        <w:ind w:right="34"/>
        <w:jc w:val="both"/>
        <w:rPr>
          <w:color w:val="010000"/>
          <w:sz w:val="20"/>
          <w:szCs w:val="20"/>
        </w:rPr>
      </w:pPr>
    </w:p>
    <w:p w:rsidR="00D3682E" w:rsidRDefault="00D3682E" w:rsidP="000D5F0D">
      <w:pPr>
        <w:pStyle w:val="Styl"/>
        <w:tabs>
          <w:tab w:val="left" w:pos="426"/>
        </w:tabs>
        <w:ind w:right="34"/>
        <w:jc w:val="both"/>
        <w:rPr>
          <w:color w:val="010000"/>
          <w:sz w:val="20"/>
          <w:szCs w:val="20"/>
        </w:rPr>
      </w:pPr>
    </w:p>
    <w:p w:rsidR="0033011F" w:rsidRPr="00055A28" w:rsidRDefault="00055A28" w:rsidP="000D5F0D">
      <w:pPr>
        <w:pStyle w:val="NadpisVZ1"/>
      </w:pPr>
      <w:bookmarkStart w:id="79" w:name="_Toc512623616"/>
      <w:r w:rsidRPr="00055A28">
        <w:lastRenderedPageBreak/>
        <w:t>POKYNY PRO ZPRACOVÁNÍ NABÍDKY</w:t>
      </w:r>
      <w:bookmarkEnd w:id="79"/>
    </w:p>
    <w:p w:rsidR="00D0355B" w:rsidRPr="00A52A6B" w:rsidRDefault="00D0355B" w:rsidP="000D5F0D">
      <w:pPr>
        <w:pStyle w:val="NadpisVZ2"/>
        <w:numPr>
          <w:ilvl w:val="0"/>
          <w:numId w:val="0"/>
        </w:numPr>
        <w:ind w:left="567"/>
        <w:rPr>
          <w:sz w:val="20"/>
          <w:szCs w:val="20"/>
        </w:rPr>
      </w:pPr>
    </w:p>
    <w:p w:rsidR="00574A67" w:rsidRPr="00DC659B" w:rsidRDefault="00346F95" w:rsidP="000D5F0D">
      <w:pPr>
        <w:pStyle w:val="NadpisVZ2"/>
      </w:pPr>
      <w:bookmarkStart w:id="80" w:name="_Toc512623617"/>
      <w:r w:rsidRPr="00DC659B">
        <w:t>Obchodní podmínky a návrh smlouvy</w:t>
      </w:r>
      <w:bookmarkEnd w:id="80"/>
    </w:p>
    <w:p w:rsidR="00863F2B" w:rsidRPr="00051185" w:rsidRDefault="00863F2B" w:rsidP="000D5F0D">
      <w:pPr>
        <w:spacing w:before="120"/>
        <w:jc w:val="both"/>
        <w:rPr>
          <w:rFonts w:cs="Arial"/>
          <w:sz w:val="20"/>
        </w:rPr>
      </w:pPr>
      <w:r w:rsidRPr="00051185">
        <w:rPr>
          <w:rFonts w:cs="Arial"/>
          <w:b/>
          <w:bCs/>
          <w:color w:val="000000"/>
          <w:sz w:val="20"/>
        </w:rPr>
        <w:t xml:space="preserve">Nabídka </w:t>
      </w:r>
      <w:r w:rsidR="00A52A6B">
        <w:rPr>
          <w:rFonts w:cs="Arial"/>
          <w:b/>
          <w:bCs/>
          <w:sz w:val="20"/>
        </w:rPr>
        <w:t>dodavatel</w:t>
      </w:r>
      <w:r w:rsidRPr="00051185">
        <w:rPr>
          <w:rFonts w:cs="Arial"/>
          <w:b/>
          <w:bCs/>
          <w:sz w:val="20"/>
        </w:rPr>
        <w:t xml:space="preserve">e </w:t>
      </w:r>
      <w:r w:rsidRPr="00051185">
        <w:rPr>
          <w:rFonts w:cs="Arial"/>
          <w:b/>
          <w:bCs/>
          <w:color w:val="000000"/>
          <w:sz w:val="20"/>
        </w:rPr>
        <w:t>musí respektovat stanovené zadávací, obchodní a platební podmínky a v žádné části nesmí obsahovat ustanovení, které by bylo v rozporu s obchodními, platebními či zadávacími podmínkami, a které by znevýhodňovalo zadavatele.</w:t>
      </w:r>
    </w:p>
    <w:p w:rsidR="00863F2B" w:rsidRDefault="00EF7424" w:rsidP="000D5F0D">
      <w:pPr>
        <w:spacing w:before="120"/>
        <w:jc w:val="both"/>
        <w:rPr>
          <w:rFonts w:cs="Arial"/>
          <w:sz w:val="20"/>
        </w:rPr>
      </w:pPr>
      <w:r w:rsidRPr="00EF7424">
        <w:rPr>
          <w:rFonts w:cs="Arial"/>
          <w:b/>
          <w:sz w:val="20"/>
        </w:rPr>
        <w:t xml:space="preserve">Pro </w:t>
      </w:r>
      <w:r w:rsidRPr="00114716">
        <w:rPr>
          <w:rFonts w:cs="Arial"/>
          <w:b/>
          <w:sz w:val="20"/>
          <w:u w:val="single"/>
        </w:rPr>
        <w:t xml:space="preserve">části </w:t>
      </w:r>
      <w:r w:rsidR="001A1B59" w:rsidRPr="00925936">
        <w:rPr>
          <w:rFonts w:cs="Arial"/>
          <w:b/>
          <w:color w:val="000000"/>
          <w:sz w:val="20"/>
          <w:highlight w:val="yellow"/>
          <w:u w:val="single"/>
        </w:rPr>
        <w:t>1 – 4</w:t>
      </w:r>
      <w:r w:rsidR="00DC0843" w:rsidRPr="00925936">
        <w:rPr>
          <w:rFonts w:cs="Arial"/>
          <w:b/>
          <w:color w:val="000000"/>
          <w:sz w:val="20"/>
          <w:highlight w:val="yellow"/>
          <w:u w:val="single"/>
        </w:rPr>
        <w:t>1</w:t>
      </w:r>
      <w:r w:rsidR="001A1B59" w:rsidRPr="001A1B59">
        <w:rPr>
          <w:rFonts w:cs="Arial"/>
          <w:b/>
          <w:color w:val="000000"/>
          <w:sz w:val="20"/>
          <w:u w:val="single"/>
        </w:rPr>
        <w:t>, 4</w:t>
      </w:r>
      <w:r w:rsidR="00A16B14">
        <w:rPr>
          <w:rFonts w:cs="Arial"/>
          <w:b/>
          <w:color w:val="000000"/>
          <w:sz w:val="20"/>
          <w:u w:val="single"/>
        </w:rPr>
        <w:t>6</w:t>
      </w:r>
      <w:r w:rsidR="001A1B59" w:rsidRPr="001A1B59">
        <w:rPr>
          <w:rFonts w:cs="Arial"/>
          <w:b/>
          <w:color w:val="000000"/>
          <w:sz w:val="20"/>
          <w:u w:val="single"/>
        </w:rPr>
        <w:t xml:space="preserve"> – 56, 58 – 59, 61 – 62, 64, 68 - 76</w:t>
      </w:r>
      <w:r>
        <w:rPr>
          <w:rFonts w:cs="Arial"/>
          <w:sz w:val="20"/>
        </w:rPr>
        <w:t xml:space="preserve"> z</w:t>
      </w:r>
      <w:r w:rsidR="00863F2B" w:rsidRPr="00051185">
        <w:rPr>
          <w:rFonts w:cs="Arial"/>
          <w:sz w:val="20"/>
        </w:rPr>
        <w:t>adavatel stanov</w:t>
      </w:r>
      <w:r w:rsidR="00863F2B">
        <w:rPr>
          <w:rFonts w:cs="Arial"/>
          <w:sz w:val="20"/>
        </w:rPr>
        <w:t>il</w:t>
      </w:r>
      <w:r w:rsidR="00863F2B" w:rsidRPr="00051185">
        <w:rPr>
          <w:rFonts w:cs="Arial"/>
          <w:sz w:val="20"/>
        </w:rPr>
        <w:t xml:space="preserve"> </w:t>
      </w:r>
      <w:r w:rsidR="00863F2B" w:rsidRPr="00051185">
        <w:rPr>
          <w:rFonts w:cs="Arial"/>
          <w:b/>
          <w:sz w:val="20"/>
        </w:rPr>
        <w:t>obchodní a platební podmínky</w:t>
      </w:r>
      <w:r w:rsidR="00863F2B" w:rsidRPr="00051185">
        <w:rPr>
          <w:rFonts w:cs="Arial"/>
          <w:sz w:val="20"/>
        </w:rPr>
        <w:t xml:space="preserve"> v</w:t>
      </w:r>
      <w:r>
        <w:rPr>
          <w:rFonts w:cs="Arial"/>
          <w:sz w:val="20"/>
        </w:rPr>
        <w:t xml:space="preserve"> </w:t>
      </w:r>
      <w:r>
        <w:rPr>
          <w:rFonts w:cs="Arial"/>
          <w:b/>
          <w:color w:val="000000"/>
          <w:sz w:val="20"/>
          <w:u w:val="single"/>
        </w:rPr>
        <w:t>Návrhu Kupní smlouvy na přístroje</w:t>
      </w:r>
      <w:r w:rsidR="00863F2B" w:rsidRPr="00051185">
        <w:rPr>
          <w:rFonts w:cs="Arial"/>
          <w:sz w:val="20"/>
        </w:rPr>
        <w:t>, kter</w:t>
      </w:r>
      <w:r>
        <w:rPr>
          <w:rFonts w:cs="Arial"/>
          <w:sz w:val="20"/>
        </w:rPr>
        <w:t>ý</w:t>
      </w:r>
      <w:r w:rsidR="00863F2B" w:rsidRPr="00051185">
        <w:rPr>
          <w:rFonts w:cs="Arial"/>
          <w:sz w:val="20"/>
        </w:rPr>
        <w:t xml:space="preserve"> tvoří </w:t>
      </w:r>
      <w:r w:rsidR="00863F2B" w:rsidRPr="00CA71B2">
        <w:rPr>
          <w:rFonts w:cs="Arial"/>
          <w:b/>
          <w:sz w:val="20"/>
        </w:rPr>
        <w:t>Příloh</w:t>
      </w:r>
      <w:r>
        <w:rPr>
          <w:rFonts w:cs="Arial"/>
          <w:b/>
          <w:sz w:val="20"/>
        </w:rPr>
        <w:t>u</w:t>
      </w:r>
      <w:r w:rsidR="00863F2B" w:rsidRPr="00CA71B2">
        <w:rPr>
          <w:rFonts w:cs="Arial"/>
          <w:b/>
          <w:sz w:val="20"/>
        </w:rPr>
        <w:t xml:space="preserve"> č. 3</w:t>
      </w:r>
      <w:r>
        <w:rPr>
          <w:rFonts w:cs="Arial"/>
          <w:b/>
          <w:sz w:val="20"/>
        </w:rPr>
        <w:t>a</w:t>
      </w:r>
      <w:r w:rsidR="00863F2B" w:rsidRPr="00CA71B2">
        <w:rPr>
          <w:rFonts w:cs="Arial"/>
          <w:sz w:val="20"/>
        </w:rPr>
        <w:t xml:space="preserve"> této ZD.</w:t>
      </w:r>
      <w:r w:rsidR="00863F2B" w:rsidRPr="00051185">
        <w:rPr>
          <w:rFonts w:cs="Arial"/>
          <w:sz w:val="20"/>
        </w:rPr>
        <w:t xml:space="preserve"> </w:t>
      </w:r>
    </w:p>
    <w:p w:rsidR="00233F83" w:rsidRPr="00051185" w:rsidRDefault="00114716" w:rsidP="000D5F0D">
      <w:pPr>
        <w:spacing w:before="120"/>
        <w:jc w:val="both"/>
        <w:rPr>
          <w:rFonts w:cs="Arial"/>
          <w:sz w:val="20"/>
        </w:rPr>
      </w:pPr>
      <w:r w:rsidRPr="00EF7424">
        <w:rPr>
          <w:rFonts w:cs="Arial"/>
          <w:b/>
          <w:sz w:val="20"/>
        </w:rPr>
        <w:t xml:space="preserve">Pro </w:t>
      </w:r>
      <w:r w:rsidR="00233F83" w:rsidRPr="001A1B59">
        <w:rPr>
          <w:rFonts w:cs="Arial"/>
          <w:b/>
          <w:color w:val="000000"/>
          <w:sz w:val="20"/>
          <w:u w:val="single"/>
        </w:rPr>
        <w:t xml:space="preserve">části </w:t>
      </w:r>
      <w:r w:rsidR="00DC0843" w:rsidRPr="00925936">
        <w:rPr>
          <w:rFonts w:cs="Arial"/>
          <w:b/>
          <w:color w:val="000000"/>
          <w:sz w:val="20"/>
          <w:highlight w:val="yellow"/>
          <w:u w:val="single"/>
        </w:rPr>
        <w:t>42,</w:t>
      </w:r>
      <w:r w:rsidR="00DC0843">
        <w:rPr>
          <w:rFonts w:cs="Arial"/>
          <w:b/>
          <w:color w:val="000000"/>
          <w:sz w:val="20"/>
          <w:u w:val="single"/>
        </w:rPr>
        <w:t xml:space="preserve"> </w:t>
      </w:r>
      <w:r w:rsidR="001A1B59" w:rsidRPr="001A1B59">
        <w:rPr>
          <w:rFonts w:cs="Arial"/>
          <w:b/>
          <w:color w:val="000000"/>
          <w:sz w:val="20"/>
          <w:u w:val="single"/>
        </w:rPr>
        <w:t>43, 44, 45, 57, 60, 63, 65, 66, 67</w:t>
      </w:r>
      <w:r w:rsidRPr="00114716">
        <w:rPr>
          <w:rFonts w:cs="Arial"/>
          <w:sz w:val="20"/>
        </w:rPr>
        <w:t xml:space="preserve"> </w:t>
      </w:r>
      <w:r>
        <w:rPr>
          <w:rFonts w:cs="Arial"/>
          <w:sz w:val="20"/>
        </w:rPr>
        <w:t>z</w:t>
      </w:r>
      <w:r w:rsidRPr="00051185">
        <w:rPr>
          <w:rFonts w:cs="Arial"/>
          <w:sz w:val="20"/>
        </w:rPr>
        <w:t>adavatel stanov</w:t>
      </w:r>
      <w:r>
        <w:rPr>
          <w:rFonts w:cs="Arial"/>
          <w:sz w:val="20"/>
        </w:rPr>
        <w:t>il</w:t>
      </w:r>
      <w:r w:rsidRPr="00051185">
        <w:rPr>
          <w:rFonts w:cs="Arial"/>
          <w:sz w:val="20"/>
        </w:rPr>
        <w:t xml:space="preserve"> </w:t>
      </w:r>
      <w:r w:rsidRPr="00051185">
        <w:rPr>
          <w:rFonts w:cs="Arial"/>
          <w:b/>
          <w:sz w:val="20"/>
        </w:rPr>
        <w:t>obchodní a platební podmínky</w:t>
      </w:r>
      <w:r>
        <w:rPr>
          <w:rFonts w:cs="Arial"/>
          <w:sz w:val="20"/>
        </w:rPr>
        <w:t xml:space="preserve"> </w:t>
      </w:r>
      <w:r w:rsidR="00766497" w:rsidRPr="00051185">
        <w:rPr>
          <w:rFonts w:cs="Arial"/>
          <w:sz w:val="20"/>
        </w:rPr>
        <w:t>v</w:t>
      </w:r>
      <w:r w:rsidR="00766497">
        <w:rPr>
          <w:rFonts w:cs="Arial"/>
          <w:sz w:val="20"/>
        </w:rPr>
        <w:t xml:space="preserve"> </w:t>
      </w:r>
      <w:r w:rsidR="00766497">
        <w:rPr>
          <w:rFonts w:cs="Arial"/>
          <w:b/>
          <w:color w:val="000000"/>
          <w:sz w:val="20"/>
          <w:u w:val="single"/>
        </w:rPr>
        <w:t>Návrhu Kupní smlouvy na přístroje</w:t>
      </w:r>
      <w:r w:rsidR="00766497" w:rsidRPr="00051185">
        <w:rPr>
          <w:rFonts w:cs="Arial"/>
          <w:sz w:val="20"/>
        </w:rPr>
        <w:t>, kter</w:t>
      </w:r>
      <w:r w:rsidR="00766497">
        <w:rPr>
          <w:rFonts w:cs="Arial"/>
          <w:sz w:val="20"/>
        </w:rPr>
        <w:t>ý</w:t>
      </w:r>
      <w:r w:rsidR="00766497" w:rsidRPr="00051185">
        <w:rPr>
          <w:rFonts w:cs="Arial"/>
          <w:sz w:val="20"/>
        </w:rPr>
        <w:t xml:space="preserve"> tvoří </w:t>
      </w:r>
      <w:r w:rsidR="00766497" w:rsidRPr="00CA71B2">
        <w:rPr>
          <w:rFonts w:cs="Arial"/>
          <w:b/>
          <w:sz w:val="20"/>
        </w:rPr>
        <w:t>Příloh</w:t>
      </w:r>
      <w:r w:rsidR="00766497">
        <w:rPr>
          <w:rFonts w:cs="Arial"/>
          <w:b/>
          <w:sz w:val="20"/>
        </w:rPr>
        <w:t>u</w:t>
      </w:r>
      <w:r w:rsidR="00766497" w:rsidRPr="00CA71B2">
        <w:rPr>
          <w:rFonts w:cs="Arial"/>
          <w:b/>
          <w:sz w:val="20"/>
        </w:rPr>
        <w:t xml:space="preserve"> č. 3</w:t>
      </w:r>
      <w:r w:rsidR="00766497">
        <w:rPr>
          <w:rFonts w:cs="Arial"/>
          <w:b/>
          <w:sz w:val="20"/>
        </w:rPr>
        <w:t>b</w:t>
      </w:r>
      <w:r w:rsidR="00766497" w:rsidRPr="00CA71B2">
        <w:rPr>
          <w:rFonts w:cs="Arial"/>
          <w:sz w:val="20"/>
        </w:rPr>
        <w:t xml:space="preserve"> této ZD</w:t>
      </w:r>
      <w:r w:rsidR="00766497">
        <w:rPr>
          <w:rFonts w:cs="Arial"/>
          <w:sz w:val="20"/>
        </w:rPr>
        <w:t xml:space="preserve"> a </w:t>
      </w:r>
      <w:r>
        <w:rPr>
          <w:rFonts w:cs="Arial"/>
          <w:sz w:val="20"/>
        </w:rPr>
        <w:t>navíc také</w:t>
      </w:r>
      <w:r w:rsidR="006F2A8E">
        <w:rPr>
          <w:rFonts w:cs="Arial"/>
          <w:sz w:val="20"/>
        </w:rPr>
        <w:t xml:space="preserve"> v</w:t>
      </w:r>
      <w:r>
        <w:rPr>
          <w:rFonts w:cs="Arial"/>
          <w:sz w:val="20"/>
        </w:rPr>
        <w:t xml:space="preserve"> </w:t>
      </w:r>
      <w:r w:rsidR="00233F83" w:rsidRPr="00114716">
        <w:rPr>
          <w:rFonts w:cs="Arial"/>
          <w:b/>
          <w:color w:val="000000"/>
          <w:sz w:val="20"/>
          <w:u w:val="single"/>
        </w:rPr>
        <w:t>Návrh</w:t>
      </w:r>
      <w:r>
        <w:rPr>
          <w:rFonts w:cs="Arial"/>
          <w:b/>
          <w:color w:val="000000"/>
          <w:sz w:val="20"/>
          <w:u w:val="single"/>
        </w:rPr>
        <w:t>u</w:t>
      </w:r>
      <w:r w:rsidR="00EF7424" w:rsidRPr="00114716">
        <w:rPr>
          <w:rFonts w:cs="Arial"/>
          <w:b/>
          <w:color w:val="000000"/>
          <w:sz w:val="20"/>
          <w:u w:val="single"/>
        </w:rPr>
        <w:t xml:space="preserve"> Kupní</w:t>
      </w:r>
      <w:r w:rsidR="00233F83">
        <w:rPr>
          <w:rFonts w:cs="Arial"/>
          <w:b/>
          <w:color w:val="000000"/>
          <w:sz w:val="20"/>
          <w:u w:val="single"/>
        </w:rPr>
        <w:t xml:space="preserve"> smlouvy na dodávku reagencií</w:t>
      </w:r>
      <w:r w:rsidR="005850BE">
        <w:rPr>
          <w:rFonts w:cs="Arial"/>
          <w:b/>
          <w:color w:val="000000"/>
          <w:sz w:val="20"/>
          <w:u w:val="single"/>
        </w:rPr>
        <w:t xml:space="preserve"> a zajištění servisu</w:t>
      </w:r>
      <w:r w:rsidR="00776556">
        <w:rPr>
          <w:rFonts w:cs="Arial"/>
          <w:b/>
          <w:color w:val="000000"/>
          <w:sz w:val="20"/>
          <w:u w:val="single"/>
        </w:rPr>
        <w:t xml:space="preserve"> přístrojů</w:t>
      </w:r>
      <w:r w:rsidR="00766497" w:rsidRPr="00051185">
        <w:rPr>
          <w:rFonts w:cs="Arial"/>
          <w:sz w:val="20"/>
        </w:rPr>
        <w:t>, kter</w:t>
      </w:r>
      <w:r w:rsidR="00766497">
        <w:rPr>
          <w:rFonts w:cs="Arial"/>
          <w:sz w:val="20"/>
        </w:rPr>
        <w:t>ý</w:t>
      </w:r>
      <w:r w:rsidR="00766497" w:rsidRPr="00051185">
        <w:rPr>
          <w:rFonts w:cs="Arial"/>
          <w:sz w:val="20"/>
        </w:rPr>
        <w:t xml:space="preserve"> tvoří </w:t>
      </w:r>
      <w:r w:rsidR="00766497" w:rsidRPr="00CA71B2">
        <w:rPr>
          <w:rFonts w:cs="Arial"/>
          <w:b/>
          <w:sz w:val="20"/>
        </w:rPr>
        <w:t>Příloh</w:t>
      </w:r>
      <w:r w:rsidR="00766497">
        <w:rPr>
          <w:rFonts w:cs="Arial"/>
          <w:b/>
          <w:sz w:val="20"/>
        </w:rPr>
        <w:t>u</w:t>
      </w:r>
      <w:r w:rsidR="00766497" w:rsidRPr="00CA71B2">
        <w:rPr>
          <w:rFonts w:cs="Arial"/>
          <w:b/>
          <w:sz w:val="20"/>
        </w:rPr>
        <w:t xml:space="preserve"> č. 3</w:t>
      </w:r>
      <w:r w:rsidR="00766497" w:rsidRPr="00766497">
        <w:rPr>
          <w:rFonts w:cs="Arial"/>
          <w:b/>
          <w:sz w:val="20"/>
        </w:rPr>
        <w:t>c</w:t>
      </w:r>
      <w:r w:rsidR="00766497">
        <w:rPr>
          <w:rFonts w:cs="Arial"/>
          <w:b/>
          <w:sz w:val="20"/>
        </w:rPr>
        <w:t xml:space="preserve"> </w:t>
      </w:r>
      <w:r w:rsidR="00766497" w:rsidRPr="00CA71B2">
        <w:rPr>
          <w:rFonts w:cs="Arial"/>
          <w:sz w:val="20"/>
        </w:rPr>
        <w:t>této ZD</w:t>
      </w:r>
      <w:r w:rsidR="00766497">
        <w:rPr>
          <w:rFonts w:cs="Arial"/>
          <w:sz w:val="20"/>
        </w:rPr>
        <w:t>.</w:t>
      </w:r>
    </w:p>
    <w:p w:rsidR="003C1204" w:rsidRDefault="00863F2B" w:rsidP="000D5F0D">
      <w:pPr>
        <w:spacing w:before="120"/>
        <w:jc w:val="both"/>
        <w:rPr>
          <w:rFonts w:cs="Arial"/>
          <w:b/>
          <w:sz w:val="20"/>
        </w:rPr>
      </w:pPr>
      <w:r>
        <w:rPr>
          <w:rFonts w:cs="Arial"/>
          <w:sz w:val="20"/>
        </w:rPr>
        <w:t xml:space="preserve">Dodavatel </w:t>
      </w:r>
      <w:r w:rsidRPr="00051185">
        <w:rPr>
          <w:rFonts w:cs="Arial"/>
          <w:sz w:val="20"/>
        </w:rPr>
        <w:t xml:space="preserve">ve své nabídce předloží </w:t>
      </w:r>
      <w:r w:rsidR="00114716" w:rsidRPr="00114716">
        <w:rPr>
          <w:rFonts w:cs="Arial"/>
          <w:b/>
          <w:sz w:val="20"/>
        </w:rPr>
        <w:t xml:space="preserve">pro každou část </w:t>
      </w:r>
      <w:proofErr w:type="spellStart"/>
      <w:r w:rsidR="00114716" w:rsidRPr="00114716">
        <w:rPr>
          <w:rFonts w:cs="Arial"/>
          <w:b/>
          <w:sz w:val="20"/>
        </w:rPr>
        <w:t>VZ</w:t>
      </w:r>
      <w:proofErr w:type="spellEnd"/>
      <w:r w:rsidR="00114716">
        <w:rPr>
          <w:rFonts w:cs="Arial"/>
          <w:b/>
          <w:sz w:val="20"/>
        </w:rPr>
        <w:t>, na kterou podává na</w:t>
      </w:r>
      <w:r w:rsidR="006F2A8E">
        <w:rPr>
          <w:rFonts w:cs="Arial"/>
          <w:b/>
          <w:sz w:val="20"/>
        </w:rPr>
        <w:t>b</w:t>
      </w:r>
      <w:r w:rsidR="00114716">
        <w:rPr>
          <w:rFonts w:cs="Arial"/>
          <w:b/>
          <w:sz w:val="20"/>
        </w:rPr>
        <w:t>ídku,</w:t>
      </w:r>
      <w:r w:rsidR="00114716" w:rsidRPr="00114716">
        <w:rPr>
          <w:rFonts w:cs="Arial"/>
          <w:b/>
          <w:sz w:val="20"/>
        </w:rPr>
        <w:t xml:space="preserve"> </w:t>
      </w:r>
      <w:r w:rsidR="00CA71B2" w:rsidRPr="00114716">
        <w:rPr>
          <w:rFonts w:cs="Arial"/>
          <w:b/>
          <w:sz w:val="20"/>
        </w:rPr>
        <w:t>vyplněný</w:t>
      </w:r>
      <w:r w:rsidRPr="00114716">
        <w:rPr>
          <w:rFonts w:cs="Arial"/>
          <w:b/>
          <w:sz w:val="20"/>
        </w:rPr>
        <w:t xml:space="preserve"> </w:t>
      </w:r>
      <w:r w:rsidR="00CA71B2" w:rsidRPr="00114716">
        <w:rPr>
          <w:rFonts w:cs="Arial"/>
          <w:b/>
          <w:sz w:val="20"/>
        </w:rPr>
        <w:t>Návrh</w:t>
      </w:r>
      <w:r w:rsidR="00114716" w:rsidRPr="00114716">
        <w:rPr>
          <w:rFonts w:cs="Arial"/>
          <w:b/>
          <w:sz w:val="20"/>
        </w:rPr>
        <w:t xml:space="preserve"> Kupní</w:t>
      </w:r>
      <w:r w:rsidR="00CA71B2" w:rsidRPr="00114716">
        <w:rPr>
          <w:rFonts w:cs="Arial"/>
          <w:b/>
          <w:sz w:val="20"/>
        </w:rPr>
        <w:t xml:space="preserve"> smlou</w:t>
      </w:r>
      <w:r w:rsidRPr="00114716">
        <w:rPr>
          <w:rFonts w:cs="Arial"/>
          <w:b/>
          <w:sz w:val="20"/>
        </w:rPr>
        <w:t>v</w:t>
      </w:r>
      <w:r w:rsidR="00440663" w:rsidRPr="00114716">
        <w:rPr>
          <w:rFonts w:cs="Arial"/>
          <w:b/>
          <w:sz w:val="20"/>
        </w:rPr>
        <w:t>y</w:t>
      </w:r>
      <w:r w:rsidR="00114716" w:rsidRPr="00114716">
        <w:rPr>
          <w:rFonts w:cs="Arial"/>
          <w:b/>
          <w:sz w:val="20"/>
        </w:rPr>
        <w:t xml:space="preserve"> na přístroje</w:t>
      </w:r>
      <w:r w:rsidR="00766497">
        <w:rPr>
          <w:rFonts w:cs="Arial"/>
          <w:b/>
          <w:sz w:val="20"/>
        </w:rPr>
        <w:t xml:space="preserve"> </w:t>
      </w:r>
      <w:r w:rsidR="00766497" w:rsidRPr="00766497">
        <w:rPr>
          <w:rFonts w:cs="Arial"/>
          <w:sz w:val="20"/>
        </w:rPr>
        <w:t>(</w:t>
      </w:r>
      <w:r w:rsidR="00766497">
        <w:rPr>
          <w:rFonts w:cs="Arial"/>
          <w:sz w:val="20"/>
        </w:rPr>
        <w:t xml:space="preserve">dle části </w:t>
      </w:r>
      <w:proofErr w:type="spellStart"/>
      <w:r w:rsidR="00766497">
        <w:rPr>
          <w:rFonts w:cs="Arial"/>
          <w:sz w:val="20"/>
        </w:rPr>
        <w:t>VZ</w:t>
      </w:r>
      <w:proofErr w:type="spellEnd"/>
      <w:r w:rsidR="00766497">
        <w:rPr>
          <w:rFonts w:cs="Arial"/>
          <w:sz w:val="20"/>
        </w:rPr>
        <w:t xml:space="preserve"> </w:t>
      </w:r>
      <w:r w:rsidR="00766497" w:rsidRPr="00766497">
        <w:rPr>
          <w:rFonts w:cs="Arial"/>
          <w:sz w:val="20"/>
        </w:rPr>
        <w:t>buď 3a nebo 3b)</w:t>
      </w:r>
      <w:r w:rsidR="006F2A8E">
        <w:rPr>
          <w:rFonts w:cs="Arial"/>
          <w:b/>
          <w:sz w:val="20"/>
        </w:rPr>
        <w:t xml:space="preserve">, </w:t>
      </w:r>
      <w:r w:rsidR="006F2A8E" w:rsidRPr="00051185">
        <w:rPr>
          <w:rFonts w:cs="Arial"/>
          <w:b/>
          <w:sz w:val="20"/>
        </w:rPr>
        <w:t>včetně všech příloh</w:t>
      </w:r>
      <w:r w:rsidR="006F2A8E" w:rsidRPr="00051185">
        <w:rPr>
          <w:rFonts w:cs="Arial"/>
          <w:sz w:val="20"/>
        </w:rPr>
        <w:t>, pokud jsou požadovány</w:t>
      </w:r>
      <w:r w:rsidR="00114716">
        <w:rPr>
          <w:rFonts w:cs="Arial"/>
          <w:sz w:val="20"/>
        </w:rPr>
        <w:t>; a v</w:t>
      </w:r>
      <w:r w:rsidR="00114716" w:rsidRPr="00114716">
        <w:rPr>
          <w:rFonts w:cs="Arial"/>
          <w:sz w:val="20"/>
        </w:rPr>
        <w:t> </w:t>
      </w:r>
      <w:r w:rsidR="00233F83" w:rsidRPr="00114716">
        <w:rPr>
          <w:rFonts w:cs="Arial"/>
          <w:sz w:val="20"/>
        </w:rPr>
        <w:t>případně</w:t>
      </w:r>
      <w:r w:rsidR="00114716" w:rsidRPr="00114716">
        <w:rPr>
          <w:rFonts w:cs="Arial"/>
          <w:sz w:val="20"/>
        </w:rPr>
        <w:t xml:space="preserve">, kdy podává nabídku na </w:t>
      </w:r>
      <w:r w:rsidR="00114716" w:rsidRPr="00114716">
        <w:rPr>
          <w:rFonts w:cs="Arial"/>
          <w:b/>
          <w:color w:val="000000"/>
          <w:sz w:val="20"/>
        </w:rPr>
        <w:t xml:space="preserve">části </w:t>
      </w:r>
      <w:r w:rsidR="00DC0843" w:rsidRPr="00925936">
        <w:rPr>
          <w:rFonts w:cs="Arial"/>
          <w:b/>
          <w:color w:val="000000"/>
          <w:sz w:val="20"/>
          <w:highlight w:val="yellow"/>
          <w:u w:val="single"/>
        </w:rPr>
        <w:t>42,</w:t>
      </w:r>
      <w:r w:rsidR="00DC0843">
        <w:rPr>
          <w:rFonts w:cs="Arial"/>
          <w:b/>
          <w:color w:val="000000"/>
          <w:sz w:val="20"/>
          <w:u w:val="single"/>
        </w:rPr>
        <w:t xml:space="preserve"> </w:t>
      </w:r>
      <w:r w:rsidR="001A1B59" w:rsidRPr="001A1B59">
        <w:rPr>
          <w:rFonts w:cs="Arial"/>
          <w:b/>
          <w:color w:val="000000"/>
          <w:sz w:val="20"/>
          <w:u w:val="single"/>
        </w:rPr>
        <w:t>43, 44, 45, 57, 60, 63, 65, 66, 67</w:t>
      </w:r>
      <w:r w:rsidR="0098434C" w:rsidRPr="0098434C">
        <w:rPr>
          <w:rFonts w:cs="Arial"/>
          <w:b/>
          <w:color w:val="000000"/>
          <w:sz w:val="20"/>
        </w:rPr>
        <w:t xml:space="preserve"> </w:t>
      </w:r>
      <w:r w:rsidR="00114716" w:rsidRPr="00114716">
        <w:rPr>
          <w:rFonts w:cs="Arial"/>
          <w:color w:val="000000"/>
          <w:sz w:val="20"/>
        </w:rPr>
        <w:t>dokládá navíc i</w:t>
      </w:r>
      <w:r w:rsidR="00114716" w:rsidRPr="00114716">
        <w:rPr>
          <w:rFonts w:cs="Arial"/>
          <w:sz w:val="20"/>
        </w:rPr>
        <w:t xml:space="preserve"> vyplněný</w:t>
      </w:r>
      <w:r w:rsidR="00114716" w:rsidRPr="00114716">
        <w:rPr>
          <w:rFonts w:cs="Arial"/>
          <w:color w:val="000000"/>
          <w:sz w:val="20"/>
        </w:rPr>
        <w:t xml:space="preserve"> </w:t>
      </w:r>
      <w:r w:rsidR="00114716" w:rsidRPr="00114716">
        <w:rPr>
          <w:rFonts w:cs="Arial"/>
          <w:b/>
          <w:color w:val="000000"/>
          <w:sz w:val="20"/>
        </w:rPr>
        <w:t>Návrh Kupní smlouvy na dodávku reagencií</w:t>
      </w:r>
      <w:r w:rsidR="005850BE" w:rsidRPr="00BF3169">
        <w:rPr>
          <w:rFonts w:cs="Arial"/>
          <w:b/>
          <w:color w:val="000000"/>
          <w:sz w:val="20"/>
        </w:rPr>
        <w:t xml:space="preserve"> </w:t>
      </w:r>
      <w:r w:rsidR="005850BE" w:rsidRPr="005850BE">
        <w:rPr>
          <w:rFonts w:cs="Arial"/>
          <w:b/>
          <w:color w:val="000000"/>
          <w:sz w:val="20"/>
        </w:rPr>
        <w:t>a zajištění servisu</w:t>
      </w:r>
      <w:r w:rsidR="00776556">
        <w:rPr>
          <w:rFonts w:cs="Arial"/>
          <w:b/>
          <w:color w:val="000000"/>
          <w:sz w:val="20"/>
        </w:rPr>
        <w:t xml:space="preserve"> přístrojů</w:t>
      </w:r>
      <w:r w:rsidR="006F2A8E">
        <w:rPr>
          <w:rFonts w:cs="Arial"/>
          <w:b/>
          <w:color w:val="000000"/>
          <w:sz w:val="20"/>
        </w:rPr>
        <w:t xml:space="preserve">, </w:t>
      </w:r>
      <w:r w:rsidR="006F2A8E" w:rsidRPr="00051185">
        <w:rPr>
          <w:rFonts w:cs="Arial"/>
          <w:b/>
          <w:sz w:val="20"/>
        </w:rPr>
        <w:t>včetně všech příloh</w:t>
      </w:r>
      <w:r w:rsidR="006F2A8E" w:rsidRPr="00051185">
        <w:rPr>
          <w:rFonts w:cs="Arial"/>
          <w:sz w:val="20"/>
        </w:rPr>
        <w:t>, pokud jsou požadovány</w:t>
      </w:r>
      <w:r w:rsidR="006F2A8E">
        <w:rPr>
          <w:rFonts w:cs="Arial"/>
          <w:sz w:val="20"/>
        </w:rPr>
        <w:t xml:space="preserve"> </w:t>
      </w:r>
      <w:r w:rsidR="00114716" w:rsidRPr="00114716">
        <w:rPr>
          <w:rStyle w:val="Znakapoznpodarou"/>
          <w:rFonts w:cs="Arial"/>
          <w:b/>
          <w:color w:val="000000"/>
          <w:sz w:val="20"/>
        </w:rPr>
        <w:footnoteReference w:id="14"/>
      </w:r>
      <w:r w:rsidR="00114716">
        <w:rPr>
          <w:rFonts w:cs="Arial"/>
          <w:color w:val="000000"/>
          <w:sz w:val="20"/>
        </w:rPr>
        <w:t>.</w:t>
      </w:r>
      <w:r w:rsidR="00233F83">
        <w:rPr>
          <w:rFonts w:cs="Arial"/>
          <w:b/>
          <w:sz w:val="20"/>
        </w:rPr>
        <w:t xml:space="preserve"> </w:t>
      </w:r>
    </w:p>
    <w:p w:rsidR="00863F2B" w:rsidRDefault="00863F2B" w:rsidP="000D5F0D">
      <w:pPr>
        <w:spacing w:before="120"/>
        <w:jc w:val="both"/>
        <w:rPr>
          <w:rFonts w:cs="Arial"/>
          <w:sz w:val="20"/>
        </w:rPr>
      </w:pPr>
      <w:r>
        <w:rPr>
          <w:rFonts w:cs="Arial"/>
          <w:b/>
          <w:sz w:val="20"/>
        </w:rPr>
        <w:t>Dodavatel</w:t>
      </w:r>
      <w:r w:rsidRPr="00051185">
        <w:rPr>
          <w:rFonts w:cs="Arial"/>
          <w:sz w:val="20"/>
        </w:rPr>
        <w:t xml:space="preserve"> </w:t>
      </w:r>
      <w:r w:rsidRPr="00051185">
        <w:rPr>
          <w:rFonts w:cs="Arial"/>
          <w:b/>
          <w:sz w:val="20"/>
        </w:rPr>
        <w:t xml:space="preserve">je povinen přijmout přiložené Návrhy </w:t>
      </w:r>
      <w:r w:rsidRPr="00051185">
        <w:rPr>
          <w:rFonts w:cs="Arial"/>
          <w:b/>
          <w:bCs/>
          <w:sz w:val="20"/>
        </w:rPr>
        <w:t>Smluv</w:t>
      </w:r>
      <w:r w:rsidRPr="00051185">
        <w:rPr>
          <w:rFonts w:cs="Arial"/>
          <w:b/>
          <w:sz w:val="20"/>
        </w:rPr>
        <w:t xml:space="preserve"> bez výhrad a beze změny</w:t>
      </w:r>
      <w:r w:rsidR="00114716">
        <w:rPr>
          <w:rFonts w:cs="Arial"/>
          <w:sz w:val="20"/>
        </w:rPr>
        <w:t>.</w:t>
      </w:r>
    </w:p>
    <w:p w:rsidR="006F2A8E" w:rsidRDefault="006F2A8E" w:rsidP="000D5F0D">
      <w:pPr>
        <w:spacing w:before="120"/>
        <w:jc w:val="both"/>
        <w:rPr>
          <w:rFonts w:cs="Arial"/>
          <w:sz w:val="20"/>
        </w:rPr>
      </w:pPr>
      <w:r w:rsidRPr="00051185">
        <w:rPr>
          <w:rFonts w:cs="Arial"/>
          <w:b/>
          <w:bCs/>
          <w:sz w:val="20"/>
        </w:rPr>
        <w:t xml:space="preserve">Přílohy </w:t>
      </w:r>
      <w:r>
        <w:rPr>
          <w:rFonts w:cs="Arial"/>
          <w:b/>
          <w:bCs/>
          <w:sz w:val="20"/>
        </w:rPr>
        <w:t>Návrhů Smluv</w:t>
      </w:r>
      <w:r w:rsidRPr="00051185">
        <w:rPr>
          <w:rFonts w:cs="Arial"/>
          <w:b/>
          <w:bCs/>
          <w:sz w:val="20"/>
        </w:rPr>
        <w:t xml:space="preserve"> nemusí být v nabídce uvedeny duplicitně</w:t>
      </w:r>
      <w:r w:rsidRPr="00051185">
        <w:rPr>
          <w:rFonts w:cs="Arial"/>
          <w:sz w:val="20"/>
        </w:rPr>
        <w:t>. Tzn., že není nutné vkládat jednotlivé přílohy k Návrhům, pokud budou tyto dokumenty obsaženy jinde v nabídce.</w:t>
      </w:r>
    </w:p>
    <w:p w:rsidR="00863F2B" w:rsidRPr="00051185" w:rsidRDefault="00863F2B" w:rsidP="000D5F0D">
      <w:pPr>
        <w:autoSpaceDE w:val="0"/>
        <w:autoSpaceDN w:val="0"/>
        <w:adjustRightInd w:val="0"/>
        <w:spacing w:before="120"/>
        <w:jc w:val="both"/>
        <w:rPr>
          <w:rFonts w:cs="Arial"/>
          <w:sz w:val="20"/>
        </w:rPr>
      </w:pPr>
      <w:r w:rsidRPr="00051185">
        <w:rPr>
          <w:rFonts w:cs="Arial"/>
          <w:b/>
          <w:bCs/>
          <w:sz w:val="20"/>
        </w:rPr>
        <w:t>Návrhy smluv</w:t>
      </w:r>
      <w:r w:rsidRPr="00051185">
        <w:rPr>
          <w:rFonts w:cs="Arial"/>
          <w:sz w:val="20"/>
        </w:rPr>
        <w:t xml:space="preserve"> </w:t>
      </w:r>
      <w:r w:rsidRPr="00051185">
        <w:rPr>
          <w:rFonts w:cs="Arial"/>
          <w:b/>
          <w:bCs/>
          <w:sz w:val="20"/>
        </w:rPr>
        <w:t xml:space="preserve">musí být ze strany </w:t>
      </w:r>
      <w:r>
        <w:rPr>
          <w:rFonts w:cs="Arial"/>
          <w:b/>
          <w:bCs/>
          <w:sz w:val="20"/>
        </w:rPr>
        <w:t>dodavatele</w:t>
      </w:r>
      <w:r w:rsidRPr="00051185">
        <w:rPr>
          <w:rFonts w:cs="Arial"/>
          <w:sz w:val="20"/>
        </w:rPr>
        <w:t xml:space="preserve"> </w:t>
      </w:r>
      <w:r w:rsidRPr="00051185">
        <w:rPr>
          <w:rFonts w:cs="Arial"/>
          <w:b/>
          <w:bCs/>
          <w:sz w:val="20"/>
        </w:rPr>
        <w:t>podepsán statutárním orgánem</w:t>
      </w:r>
      <w:r w:rsidRPr="00051185">
        <w:rPr>
          <w:rFonts w:cs="Arial"/>
          <w:sz w:val="20"/>
        </w:rPr>
        <w:t xml:space="preserve"> nebo osobou k tomu statutárním orgánem zmocněnou či pověřenou. Originál či kopie zmocnění či pověření musí být v takovém p</w:t>
      </w:r>
      <w:r>
        <w:rPr>
          <w:rFonts w:cs="Arial"/>
          <w:sz w:val="20"/>
        </w:rPr>
        <w:t>řípadě součástí příslušného Návrhu smlouvy</w:t>
      </w:r>
      <w:r w:rsidRPr="00051185">
        <w:rPr>
          <w:rFonts w:cs="Arial"/>
          <w:sz w:val="20"/>
        </w:rPr>
        <w:t>.</w:t>
      </w:r>
      <w:r w:rsidR="00A976DB">
        <w:rPr>
          <w:rFonts w:cs="Arial"/>
          <w:sz w:val="20"/>
        </w:rPr>
        <w:t xml:space="preserve">  </w:t>
      </w:r>
    </w:p>
    <w:p w:rsidR="00863F2B" w:rsidRPr="00863F2B" w:rsidRDefault="00863F2B" w:rsidP="000D5F0D">
      <w:pPr>
        <w:autoSpaceDE w:val="0"/>
        <w:autoSpaceDN w:val="0"/>
        <w:adjustRightInd w:val="0"/>
        <w:spacing w:before="120"/>
        <w:jc w:val="both"/>
        <w:rPr>
          <w:rFonts w:cs="Arial"/>
          <w:b/>
          <w:sz w:val="20"/>
        </w:rPr>
      </w:pPr>
      <w:r w:rsidRPr="00863F2B">
        <w:rPr>
          <w:rFonts w:cs="Arial"/>
          <w:b/>
          <w:sz w:val="20"/>
        </w:rPr>
        <w:t xml:space="preserve">Údaje uvedené v Návrzích Smluv se nesmí lišit od údajů uvedených v jiné části nabídky dodavatele. </w:t>
      </w:r>
    </w:p>
    <w:p w:rsidR="00863F2B" w:rsidRPr="00863F2B" w:rsidRDefault="00863F2B" w:rsidP="000D5F0D">
      <w:pPr>
        <w:tabs>
          <w:tab w:val="left" w:pos="2469"/>
        </w:tabs>
        <w:spacing w:before="120"/>
        <w:jc w:val="both"/>
        <w:rPr>
          <w:rFonts w:cs="Arial"/>
          <w:color w:val="000000"/>
          <w:sz w:val="20"/>
        </w:rPr>
      </w:pPr>
      <w:r w:rsidRPr="00863F2B">
        <w:rPr>
          <w:rFonts w:cs="Arial"/>
          <w:color w:val="000000"/>
          <w:sz w:val="20"/>
        </w:rPr>
        <w:t xml:space="preserve">V </w:t>
      </w:r>
      <w:r w:rsidRPr="00863F2B">
        <w:rPr>
          <w:rFonts w:cs="Arial"/>
          <w:b/>
          <w:sz w:val="20"/>
        </w:rPr>
        <w:t xml:space="preserve">Návrzích Smluv </w:t>
      </w:r>
      <w:r w:rsidRPr="00863F2B">
        <w:rPr>
          <w:rFonts w:cs="Arial"/>
          <w:bCs/>
          <w:sz w:val="20"/>
        </w:rPr>
        <w:t xml:space="preserve">je </w:t>
      </w:r>
      <w:r w:rsidRPr="00863F2B">
        <w:rPr>
          <w:rFonts w:cs="Arial"/>
          <w:color w:val="000000"/>
          <w:sz w:val="20"/>
        </w:rPr>
        <w:t xml:space="preserve">dodavatel </w:t>
      </w:r>
      <w:r w:rsidRPr="00863F2B">
        <w:rPr>
          <w:rFonts w:cs="Arial"/>
          <w:b/>
          <w:color w:val="000000"/>
          <w:sz w:val="20"/>
        </w:rPr>
        <w:t xml:space="preserve">povinen a oprávněn </w:t>
      </w:r>
      <w:r w:rsidRPr="00863F2B">
        <w:rPr>
          <w:rFonts w:cs="Arial"/>
          <w:b/>
          <w:sz w:val="20"/>
        </w:rPr>
        <w:t>doplnit</w:t>
      </w:r>
      <w:r w:rsidRPr="00863F2B">
        <w:rPr>
          <w:rFonts w:cs="Arial"/>
          <w:sz w:val="20"/>
        </w:rPr>
        <w:t xml:space="preserve"> pouze své </w:t>
      </w:r>
      <w:r w:rsidRPr="00863F2B">
        <w:rPr>
          <w:rFonts w:cs="Arial"/>
          <w:b/>
          <w:sz w:val="20"/>
        </w:rPr>
        <w:t>identifikační údaje</w:t>
      </w:r>
      <w:r w:rsidRPr="00863F2B">
        <w:rPr>
          <w:rFonts w:cs="Arial"/>
          <w:sz w:val="20"/>
        </w:rPr>
        <w:t xml:space="preserve">, a to v souladu se skutečným stavem, aby bylo vymezení </w:t>
      </w:r>
      <w:r w:rsidR="00A52A6B">
        <w:rPr>
          <w:rFonts w:cs="Arial"/>
          <w:sz w:val="20"/>
        </w:rPr>
        <w:t>dodavatel</w:t>
      </w:r>
      <w:r w:rsidRPr="00863F2B">
        <w:rPr>
          <w:rFonts w:cs="Arial"/>
          <w:sz w:val="20"/>
        </w:rPr>
        <w:t>e dostatečně určité, a dále</w:t>
      </w:r>
      <w:r w:rsidRPr="00863F2B">
        <w:rPr>
          <w:rFonts w:cs="Arial"/>
          <w:color w:val="000000"/>
          <w:sz w:val="20"/>
        </w:rPr>
        <w:t xml:space="preserve"> údaje o </w:t>
      </w:r>
      <w:r w:rsidRPr="00863F2B">
        <w:rPr>
          <w:rFonts w:cs="Arial"/>
          <w:b/>
          <w:color w:val="000000"/>
          <w:sz w:val="20"/>
        </w:rPr>
        <w:t xml:space="preserve">nabídkové ceně </w:t>
      </w:r>
      <w:r w:rsidRPr="00863F2B">
        <w:rPr>
          <w:rFonts w:cs="Arial"/>
          <w:color w:val="000000"/>
          <w:sz w:val="20"/>
        </w:rPr>
        <w:t xml:space="preserve">a </w:t>
      </w:r>
      <w:r w:rsidRPr="00863F2B">
        <w:rPr>
          <w:rFonts w:cs="Arial"/>
          <w:b/>
          <w:color w:val="000000"/>
          <w:sz w:val="20"/>
        </w:rPr>
        <w:t>další jasně označené údaje pro doplnění</w:t>
      </w:r>
      <w:r w:rsidRPr="00863F2B">
        <w:rPr>
          <w:rFonts w:cs="Arial"/>
          <w:color w:val="000000"/>
          <w:sz w:val="20"/>
        </w:rPr>
        <w:t xml:space="preserve">. </w:t>
      </w:r>
      <w:r w:rsidRPr="00863F2B">
        <w:rPr>
          <w:rFonts w:cs="Arial"/>
          <w:sz w:val="20"/>
        </w:rPr>
        <w:t xml:space="preserve">Takovéto údaje budou vyznačeny slovním spojením </w:t>
      </w:r>
      <w:r w:rsidRPr="00863F2B">
        <w:rPr>
          <w:rFonts w:cs="Arial"/>
          <w:color w:val="000000"/>
          <w:sz w:val="20"/>
        </w:rPr>
        <w:t>„</w:t>
      </w:r>
      <w:r w:rsidRPr="00863F2B">
        <w:rPr>
          <w:rFonts w:cs="Arial"/>
          <w:b/>
          <w:bCs/>
          <w:color w:val="FF0000"/>
          <w:sz w:val="20"/>
        </w:rPr>
        <w:t>DOPLNIT</w:t>
      </w:r>
      <w:r w:rsidRPr="00863F2B">
        <w:rPr>
          <w:rFonts w:cs="Arial"/>
          <w:color w:val="000000"/>
          <w:sz w:val="20"/>
        </w:rPr>
        <w:t>“ (nebo obdobně).</w:t>
      </w:r>
    </w:p>
    <w:p w:rsidR="00863F2B" w:rsidRDefault="00863F2B" w:rsidP="000D5F0D">
      <w:pPr>
        <w:spacing w:before="120"/>
        <w:jc w:val="both"/>
        <w:rPr>
          <w:rFonts w:cs="Arial"/>
          <w:bCs/>
          <w:color w:val="000000" w:themeColor="text1"/>
          <w:sz w:val="20"/>
        </w:rPr>
      </w:pPr>
      <w:r w:rsidRPr="00051185">
        <w:rPr>
          <w:rFonts w:cs="Arial"/>
          <w:iCs/>
          <w:color w:val="000000" w:themeColor="text1"/>
          <w:sz w:val="20"/>
        </w:rPr>
        <w:t xml:space="preserve">Obsah obchodních podmínek může </w:t>
      </w:r>
      <w:r w:rsidR="00A52A6B">
        <w:rPr>
          <w:rFonts w:cs="Arial"/>
          <w:sz w:val="20"/>
        </w:rPr>
        <w:t>dodavatel</w:t>
      </w:r>
      <w:r w:rsidRPr="00051185">
        <w:rPr>
          <w:rFonts w:cs="Arial"/>
          <w:sz w:val="20"/>
        </w:rPr>
        <w:t xml:space="preserve"> </w:t>
      </w:r>
      <w:r w:rsidRPr="00051185">
        <w:rPr>
          <w:rFonts w:cs="Arial"/>
          <w:iCs/>
          <w:color w:val="000000" w:themeColor="text1"/>
          <w:sz w:val="20"/>
        </w:rPr>
        <w:t xml:space="preserve">doplnit, upravit či vymazat pouze v těch částech, kde to vyplývá z textu obchodních podmínek nebo jiné části ZD, </w:t>
      </w:r>
      <w:r w:rsidR="00A52A6B">
        <w:rPr>
          <w:rFonts w:cs="Arial"/>
          <w:sz w:val="20"/>
        </w:rPr>
        <w:t>dodavatel</w:t>
      </w:r>
      <w:r w:rsidRPr="00051185">
        <w:rPr>
          <w:rFonts w:cs="Arial"/>
          <w:sz w:val="20"/>
        </w:rPr>
        <w:t xml:space="preserve"> </w:t>
      </w:r>
      <w:r w:rsidRPr="00051185">
        <w:rPr>
          <w:rFonts w:cs="Arial"/>
          <w:iCs/>
          <w:color w:val="000000" w:themeColor="text1"/>
          <w:sz w:val="20"/>
        </w:rPr>
        <w:t>není oprávněn provádět jiné obsahové změny v textu Návrhů Smluv.</w:t>
      </w:r>
      <w:r w:rsidRPr="00051185">
        <w:rPr>
          <w:rFonts w:cs="Arial"/>
          <w:color w:val="000000" w:themeColor="text1"/>
          <w:sz w:val="20"/>
        </w:rPr>
        <w:t xml:space="preserve"> </w:t>
      </w:r>
      <w:r w:rsidR="00A52A6B">
        <w:rPr>
          <w:rFonts w:cs="Arial"/>
          <w:sz w:val="20"/>
        </w:rPr>
        <w:t>Dodavatel</w:t>
      </w:r>
      <w:r w:rsidRPr="00051185">
        <w:rPr>
          <w:rFonts w:cs="Arial"/>
          <w:sz w:val="20"/>
        </w:rPr>
        <w:t xml:space="preserve"> </w:t>
      </w:r>
      <w:r w:rsidRPr="00051185">
        <w:rPr>
          <w:rFonts w:cs="Arial"/>
          <w:color w:val="000000" w:themeColor="text1"/>
          <w:sz w:val="20"/>
        </w:rPr>
        <w:t xml:space="preserve">je povinen v Návrzích smluv zohlednit a zapracovat veškeré poznámky (zejména poznámky pod čarou) a pokyny zadavatele. </w:t>
      </w:r>
      <w:r w:rsidRPr="00051185">
        <w:rPr>
          <w:rFonts w:cs="Arial"/>
          <w:b/>
          <w:color w:val="000000" w:themeColor="text1"/>
          <w:sz w:val="20"/>
        </w:rPr>
        <w:t>Případnou úpravu jiných než uvedených částí textu Návrhů Smluv bude zadavatel považovat za</w:t>
      </w:r>
      <w:r w:rsidRPr="00051185">
        <w:rPr>
          <w:rStyle w:val="apple-converted-space"/>
          <w:rFonts w:cs="Arial"/>
          <w:b/>
          <w:color w:val="000000" w:themeColor="text1"/>
          <w:sz w:val="20"/>
        </w:rPr>
        <w:t> </w:t>
      </w:r>
      <w:r w:rsidRPr="00051185">
        <w:rPr>
          <w:rFonts w:cs="Arial"/>
          <w:b/>
          <w:bCs/>
          <w:color w:val="000000" w:themeColor="text1"/>
          <w:sz w:val="20"/>
        </w:rPr>
        <w:t>nedodržení</w:t>
      </w:r>
      <w:r>
        <w:rPr>
          <w:rFonts w:cs="Arial"/>
          <w:b/>
          <w:bCs/>
          <w:color w:val="000000" w:themeColor="text1"/>
          <w:sz w:val="20"/>
        </w:rPr>
        <w:t xml:space="preserve"> zadávacích</w:t>
      </w:r>
      <w:r w:rsidRPr="00051185">
        <w:rPr>
          <w:rStyle w:val="apple-converted-space"/>
          <w:rFonts w:cs="Arial"/>
          <w:b/>
          <w:color w:val="000000" w:themeColor="text1"/>
          <w:sz w:val="20"/>
        </w:rPr>
        <w:t> </w:t>
      </w:r>
      <w:r w:rsidRPr="00051185">
        <w:rPr>
          <w:rFonts w:cs="Arial"/>
          <w:b/>
          <w:bCs/>
          <w:color w:val="000000" w:themeColor="text1"/>
          <w:sz w:val="20"/>
        </w:rPr>
        <w:t>podmínek.</w:t>
      </w:r>
      <w:r w:rsidRPr="00051185">
        <w:rPr>
          <w:rFonts w:cs="Arial"/>
          <w:bCs/>
          <w:color w:val="000000" w:themeColor="text1"/>
          <w:sz w:val="20"/>
        </w:rPr>
        <w:t xml:space="preserve"> </w:t>
      </w:r>
    </w:p>
    <w:p w:rsidR="00CA71B2" w:rsidRDefault="00CA71B2" w:rsidP="000D5F0D">
      <w:pPr>
        <w:spacing w:before="120"/>
        <w:jc w:val="both"/>
        <w:rPr>
          <w:rFonts w:cs="Arial"/>
          <w:i/>
          <w:sz w:val="20"/>
        </w:rPr>
      </w:pPr>
      <w:r w:rsidRPr="00051185">
        <w:rPr>
          <w:rFonts w:cs="Arial"/>
          <w:i/>
          <w:sz w:val="20"/>
        </w:rPr>
        <w:t xml:space="preserve">V případě, že se </w:t>
      </w:r>
      <w:r>
        <w:rPr>
          <w:rFonts w:cs="Arial"/>
          <w:i/>
          <w:sz w:val="20"/>
        </w:rPr>
        <w:t>dodavatel</w:t>
      </w:r>
      <w:r w:rsidRPr="00051185">
        <w:rPr>
          <w:rFonts w:cs="Arial"/>
          <w:i/>
          <w:sz w:val="20"/>
        </w:rPr>
        <w:t xml:space="preserve"> při plnění </w:t>
      </w:r>
      <w:proofErr w:type="spellStart"/>
      <w:r w:rsidR="00DB225B">
        <w:rPr>
          <w:rFonts w:cs="Arial"/>
          <w:i/>
          <w:sz w:val="20"/>
        </w:rPr>
        <w:t>VZ</w:t>
      </w:r>
      <w:proofErr w:type="spellEnd"/>
      <w:r w:rsidRPr="00051185">
        <w:rPr>
          <w:rFonts w:cs="Arial"/>
          <w:i/>
          <w:sz w:val="20"/>
        </w:rPr>
        <w:t xml:space="preserve"> dostane do kontaktu s osobními údaji, je povinen o nich zachovávat naprostou mlčenlivost, a to i po ukončení plnění Smlouvy, v případě jejího zrušení, odstoupení od ní či její výpovědi. Jakékoliv změny či doplnění Smlouvy, včetně změny cen za poskytování předmětu </w:t>
      </w:r>
      <w:proofErr w:type="spellStart"/>
      <w:r w:rsidR="00DB225B">
        <w:rPr>
          <w:rFonts w:cs="Arial"/>
          <w:i/>
          <w:sz w:val="20"/>
        </w:rPr>
        <w:t>VZ</w:t>
      </w:r>
      <w:proofErr w:type="spellEnd"/>
      <w:r w:rsidRPr="00051185">
        <w:rPr>
          <w:rFonts w:cs="Arial"/>
          <w:i/>
          <w:sz w:val="20"/>
        </w:rPr>
        <w:t xml:space="preserve">, mohou být učiněny výhradně písemným dodatkem ke Smlouvě schváleným oběma smluvními stranami. </w:t>
      </w:r>
      <w:r w:rsidR="00BF3169" w:rsidRPr="00051185">
        <w:rPr>
          <w:rFonts w:cs="Arial"/>
          <w:i/>
          <w:sz w:val="20"/>
        </w:rPr>
        <w:t xml:space="preserve">Takové změny či doplnění však musí být v souladu s relevantními ustanoveními </w:t>
      </w:r>
      <w:proofErr w:type="spellStart"/>
      <w:r w:rsidR="00BF3169">
        <w:rPr>
          <w:rFonts w:cs="Arial"/>
          <w:i/>
          <w:sz w:val="20"/>
        </w:rPr>
        <w:t>ZZVZ</w:t>
      </w:r>
      <w:proofErr w:type="spellEnd"/>
      <w:r w:rsidRPr="00051185">
        <w:rPr>
          <w:rFonts w:cs="Arial"/>
          <w:i/>
          <w:sz w:val="20"/>
        </w:rPr>
        <w:t>.</w:t>
      </w:r>
    </w:p>
    <w:p w:rsidR="004D0849" w:rsidRPr="00EF7424" w:rsidRDefault="004D0849" w:rsidP="004D0849">
      <w:pPr>
        <w:jc w:val="both"/>
        <w:rPr>
          <w:color w:val="FF0000"/>
          <w:sz w:val="20"/>
        </w:rPr>
      </w:pPr>
    </w:p>
    <w:p w:rsidR="004D0849" w:rsidRPr="00DC659B" w:rsidRDefault="004D0849" w:rsidP="004E6326">
      <w:pPr>
        <w:pStyle w:val="NadpisVZ2"/>
        <w:keepNext/>
        <w:numPr>
          <w:ilvl w:val="1"/>
          <w:numId w:val="25"/>
        </w:numPr>
        <w:ind w:left="567" w:hanging="567"/>
      </w:pPr>
      <w:bookmarkStart w:id="81" w:name="_Toc512623618"/>
      <w:r>
        <w:t>Požadavky operačního programu</w:t>
      </w:r>
      <w:bookmarkEnd w:id="81"/>
    </w:p>
    <w:p w:rsidR="00DB225B" w:rsidRPr="00277D98" w:rsidRDefault="004D0849" w:rsidP="00DB225B">
      <w:pPr>
        <w:spacing w:before="120"/>
        <w:jc w:val="both"/>
        <w:rPr>
          <w:rFonts w:cs="Arial"/>
          <w:sz w:val="20"/>
        </w:rPr>
      </w:pPr>
      <w:r w:rsidRPr="00280C4F">
        <w:rPr>
          <w:rFonts w:cs="Arial"/>
          <w:sz w:val="20"/>
        </w:rPr>
        <w:t>Dodavatel je povinen dodržovat následující povinnosti vyplývající z pravidel Integrovaného regionálního operačního programu.</w:t>
      </w:r>
      <w:r w:rsidR="00DB225B">
        <w:rPr>
          <w:rFonts w:cs="Arial"/>
          <w:sz w:val="20"/>
        </w:rPr>
        <w:t xml:space="preserve"> </w:t>
      </w:r>
      <w:r w:rsidR="00DB225B" w:rsidRPr="00280C4F">
        <w:rPr>
          <w:rFonts w:cs="Arial"/>
          <w:sz w:val="20"/>
        </w:rPr>
        <w:t>Uvedené povinnosti se vztahují i na všechny případné poddodavatele podílející se na plnění předmětu veřejné zakázky.</w:t>
      </w:r>
    </w:p>
    <w:p w:rsidR="004D0849" w:rsidRPr="00280C4F" w:rsidRDefault="004D0849" w:rsidP="004D0849">
      <w:pPr>
        <w:spacing w:before="120"/>
        <w:jc w:val="both"/>
        <w:rPr>
          <w:rFonts w:cs="Arial"/>
          <w:sz w:val="20"/>
        </w:rPr>
      </w:pPr>
      <w:r w:rsidRPr="00280C4F">
        <w:rPr>
          <w:rFonts w:cs="Arial"/>
          <w:sz w:val="20"/>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rsidR="004D0849" w:rsidRPr="00280C4F" w:rsidRDefault="004D0849" w:rsidP="004D0849">
      <w:pPr>
        <w:spacing w:before="120"/>
        <w:jc w:val="both"/>
        <w:rPr>
          <w:rFonts w:cs="Arial"/>
          <w:sz w:val="20"/>
        </w:rPr>
      </w:pPr>
      <w:r w:rsidRPr="00280C4F">
        <w:rPr>
          <w:rFonts w:cs="Arial"/>
          <w:sz w:val="20"/>
        </w:rPr>
        <w:t xml:space="preserve">Každá faktura musí být označena číslem </w:t>
      </w:r>
      <w:r w:rsidR="00990D65">
        <w:rPr>
          <w:rFonts w:cs="Arial"/>
          <w:sz w:val="20"/>
        </w:rPr>
        <w:t xml:space="preserve">a názvem </w:t>
      </w:r>
      <w:r w:rsidRPr="00280C4F">
        <w:rPr>
          <w:rFonts w:cs="Arial"/>
          <w:sz w:val="20"/>
        </w:rPr>
        <w:t xml:space="preserve">projektu. </w:t>
      </w:r>
    </w:p>
    <w:p w:rsidR="004D0849" w:rsidRPr="00280C4F" w:rsidRDefault="004D0849" w:rsidP="004D0849">
      <w:pPr>
        <w:spacing w:before="120"/>
        <w:jc w:val="both"/>
        <w:rPr>
          <w:rFonts w:cs="Arial"/>
          <w:sz w:val="20"/>
        </w:rPr>
      </w:pPr>
      <w:r w:rsidRPr="00280C4F">
        <w:rPr>
          <w:rFonts w:cs="Arial"/>
          <w:sz w:val="20"/>
        </w:rPr>
        <w:t>Dodavatel je povinen minimálně do konce roku 2028 poskytovat požadované informace a dokumentaci související s realizací projektu zaměstnancům nebo zmocněncům pověřených orgánů (</w:t>
      </w:r>
      <w:proofErr w:type="spellStart"/>
      <w:r w:rsidRPr="00280C4F">
        <w:rPr>
          <w:rFonts w:cs="Arial"/>
          <w:sz w:val="20"/>
        </w:rPr>
        <w:t>CRR</w:t>
      </w:r>
      <w:proofErr w:type="spellEnd"/>
      <w:r w:rsidRPr="00280C4F">
        <w:rPr>
          <w:rFonts w:cs="Arial"/>
          <w:sz w:val="20"/>
        </w:rPr>
        <w:t xml:space="preserve">, </w:t>
      </w:r>
      <w:proofErr w:type="spellStart"/>
      <w:r w:rsidRPr="00280C4F">
        <w:rPr>
          <w:rFonts w:cs="Arial"/>
          <w:sz w:val="20"/>
        </w:rPr>
        <w:t>MMR</w:t>
      </w:r>
      <w:proofErr w:type="spellEnd"/>
      <w:r w:rsidRPr="00280C4F">
        <w:rPr>
          <w:rFonts w:cs="Arial"/>
          <w:sz w:val="20"/>
        </w:rPr>
        <w:t xml:space="preserve">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r w:rsidR="00387B1A">
        <w:rPr>
          <w:rFonts w:cs="Arial"/>
          <w:sz w:val="20"/>
        </w:rPr>
        <w:t xml:space="preserve">   </w:t>
      </w:r>
    </w:p>
    <w:p w:rsidR="0079347A" w:rsidRDefault="0079347A" w:rsidP="000D5F0D">
      <w:pPr>
        <w:suppressAutoHyphens/>
        <w:jc w:val="both"/>
        <w:rPr>
          <w:rFonts w:cs="Arial"/>
          <w:sz w:val="20"/>
        </w:rPr>
      </w:pPr>
    </w:p>
    <w:p w:rsidR="00090378" w:rsidRPr="009C6D31" w:rsidRDefault="00574A67" w:rsidP="000D5F0D">
      <w:pPr>
        <w:pStyle w:val="NadpisVZ2"/>
      </w:pPr>
      <w:bookmarkStart w:id="82" w:name="_Toc512623619"/>
      <w:r>
        <w:t>Pod</w:t>
      </w:r>
      <w:r w:rsidR="00D12113" w:rsidRPr="009C6D31">
        <w:t>dodavatelé</w:t>
      </w:r>
      <w:bookmarkEnd w:id="82"/>
    </w:p>
    <w:p w:rsidR="00B206E9" w:rsidRPr="00B206E9" w:rsidRDefault="00F763E7" w:rsidP="00B206E9">
      <w:pPr>
        <w:spacing w:before="120"/>
        <w:jc w:val="both"/>
        <w:rPr>
          <w:rFonts w:eastAsia="Calibri" w:cs="Arial"/>
          <w:color w:val="010000"/>
          <w:sz w:val="20"/>
        </w:rPr>
      </w:pPr>
      <w:r w:rsidRPr="00B206E9">
        <w:rPr>
          <w:rFonts w:eastAsia="Calibri" w:cs="Arial"/>
          <w:color w:val="010000"/>
          <w:sz w:val="20"/>
        </w:rPr>
        <w:t xml:space="preserve">Dodavatel </w:t>
      </w:r>
      <w:r w:rsidR="00BF3169">
        <w:rPr>
          <w:rFonts w:eastAsia="Calibri" w:cs="Arial"/>
          <w:color w:val="010000"/>
          <w:sz w:val="20"/>
        </w:rPr>
        <w:t xml:space="preserve">v nabídce </w:t>
      </w:r>
      <w:r w:rsidRPr="00B206E9">
        <w:rPr>
          <w:rFonts w:eastAsia="Calibri" w:cs="Arial"/>
          <w:color w:val="010000"/>
          <w:sz w:val="20"/>
        </w:rPr>
        <w:t xml:space="preserve">předloží seznam poddodavatelů, pokud jsou dodavateli známi, a to pro každou část </w:t>
      </w:r>
      <w:proofErr w:type="spellStart"/>
      <w:r w:rsidRPr="00B206E9">
        <w:rPr>
          <w:rFonts w:eastAsia="Calibri" w:cs="Arial"/>
          <w:color w:val="010000"/>
          <w:sz w:val="20"/>
        </w:rPr>
        <w:t>VZ</w:t>
      </w:r>
      <w:proofErr w:type="spellEnd"/>
      <w:r w:rsidRPr="00B206E9">
        <w:rPr>
          <w:rFonts w:eastAsia="Calibri" w:cs="Arial"/>
          <w:color w:val="010000"/>
          <w:sz w:val="20"/>
        </w:rPr>
        <w:t>, na kterou podává nabídku zvlášť. V seznamu budou uvedeny činnosti, které bude každý z poddodavatelů realizovat.</w:t>
      </w:r>
      <w:r w:rsidR="00B206E9" w:rsidRPr="00B206E9">
        <w:rPr>
          <w:rFonts w:eastAsia="Calibri" w:cs="Arial"/>
          <w:color w:val="010000"/>
          <w:sz w:val="20"/>
        </w:rPr>
        <w:t xml:space="preserve"> </w:t>
      </w:r>
    </w:p>
    <w:p w:rsidR="0071368D" w:rsidRPr="00B206E9" w:rsidRDefault="0071368D" w:rsidP="000D5F0D">
      <w:pPr>
        <w:spacing w:before="120"/>
        <w:jc w:val="both"/>
        <w:rPr>
          <w:color w:val="010000"/>
          <w:sz w:val="20"/>
        </w:rPr>
      </w:pPr>
      <w:r w:rsidRPr="00B206E9">
        <w:rPr>
          <w:sz w:val="20"/>
        </w:rPr>
        <w:t>Seznam bude předložen ve formě čestného prohlášení, podepsaného osobou oprávněnou jednat za dodavatele</w:t>
      </w:r>
      <w:r w:rsidRPr="00B206E9">
        <w:rPr>
          <w:rFonts w:eastAsia="Calibri" w:cs="Arial"/>
          <w:color w:val="010000"/>
          <w:sz w:val="20"/>
        </w:rPr>
        <w:t>.</w:t>
      </w:r>
      <w:r w:rsidRPr="00B206E9">
        <w:rPr>
          <w:rFonts w:eastAsia="Calibri" w:cs="Arial"/>
          <w:b/>
          <w:color w:val="010000"/>
          <w:sz w:val="20"/>
        </w:rPr>
        <w:t xml:space="preserve"> </w:t>
      </w:r>
      <w:r w:rsidRPr="00B206E9">
        <w:rPr>
          <w:sz w:val="20"/>
        </w:rPr>
        <w:t>Dodavatel může k doložení seznamu využít</w:t>
      </w:r>
      <w:r w:rsidRPr="00B206E9">
        <w:rPr>
          <w:b/>
          <w:sz w:val="20"/>
        </w:rPr>
        <w:t xml:space="preserve"> </w:t>
      </w:r>
      <w:r w:rsidRPr="00B206E9">
        <w:rPr>
          <w:b/>
          <w:color w:val="010000"/>
          <w:sz w:val="20"/>
        </w:rPr>
        <w:t>Přílohu č. 4</w:t>
      </w:r>
      <w:r w:rsidRPr="00B206E9">
        <w:rPr>
          <w:color w:val="010000"/>
          <w:sz w:val="20"/>
        </w:rPr>
        <w:t xml:space="preserve"> této ZD.</w:t>
      </w:r>
    </w:p>
    <w:p w:rsidR="0083346D" w:rsidRDefault="00B206E9" w:rsidP="0083346D">
      <w:pPr>
        <w:spacing w:before="120"/>
        <w:jc w:val="both"/>
        <w:rPr>
          <w:sz w:val="20"/>
        </w:rPr>
      </w:pPr>
      <w:r w:rsidRPr="00B206E9">
        <w:rPr>
          <w:sz w:val="20"/>
        </w:rPr>
        <w:t>Pokud dodavatel nemá poddodavatele, uvede v nabídce informaci, že provede veřejnou zakázku vlastními silami bez využití poddodavatelů.</w:t>
      </w:r>
      <w:r>
        <w:rPr>
          <w:sz w:val="20"/>
        </w:rPr>
        <w:t xml:space="preserve"> </w:t>
      </w:r>
      <w:r w:rsidRPr="00B206E9">
        <w:rPr>
          <w:sz w:val="20"/>
        </w:rPr>
        <w:t xml:space="preserve">Jestliže nabídka nebude obsahovat seznam ani jinou informaci o poddodavatelích, bude mít zadavatel za to, že dodavatel provede </w:t>
      </w:r>
      <w:proofErr w:type="spellStart"/>
      <w:r w:rsidRPr="00B206E9">
        <w:rPr>
          <w:sz w:val="20"/>
        </w:rPr>
        <w:t>VZ</w:t>
      </w:r>
      <w:proofErr w:type="spellEnd"/>
      <w:r w:rsidRPr="00B206E9">
        <w:rPr>
          <w:sz w:val="20"/>
        </w:rPr>
        <w:t xml:space="preserve"> samostatně bez využití poddodavatelů</w:t>
      </w:r>
      <w:r w:rsidR="0083346D" w:rsidRPr="00B206E9">
        <w:rPr>
          <w:sz w:val="20"/>
        </w:rPr>
        <w:t xml:space="preserve">. </w:t>
      </w:r>
    </w:p>
    <w:p w:rsidR="00BF3169" w:rsidRPr="00BF3169" w:rsidRDefault="00BF3169" w:rsidP="00BF3169">
      <w:pPr>
        <w:spacing w:before="120"/>
        <w:jc w:val="both"/>
        <w:rPr>
          <w:sz w:val="20"/>
        </w:rPr>
      </w:pPr>
      <w:r>
        <w:rPr>
          <w:sz w:val="20"/>
        </w:rPr>
        <w:t>Pokud dodavatel prokazuje část kvalifikace prostřednictvím jiné osoby, kterou je poddodavatel</w:t>
      </w:r>
      <w:r w:rsidRPr="00B206E9">
        <w:rPr>
          <w:sz w:val="20"/>
        </w:rPr>
        <w:t xml:space="preserve">, postupuje </w:t>
      </w:r>
      <w:r w:rsidRPr="00BF3169">
        <w:rPr>
          <w:sz w:val="20"/>
        </w:rPr>
        <w:t xml:space="preserve">také v souladu s čl. 10.4 této ZD. </w:t>
      </w:r>
    </w:p>
    <w:p w:rsidR="0094482A" w:rsidRPr="00BF3169" w:rsidRDefault="0094482A" w:rsidP="0094482A">
      <w:pPr>
        <w:pStyle w:val="NadpisVZ2"/>
        <w:numPr>
          <w:ilvl w:val="0"/>
          <w:numId w:val="0"/>
        </w:numPr>
        <w:ind w:left="567"/>
        <w:rPr>
          <w:sz w:val="20"/>
          <w:szCs w:val="20"/>
        </w:rPr>
      </w:pPr>
    </w:p>
    <w:p w:rsidR="005D2263" w:rsidRPr="00BF3169" w:rsidRDefault="005D2263" w:rsidP="000D5F0D">
      <w:pPr>
        <w:pStyle w:val="NadpisVZ2"/>
      </w:pPr>
      <w:bookmarkStart w:id="83" w:name="_Toc512623620"/>
      <w:r w:rsidRPr="00BF3169">
        <w:t>Společná účast dodavatelů</w:t>
      </w:r>
      <w:bookmarkEnd w:id="83"/>
    </w:p>
    <w:p w:rsidR="00A51126" w:rsidRPr="00BF3169" w:rsidRDefault="004D0849" w:rsidP="00A51126">
      <w:pPr>
        <w:pStyle w:val="Bezmezer"/>
        <w:spacing w:before="120"/>
        <w:jc w:val="both"/>
        <w:rPr>
          <w:rFonts w:ascii="Arial" w:hAnsi="Arial" w:cs="Arial"/>
          <w:sz w:val="20"/>
          <w:szCs w:val="20"/>
        </w:rPr>
      </w:pPr>
      <w:r w:rsidRPr="00BF3169">
        <w:rPr>
          <w:rFonts w:ascii="Arial" w:hAnsi="Arial" w:cs="Arial"/>
          <w:sz w:val="20"/>
        </w:rPr>
        <w:t xml:space="preserve">Dodavatelé se mohou za účelem podání nabídky a plnění předmětu veřejné zakázky sdružit a podat společnou nabídku. </w:t>
      </w:r>
      <w:r w:rsidR="00A51126" w:rsidRPr="00BF3169">
        <w:rPr>
          <w:rFonts w:ascii="Arial" w:hAnsi="Arial" w:cs="Arial"/>
          <w:sz w:val="20"/>
          <w:szCs w:val="20"/>
        </w:rPr>
        <w:t xml:space="preserve">Dodavatelé podávající společnou nabídku se považují za jednoho dodavatele. </w:t>
      </w:r>
      <w:r w:rsidRPr="00BF3169">
        <w:rPr>
          <w:rFonts w:ascii="Arial" w:hAnsi="Arial" w:cs="Arial"/>
          <w:sz w:val="20"/>
        </w:rPr>
        <w:t xml:space="preserve">V takovém případě musí být součástí nabídky písemný závazek upravující vzájemné vztahy a odpovědnost těchto osob ve vztahu k předmětnému zadávacímu řízení a následnému plnění </w:t>
      </w:r>
      <w:proofErr w:type="spellStart"/>
      <w:r w:rsidRPr="00BF3169">
        <w:rPr>
          <w:rFonts w:ascii="Arial" w:hAnsi="Arial" w:cs="Arial"/>
          <w:sz w:val="20"/>
        </w:rPr>
        <w:t>VZ</w:t>
      </w:r>
      <w:proofErr w:type="spellEnd"/>
      <w:r w:rsidRPr="00BF3169">
        <w:rPr>
          <w:rFonts w:ascii="Arial" w:hAnsi="Arial" w:cs="Arial"/>
          <w:sz w:val="20"/>
        </w:rPr>
        <w:t xml:space="preserve">, přičemž </w:t>
      </w:r>
      <w:r w:rsidRPr="00BF3169">
        <w:rPr>
          <w:rFonts w:ascii="Arial" w:hAnsi="Arial" w:cs="Arial"/>
          <w:b/>
          <w:sz w:val="20"/>
        </w:rPr>
        <w:t xml:space="preserve">zadavatel v souladu s čl. 103 odst. 1 písm. f) </w:t>
      </w:r>
      <w:proofErr w:type="spellStart"/>
      <w:r w:rsidRPr="00BF3169">
        <w:rPr>
          <w:rFonts w:ascii="Arial" w:hAnsi="Arial" w:cs="Arial"/>
          <w:b/>
          <w:sz w:val="20"/>
        </w:rPr>
        <w:t>ZZVZ</w:t>
      </w:r>
      <w:proofErr w:type="spellEnd"/>
      <w:r w:rsidRPr="00BF3169">
        <w:rPr>
          <w:rFonts w:ascii="Arial" w:hAnsi="Arial" w:cs="Arial"/>
          <w:b/>
          <w:sz w:val="20"/>
        </w:rPr>
        <w:t xml:space="preserve"> požaduje, aby v případě společné účasti dodavatelů nesli odpovědnost všichni dodavatelé podávající společnou nabídku společně a nerozdílně</w:t>
      </w:r>
      <w:r w:rsidR="00A51126" w:rsidRPr="00BF3169">
        <w:rPr>
          <w:rFonts w:ascii="Arial" w:hAnsi="Arial" w:cs="Arial"/>
          <w:sz w:val="20"/>
          <w:szCs w:val="20"/>
        </w:rPr>
        <w:t xml:space="preserve">, a to po celou dobu plnění veřejné zakázky i po dobu trvání jiných závazků vyplývajících z veřejné zakázky. </w:t>
      </w:r>
      <w:r w:rsidR="00BF3169" w:rsidRPr="00BF3169">
        <w:rPr>
          <w:rFonts w:ascii="Arial" w:hAnsi="Arial" w:cs="Arial"/>
          <w:sz w:val="20"/>
          <w:szCs w:val="20"/>
        </w:rPr>
        <w:t>Smlouva, v níž nebude takový závazek obsažen nebo nebude dostatečně jasně formulován, bude považována za nevyhovující</w:t>
      </w:r>
      <w:r w:rsidR="00A51126" w:rsidRPr="00BF3169">
        <w:rPr>
          <w:rFonts w:ascii="Arial" w:hAnsi="Arial" w:cs="Arial"/>
          <w:sz w:val="20"/>
          <w:szCs w:val="20"/>
        </w:rPr>
        <w:t xml:space="preserve">. </w:t>
      </w:r>
    </w:p>
    <w:p w:rsidR="00A51126" w:rsidRPr="00A51126" w:rsidRDefault="00A51126" w:rsidP="00A51126">
      <w:pPr>
        <w:autoSpaceDE w:val="0"/>
        <w:autoSpaceDN w:val="0"/>
        <w:adjustRightInd w:val="0"/>
        <w:spacing w:before="120"/>
        <w:jc w:val="both"/>
        <w:rPr>
          <w:rFonts w:cs="Arial"/>
          <w:sz w:val="20"/>
        </w:rPr>
      </w:pPr>
      <w:r w:rsidRPr="00BF3169">
        <w:rPr>
          <w:rFonts w:eastAsia="Calibri" w:cs="Arial"/>
          <w:sz w:val="20"/>
        </w:rPr>
        <w:t xml:space="preserve">V případě společné účasti dodavatelů prokazuje základní způsobilost a profesní způsobilost podle § 77 odst. 1 </w:t>
      </w:r>
      <w:proofErr w:type="spellStart"/>
      <w:r w:rsidRPr="00BF3169">
        <w:rPr>
          <w:rFonts w:eastAsia="Calibri" w:cs="Arial"/>
          <w:sz w:val="20"/>
        </w:rPr>
        <w:t>ZZVZ</w:t>
      </w:r>
      <w:proofErr w:type="spellEnd"/>
      <w:r w:rsidRPr="00BF3169">
        <w:rPr>
          <w:rFonts w:eastAsia="Calibri" w:cs="Arial"/>
          <w:sz w:val="20"/>
        </w:rPr>
        <w:t xml:space="preserve"> každý dodavatel samostatně</w:t>
      </w:r>
      <w:r w:rsidRPr="00BF3169">
        <w:rPr>
          <w:rFonts w:cs="Arial"/>
          <w:sz w:val="20"/>
        </w:rPr>
        <w:t xml:space="preserve"> (viz. </w:t>
      </w:r>
      <w:proofErr w:type="gramStart"/>
      <w:r w:rsidR="00BF3169" w:rsidRPr="00BF3169">
        <w:rPr>
          <w:rFonts w:cs="Arial"/>
          <w:sz w:val="20"/>
        </w:rPr>
        <w:t>také</w:t>
      </w:r>
      <w:proofErr w:type="gramEnd"/>
      <w:r w:rsidR="00BF3169" w:rsidRPr="00BF3169">
        <w:rPr>
          <w:rFonts w:cs="Arial"/>
          <w:sz w:val="20"/>
        </w:rPr>
        <w:t xml:space="preserve"> čl. 10</w:t>
      </w:r>
      <w:r w:rsidRPr="00BF3169">
        <w:rPr>
          <w:rFonts w:cs="Arial"/>
          <w:sz w:val="20"/>
        </w:rPr>
        <w:t>.</w:t>
      </w:r>
      <w:r w:rsidR="00BF3169" w:rsidRPr="00BF3169">
        <w:rPr>
          <w:rFonts w:cs="Arial"/>
          <w:sz w:val="20"/>
        </w:rPr>
        <w:t>5</w:t>
      </w:r>
      <w:r w:rsidRPr="00BF3169">
        <w:rPr>
          <w:rFonts w:cs="Arial"/>
          <w:sz w:val="20"/>
        </w:rPr>
        <w:t xml:space="preserve"> této ZD).</w:t>
      </w:r>
    </w:p>
    <w:p w:rsidR="004D0849" w:rsidRDefault="00BF3169" w:rsidP="004D0849">
      <w:pPr>
        <w:spacing w:before="120"/>
        <w:jc w:val="both"/>
        <w:rPr>
          <w:rFonts w:eastAsia="Calibri" w:cs="Arial"/>
          <w:sz w:val="20"/>
        </w:rPr>
      </w:pPr>
      <w:r w:rsidRPr="00926275">
        <w:rPr>
          <w:rFonts w:cs="Arial"/>
          <w:sz w:val="20"/>
        </w:rPr>
        <w:t>Dodavatelé, kteří podávají společnou nabídku, jsou dále povinni v nabídce specifikovat, v jakém rozsahu se bude každý dodavatel podílet na plnění veřejné zakázky, a rovněž jsou povinni určit oprávněného společného zástupce pro jednání a komunikaci se zadavatelem</w:t>
      </w:r>
      <w:r>
        <w:rPr>
          <w:rFonts w:cs="Arial"/>
          <w:sz w:val="20"/>
        </w:rPr>
        <w:t>, resp. administrátorem</w:t>
      </w:r>
      <w:r w:rsidRPr="00926275">
        <w:rPr>
          <w:rFonts w:cs="Arial"/>
          <w:sz w:val="20"/>
        </w:rPr>
        <w:t xml:space="preserve">, ohledně zadávacího řízení i následného plnění předmětu </w:t>
      </w:r>
      <w:proofErr w:type="spellStart"/>
      <w:r w:rsidRPr="00926275">
        <w:rPr>
          <w:rFonts w:cs="Arial"/>
          <w:sz w:val="20"/>
        </w:rPr>
        <w:t>VZ</w:t>
      </w:r>
      <w:proofErr w:type="spellEnd"/>
      <w:r w:rsidR="004D0849" w:rsidRPr="00A51126">
        <w:rPr>
          <w:rFonts w:eastAsia="Calibri" w:cs="Arial"/>
          <w:sz w:val="20"/>
        </w:rPr>
        <w:t>.</w:t>
      </w:r>
    </w:p>
    <w:p w:rsidR="004D0849" w:rsidRPr="005D2263" w:rsidRDefault="004D0849" w:rsidP="000D5F0D">
      <w:pPr>
        <w:jc w:val="both"/>
        <w:rPr>
          <w:rFonts w:cs="Arial"/>
          <w:sz w:val="20"/>
        </w:rPr>
      </w:pPr>
    </w:p>
    <w:p w:rsidR="00D12113" w:rsidRPr="009C6D31" w:rsidRDefault="00D12113" w:rsidP="000D5F0D">
      <w:pPr>
        <w:pStyle w:val="NadpisVZ2"/>
      </w:pPr>
      <w:bookmarkStart w:id="84" w:name="_Toc512623621"/>
      <w:r w:rsidRPr="009C6D31">
        <w:t>Varianty nabídky</w:t>
      </w:r>
      <w:bookmarkEnd w:id="84"/>
    </w:p>
    <w:p w:rsidR="00EC4B48" w:rsidRPr="00BB1B1F" w:rsidRDefault="00BB1B1F" w:rsidP="000D5F0D">
      <w:pPr>
        <w:spacing w:before="120"/>
        <w:rPr>
          <w:rFonts w:cs="Arial"/>
          <w:sz w:val="20"/>
        </w:rPr>
      </w:pPr>
      <w:r w:rsidRPr="00BB1B1F">
        <w:rPr>
          <w:rFonts w:eastAsia="Calibri" w:cs="Arial"/>
          <w:sz w:val="20"/>
        </w:rPr>
        <w:t xml:space="preserve">Zadavatel nepřipouští varianty nabídek podle § 102 </w:t>
      </w:r>
      <w:proofErr w:type="spellStart"/>
      <w:r w:rsidRPr="00BB1B1F">
        <w:rPr>
          <w:rFonts w:eastAsia="Calibri" w:cs="Arial"/>
          <w:sz w:val="20"/>
        </w:rPr>
        <w:t>ZZVZ</w:t>
      </w:r>
      <w:proofErr w:type="spellEnd"/>
      <w:r w:rsidR="00121451" w:rsidRPr="00BB1B1F">
        <w:rPr>
          <w:rFonts w:cs="Arial"/>
          <w:sz w:val="20"/>
        </w:rPr>
        <w:t>.</w:t>
      </w:r>
    </w:p>
    <w:p w:rsidR="005D2263" w:rsidRDefault="005D2263" w:rsidP="000D5F0D">
      <w:pPr>
        <w:rPr>
          <w:rFonts w:cs="Arial"/>
          <w:sz w:val="20"/>
        </w:rPr>
      </w:pPr>
    </w:p>
    <w:p w:rsidR="00D0355B" w:rsidRPr="009C6D31" w:rsidRDefault="00D0355B" w:rsidP="000D5F0D">
      <w:pPr>
        <w:pStyle w:val="NadpisVZ2"/>
      </w:pPr>
      <w:bookmarkStart w:id="85" w:name="_Toc512623622"/>
      <w:r>
        <w:t>O</w:t>
      </w:r>
      <w:r w:rsidRPr="009C6D31">
        <w:t>bsah a členění nabídky</w:t>
      </w:r>
      <w:bookmarkEnd w:id="85"/>
    </w:p>
    <w:p w:rsidR="00D0355B" w:rsidRDefault="00D0355B" w:rsidP="000D5F0D">
      <w:pPr>
        <w:autoSpaceDE w:val="0"/>
        <w:autoSpaceDN w:val="0"/>
        <w:adjustRightInd w:val="0"/>
        <w:jc w:val="both"/>
        <w:rPr>
          <w:rFonts w:eastAsia="Calibri" w:cs="Arial"/>
          <w:sz w:val="20"/>
        </w:rPr>
      </w:pPr>
      <w:bookmarkStart w:id="86" w:name="_Toc322508851"/>
    </w:p>
    <w:p w:rsidR="00D0355B" w:rsidRPr="00C7426E" w:rsidRDefault="00D0355B" w:rsidP="000D5F0D">
      <w:pPr>
        <w:jc w:val="both"/>
        <w:rPr>
          <w:rFonts w:cs="Arial"/>
          <w:b/>
          <w:sz w:val="20"/>
          <w:u w:val="single"/>
        </w:rPr>
      </w:pPr>
      <w:r w:rsidRPr="00C7426E">
        <w:rPr>
          <w:rFonts w:cs="Arial"/>
          <w:b/>
          <w:sz w:val="20"/>
          <w:u w:val="single"/>
        </w:rPr>
        <w:t xml:space="preserve">Nabídka musí obsahovat následující údaje a </w:t>
      </w:r>
      <w:r>
        <w:rPr>
          <w:rFonts w:cs="Arial"/>
          <w:b/>
          <w:sz w:val="20"/>
          <w:u w:val="single"/>
        </w:rPr>
        <w:t>měla by být</w:t>
      </w:r>
      <w:r w:rsidRPr="00C7426E">
        <w:rPr>
          <w:rFonts w:cs="Arial"/>
          <w:b/>
          <w:sz w:val="20"/>
          <w:u w:val="single"/>
        </w:rPr>
        <w:t xml:space="preserve"> členěna podle následujících bodů:</w:t>
      </w:r>
    </w:p>
    <w:bookmarkEnd w:id="86"/>
    <w:p w:rsidR="00D0355B" w:rsidRPr="00A832D6" w:rsidRDefault="00D0355B" w:rsidP="002074DA">
      <w:pPr>
        <w:pStyle w:val="Styl"/>
        <w:numPr>
          <w:ilvl w:val="0"/>
          <w:numId w:val="14"/>
        </w:numPr>
        <w:spacing w:before="120"/>
        <w:jc w:val="both"/>
        <w:rPr>
          <w:color w:val="010000"/>
          <w:sz w:val="20"/>
          <w:szCs w:val="20"/>
        </w:rPr>
      </w:pPr>
      <w:r w:rsidRPr="00A832D6">
        <w:rPr>
          <w:b/>
          <w:color w:val="010000"/>
          <w:sz w:val="20"/>
          <w:szCs w:val="20"/>
        </w:rPr>
        <w:t>Obsah nabídky</w:t>
      </w:r>
      <w:r w:rsidRPr="00A832D6">
        <w:rPr>
          <w:color w:val="010000"/>
          <w:sz w:val="20"/>
          <w:szCs w:val="20"/>
        </w:rPr>
        <w:t xml:space="preserve"> (</w:t>
      </w:r>
      <w:r w:rsidR="004D2805" w:rsidRPr="00A832D6">
        <w:rPr>
          <w:sz w:val="20"/>
          <w:szCs w:val="20"/>
        </w:rPr>
        <w:t>obsah nabídky s uvedením názvů kapitol, stran a počtu příloh a údaj o celkovém počtu stran nebo listů předložené nabídky</w:t>
      </w:r>
      <w:r w:rsidRPr="00A832D6">
        <w:rPr>
          <w:color w:val="010000"/>
          <w:sz w:val="20"/>
          <w:szCs w:val="20"/>
        </w:rPr>
        <w:t>)</w:t>
      </w:r>
    </w:p>
    <w:p w:rsidR="00D0355B" w:rsidRPr="00A832D6" w:rsidRDefault="00D0355B" w:rsidP="002074DA">
      <w:pPr>
        <w:pStyle w:val="Odstavecseseznamem"/>
        <w:numPr>
          <w:ilvl w:val="0"/>
          <w:numId w:val="14"/>
        </w:numPr>
        <w:spacing w:before="120"/>
        <w:contextualSpacing w:val="0"/>
        <w:jc w:val="both"/>
        <w:rPr>
          <w:rFonts w:cs="Arial"/>
          <w:sz w:val="20"/>
        </w:rPr>
      </w:pPr>
      <w:r w:rsidRPr="00A832D6">
        <w:rPr>
          <w:rFonts w:cs="Arial"/>
          <w:b/>
          <w:sz w:val="20"/>
        </w:rPr>
        <w:t>Krycí list</w:t>
      </w:r>
      <w:r w:rsidRPr="00A832D6">
        <w:rPr>
          <w:rFonts w:cs="Arial"/>
          <w:sz w:val="20"/>
        </w:rPr>
        <w:t xml:space="preserve"> </w:t>
      </w:r>
      <w:r w:rsidRPr="00A832D6">
        <w:rPr>
          <w:rFonts w:cs="Arial"/>
          <w:b/>
          <w:sz w:val="20"/>
        </w:rPr>
        <w:t>nabídky</w:t>
      </w:r>
      <w:r w:rsidR="0022772F" w:rsidRPr="00A832D6">
        <w:rPr>
          <w:rFonts w:cs="Arial"/>
          <w:b/>
          <w:sz w:val="20"/>
        </w:rPr>
        <w:t xml:space="preserve"> s vyplněnými požadovanými údaji </w:t>
      </w:r>
      <w:r w:rsidR="00140D6F" w:rsidRPr="00A832D6">
        <w:rPr>
          <w:rFonts w:cs="Arial"/>
          <w:sz w:val="20"/>
        </w:rPr>
        <w:t>(samostatně pro každou č</w:t>
      </w:r>
      <w:r w:rsidR="00B05B37" w:rsidRPr="00A832D6">
        <w:rPr>
          <w:rFonts w:cs="Arial"/>
          <w:sz w:val="20"/>
        </w:rPr>
        <w:t xml:space="preserve">ást </w:t>
      </w:r>
      <w:proofErr w:type="spellStart"/>
      <w:r w:rsidR="00B05B37" w:rsidRPr="00A832D6">
        <w:rPr>
          <w:rFonts w:cs="Arial"/>
          <w:sz w:val="20"/>
        </w:rPr>
        <w:t>VZ</w:t>
      </w:r>
      <w:proofErr w:type="spellEnd"/>
      <w:r w:rsidR="00B05B37" w:rsidRPr="00A832D6">
        <w:rPr>
          <w:rFonts w:cs="Arial"/>
          <w:sz w:val="20"/>
        </w:rPr>
        <w:t>, na kter</w:t>
      </w:r>
      <w:r w:rsidR="00140D6F" w:rsidRPr="00A832D6">
        <w:rPr>
          <w:rFonts w:cs="Arial"/>
          <w:sz w:val="20"/>
        </w:rPr>
        <w:t xml:space="preserve">ou </w:t>
      </w:r>
      <w:r w:rsidR="00B05B37" w:rsidRPr="00A832D6">
        <w:rPr>
          <w:rFonts w:cs="Arial"/>
          <w:sz w:val="20"/>
        </w:rPr>
        <w:t>dodavatel podává nabídku)</w:t>
      </w:r>
      <w:r w:rsidR="00B05B37" w:rsidRPr="00A832D6">
        <w:rPr>
          <w:rFonts w:cs="Arial"/>
          <w:b/>
          <w:sz w:val="20"/>
        </w:rPr>
        <w:t xml:space="preserve"> </w:t>
      </w:r>
      <w:r w:rsidR="0022772F" w:rsidRPr="00A832D6">
        <w:rPr>
          <w:rFonts w:cs="Arial"/>
          <w:sz w:val="20"/>
        </w:rPr>
        <w:t>a</w:t>
      </w:r>
      <w:r w:rsidRPr="00A832D6">
        <w:rPr>
          <w:rFonts w:cs="Arial"/>
          <w:sz w:val="20"/>
        </w:rPr>
        <w:t xml:space="preserve"> podepsaný osobou oprávněnou jednat za </w:t>
      </w:r>
      <w:r w:rsidR="00A52A6B" w:rsidRPr="00A832D6">
        <w:rPr>
          <w:rFonts w:cs="Arial"/>
          <w:sz w:val="20"/>
        </w:rPr>
        <w:t>dodavatel</w:t>
      </w:r>
      <w:r w:rsidRPr="00A832D6">
        <w:rPr>
          <w:rFonts w:cs="Arial"/>
          <w:sz w:val="20"/>
        </w:rPr>
        <w:t>e s uvedením nabídkové ceny a dalších požadovaných údajů (viz Příloha č. 2 této ZD)</w:t>
      </w:r>
    </w:p>
    <w:p w:rsidR="00D0355B" w:rsidRPr="00A832D6" w:rsidRDefault="00AC3364" w:rsidP="002074DA">
      <w:pPr>
        <w:pStyle w:val="Odstavecseseznamem"/>
        <w:numPr>
          <w:ilvl w:val="0"/>
          <w:numId w:val="14"/>
        </w:numPr>
        <w:spacing w:before="120"/>
        <w:contextualSpacing w:val="0"/>
        <w:jc w:val="both"/>
        <w:rPr>
          <w:rFonts w:cs="Arial"/>
          <w:sz w:val="20"/>
        </w:rPr>
      </w:pPr>
      <w:r w:rsidRPr="00A832D6">
        <w:rPr>
          <w:rFonts w:cs="Arial"/>
          <w:b/>
          <w:sz w:val="20"/>
        </w:rPr>
        <w:t>D</w:t>
      </w:r>
      <w:r w:rsidR="00D0355B" w:rsidRPr="00A832D6">
        <w:rPr>
          <w:rFonts w:cs="Arial"/>
          <w:b/>
          <w:sz w:val="20"/>
        </w:rPr>
        <w:t>okumenty</w:t>
      </w:r>
      <w:r w:rsidR="00D0355B" w:rsidRPr="00A832D6">
        <w:rPr>
          <w:rFonts w:cs="Arial"/>
          <w:sz w:val="20"/>
        </w:rPr>
        <w:t xml:space="preserve"> </w:t>
      </w:r>
      <w:r w:rsidR="00D0355B" w:rsidRPr="00A832D6">
        <w:rPr>
          <w:rFonts w:cs="Arial"/>
          <w:b/>
          <w:sz w:val="20"/>
        </w:rPr>
        <w:t>prokazující splnění základní</w:t>
      </w:r>
      <w:r w:rsidR="0022772F" w:rsidRPr="00A832D6">
        <w:rPr>
          <w:rFonts w:cs="Arial"/>
          <w:b/>
          <w:sz w:val="20"/>
        </w:rPr>
        <w:t xml:space="preserve"> a</w:t>
      </w:r>
      <w:r w:rsidR="00D0355B" w:rsidRPr="00A832D6">
        <w:rPr>
          <w:rFonts w:cs="Arial"/>
          <w:b/>
          <w:sz w:val="20"/>
        </w:rPr>
        <w:t xml:space="preserve"> profesní způsobilosti </w:t>
      </w:r>
      <w:r w:rsidR="00B05B37" w:rsidRPr="00A832D6">
        <w:rPr>
          <w:rFonts w:cs="Arial"/>
          <w:sz w:val="20"/>
        </w:rPr>
        <w:t xml:space="preserve">(pro dané části </w:t>
      </w:r>
      <w:proofErr w:type="spellStart"/>
      <w:r w:rsidR="00B05B37" w:rsidRPr="00A832D6">
        <w:rPr>
          <w:rFonts w:cs="Arial"/>
          <w:sz w:val="20"/>
        </w:rPr>
        <w:t>VZ</w:t>
      </w:r>
      <w:proofErr w:type="spellEnd"/>
      <w:r w:rsidR="00B05B37" w:rsidRPr="00A832D6">
        <w:rPr>
          <w:rFonts w:cs="Arial"/>
          <w:sz w:val="20"/>
        </w:rPr>
        <w:t xml:space="preserve">) </w:t>
      </w:r>
      <w:r w:rsidR="00D0355B" w:rsidRPr="00A832D6">
        <w:rPr>
          <w:rFonts w:cs="Arial"/>
          <w:sz w:val="20"/>
        </w:rPr>
        <w:t xml:space="preserve">dle čl. </w:t>
      </w:r>
      <w:r w:rsidR="008F360E" w:rsidRPr="00A832D6">
        <w:rPr>
          <w:rFonts w:cs="Arial"/>
          <w:sz w:val="20"/>
        </w:rPr>
        <w:t>10</w:t>
      </w:r>
      <w:r w:rsidRPr="00A832D6">
        <w:rPr>
          <w:rFonts w:cs="Arial"/>
          <w:sz w:val="20"/>
        </w:rPr>
        <w:t xml:space="preserve"> této ZD</w:t>
      </w:r>
    </w:p>
    <w:p w:rsidR="00D0355B" w:rsidRPr="00A832D6" w:rsidRDefault="00D0355B" w:rsidP="002074DA">
      <w:pPr>
        <w:pStyle w:val="Odstavecseseznamem"/>
        <w:numPr>
          <w:ilvl w:val="0"/>
          <w:numId w:val="14"/>
        </w:numPr>
        <w:spacing w:before="120"/>
        <w:ind w:left="357" w:hanging="357"/>
        <w:contextualSpacing w:val="0"/>
        <w:jc w:val="both"/>
        <w:rPr>
          <w:rFonts w:cs="Arial"/>
          <w:sz w:val="20"/>
        </w:rPr>
      </w:pPr>
      <w:r w:rsidRPr="00A832D6">
        <w:rPr>
          <w:rFonts w:cs="Arial"/>
          <w:b/>
          <w:sz w:val="20"/>
        </w:rPr>
        <w:t xml:space="preserve">Návrh </w:t>
      </w:r>
      <w:r w:rsidR="00EF7424" w:rsidRPr="00A832D6">
        <w:rPr>
          <w:rFonts w:cs="Arial"/>
          <w:b/>
          <w:sz w:val="20"/>
        </w:rPr>
        <w:t xml:space="preserve">Kupní </w:t>
      </w:r>
      <w:r w:rsidR="0022772F" w:rsidRPr="00A832D6">
        <w:rPr>
          <w:rFonts w:cs="Arial"/>
          <w:b/>
          <w:sz w:val="20"/>
        </w:rPr>
        <w:t>Smlouvy</w:t>
      </w:r>
      <w:r w:rsidR="00EF7424" w:rsidRPr="00A832D6">
        <w:rPr>
          <w:rFonts w:cs="Arial"/>
          <w:b/>
          <w:sz w:val="20"/>
        </w:rPr>
        <w:t xml:space="preserve"> na přístroje</w:t>
      </w:r>
      <w:r w:rsidR="008C5C9E" w:rsidRPr="00A832D6">
        <w:rPr>
          <w:rFonts w:cs="Arial"/>
          <w:b/>
          <w:sz w:val="20"/>
        </w:rPr>
        <w:t xml:space="preserve"> vč. příloh</w:t>
      </w:r>
      <w:r w:rsidR="00114716" w:rsidRPr="00A832D6">
        <w:rPr>
          <w:rFonts w:cs="Arial"/>
          <w:b/>
          <w:sz w:val="20"/>
        </w:rPr>
        <w:t xml:space="preserve"> </w:t>
      </w:r>
      <w:r w:rsidR="00114716" w:rsidRPr="00A832D6">
        <w:rPr>
          <w:rFonts w:cs="Arial"/>
          <w:sz w:val="20"/>
        </w:rPr>
        <w:t xml:space="preserve">(u všech částí </w:t>
      </w:r>
      <w:proofErr w:type="spellStart"/>
      <w:r w:rsidR="00114716" w:rsidRPr="00A832D6">
        <w:rPr>
          <w:rFonts w:cs="Arial"/>
          <w:sz w:val="20"/>
        </w:rPr>
        <w:t>VZ</w:t>
      </w:r>
      <w:proofErr w:type="spellEnd"/>
      <w:r w:rsidR="00114716" w:rsidRPr="00A832D6">
        <w:rPr>
          <w:rFonts w:cs="Arial"/>
          <w:sz w:val="20"/>
        </w:rPr>
        <w:t>)</w:t>
      </w:r>
      <w:r w:rsidR="00EF7424" w:rsidRPr="00A832D6">
        <w:rPr>
          <w:rFonts w:cs="Arial"/>
          <w:b/>
          <w:sz w:val="20"/>
        </w:rPr>
        <w:t xml:space="preserve"> </w:t>
      </w:r>
      <w:r w:rsidR="004D2805" w:rsidRPr="00A832D6">
        <w:rPr>
          <w:rFonts w:cs="Arial"/>
          <w:sz w:val="20"/>
        </w:rPr>
        <w:t>s vyplněnými požadovanými údaji</w:t>
      </w:r>
      <w:r w:rsidR="00EF7424" w:rsidRPr="00A832D6">
        <w:rPr>
          <w:rFonts w:cs="Arial"/>
          <w:sz w:val="20"/>
        </w:rPr>
        <w:t xml:space="preserve"> a </w:t>
      </w:r>
      <w:r w:rsidRPr="00A832D6">
        <w:rPr>
          <w:rFonts w:cs="Arial"/>
          <w:sz w:val="20"/>
        </w:rPr>
        <w:t xml:space="preserve">podepsaný osobou oprávněnou jednat za </w:t>
      </w:r>
      <w:r w:rsidR="00A52A6B" w:rsidRPr="00A832D6">
        <w:rPr>
          <w:rFonts w:cs="Arial"/>
          <w:sz w:val="20"/>
        </w:rPr>
        <w:t>dodavatel</w:t>
      </w:r>
      <w:r w:rsidRPr="00A832D6">
        <w:rPr>
          <w:rFonts w:cs="Arial"/>
          <w:sz w:val="20"/>
        </w:rPr>
        <w:t xml:space="preserve">e </w:t>
      </w:r>
      <w:r w:rsidRPr="00A832D6">
        <w:rPr>
          <w:rFonts w:cs="Arial"/>
          <w:color w:val="010000"/>
          <w:sz w:val="20"/>
        </w:rPr>
        <w:t>dle čl. 1</w:t>
      </w:r>
      <w:r w:rsidR="008F360E" w:rsidRPr="00A832D6">
        <w:rPr>
          <w:rFonts w:cs="Arial"/>
          <w:color w:val="010000"/>
          <w:sz w:val="20"/>
        </w:rPr>
        <w:t>6</w:t>
      </w:r>
      <w:r w:rsidRPr="00A832D6">
        <w:rPr>
          <w:rFonts w:cs="Arial"/>
          <w:color w:val="010000"/>
          <w:sz w:val="20"/>
        </w:rPr>
        <w:t>.1 této ZD (viz Příloha č. 3</w:t>
      </w:r>
      <w:r w:rsidR="00EF7424" w:rsidRPr="00A832D6">
        <w:rPr>
          <w:rFonts w:cs="Arial"/>
          <w:color w:val="010000"/>
          <w:sz w:val="20"/>
        </w:rPr>
        <w:t>a</w:t>
      </w:r>
      <w:r w:rsidR="00766497" w:rsidRPr="00A832D6">
        <w:rPr>
          <w:rFonts w:cs="Arial"/>
          <w:color w:val="010000"/>
          <w:sz w:val="20"/>
        </w:rPr>
        <w:t xml:space="preserve"> nebo 3b – dle části, na kterou je nabídka podávána</w:t>
      </w:r>
      <w:r w:rsidRPr="00A832D6">
        <w:rPr>
          <w:rFonts w:cs="Arial"/>
          <w:color w:val="010000"/>
          <w:sz w:val="20"/>
        </w:rPr>
        <w:t>)</w:t>
      </w:r>
    </w:p>
    <w:p w:rsidR="00EF7424" w:rsidRPr="00A832D6" w:rsidRDefault="00EF7424" w:rsidP="002074DA">
      <w:pPr>
        <w:pStyle w:val="Odstavecseseznamem"/>
        <w:numPr>
          <w:ilvl w:val="0"/>
          <w:numId w:val="14"/>
        </w:numPr>
        <w:spacing w:before="120"/>
        <w:ind w:left="357" w:hanging="357"/>
        <w:contextualSpacing w:val="0"/>
        <w:jc w:val="both"/>
        <w:rPr>
          <w:rFonts w:cs="Arial"/>
          <w:sz w:val="20"/>
        </w:rPr>
      </w:pPr>
      <w:r w:rsidRPr="00A832D6">
        <w:rPr>
          <w:rFonts w:cs="Arial"/>
          <w:b/>
          <w:sz w:val="20"/>
        </w:rPr>
        <w:t xml:space="preserve">Návrh Kupní Smlouvy na </w:t>
      </w:r>
      <w:r w:rsidR="00114716" w:rsidRPr="00A832D6">
        <w:rPr>
          <w:rFonts w:cs="Arial"/>
          <w:b/>
          <w:sz w:val="20"/>
        </w:rPr>
        <w:t>dodávku reagencií</w:t>
      </w:r>
      <w:r w:rsidRPr="00A832D6">
        <w:rPr>
          <w:rFonts w:cs="Arial"/>
          <w:b/>
          <w:sz w:val="20"/>
        </w:rPr>
        <w:t xml:space="preserve"> </w:t>
      </w:r>
      <w:r w:rsidR="008C5C9E" w:rsidRPr="00A832D6">
        <w:rPr>
          <w:rFonts w:cs="Arial"/>
          <w:b/>
          <w:sz w:val="20"/>
        </w:rPr>
        <w:t xml:space="preserve">vč. příloh </w:t>
      </w:r>
      <w:r w:rsidR="00114716" w:rsidRPr="00A832D6">
        <w:rPr>
          <w:rFonts w:cs="Arial"/>
          <w:sz w:val="20"/>
        </w:rPr>
        <w:t xml:space="preserve">(pouze u </w:t>
      </w:r>
      <w:r w:rsidR="00280C4F" w:rsidRPr="00DC0843">
        <w:rPr>
          <w:rFonts w:cs="Arial"/>
          <w:color w:val="000000"/>
          <w:sz w:val="20"/>
        </w:rPr>
        <w:t xml:space="preserve">částí </w:t>
      </w:r>
      <w:r w:rsidR="00DC0843" w:rsidRPr="00925936">
        <w:rPr>
          <w:rFonts w:cs="Arial"/>
          <w:color w:val="000000"/>
          <w:sz w:val="20"/>
          <w:highlight w:val="yellow"/>
        </w:rPr>
        <w:t>42,</w:t>
      </w:r>
      <w:r w:rsidR="00DC0843" w:rsidRPr="00DC0843">
        <w:rPr>
          <w:rFonts w:cs="Arial"/>
          <w:b/>
          <w:color w:val="000000"/>
          <w:sz w:val="20"/>
        </w:rPr>
        <w:t xml:space="preserve"> </w:t>
      </w:r>
      <w:r w:rsidR="0094482A" w:rsidRPr="00DC0843">
        <w:rPr>
          <w:rFonts w:cs="Arial"/>
          <w:color w:val="000000"/>
          <w:sz w:val="20"/>
        </w:rPr>
        <w:t>43</w:t>
      </w:r>
      <w:r w:rsidR="0094482A" w:rsidRPr="00A832D6">
        <w:rPr>
          <w:rFonts w:cs="Arial"/>
          <w:color w:val="000000"/>
          <w:sz w:val="20"/>
        </w:rPr>
        <w:t>, 44, 45, 57, 60, 63, 65, 66, 67</w:t>
      </w:r>
      <w:r w:rsidR="00114716" w:rsidRPr="00A832D6">
        <w:rPr>
          <w:rFonts w:cs="Arial"/>
          <w:sz w:val="20"/>
        </w:rPr>
        <w:t xml:space="preserve">) </w:t>
      </w:r>
      <w:r w:rsidRPr="00A832D6">
        <w:rPr>
          <w:rFonts w:cs="Arial"/>
          <w:sz w:val="20"/>
        </w:rPr>
        <w:t xml:space="preserve">s vyplněnými požadovanými údaji a podepsaný osobou oprávněnou jednat za dodavatele </w:t>
      </w:r>
      <w:r w:rsidRPr="00A832D6">
        <w:rPr>
          <w:rFonts w:cs="Arial"/>
          <w:color w:val="010000"/>
          <w:sz w:val="20"/>
        </w:rPr>
        <w:t>dle čl. 1</w:t>
      </w:r>
      <w:r w:rsidR="008F360E" w:rsidRPr="00A832D6">
        <w:rPr>
          <w:rFonts w:cs="Arial"/>
          <w:color w:val="010000"/>
          <w:sz w:val="20"/>
        </w:rPr>
        <w:t>6</w:t>
      </w:r>
      <w:r w:rsidRPr="00A832D6">
        <w:rPr>
          <w:rFonts w:cs="Arial"/>
          <w:color w:val="010000"/>
          <w:sz w:val="20"/>
        </w:rPr>
        <w:t>.1 této ZD (viz Příloha č. 3</w:t>
      </w:r>
      <w:r w:rsidR="00766497" w:rsidRPr="00A832D6">
        <w:rPr>
          <w:rFonts w:cs="Arial"/>
          <w:color w:val="010000"/>
          <w:sz w:val="20"/>
        </w:rPr>
        <w:t>c</w:t>
      </w:r>
      <w:r w:rsidRPr="00A832D6">
        <w:rPr>
          <w:rFonts w:cs="Arial"/>
          <w:color w:val="010000"/>
          <w:sz w:val="20"/>
        </w:rPr>
        <w:t>)</w:t>
      </w:r>
    </w:p>
    <w:p w:rsidR="00EF7424" w:rsidRPr="00A832D6" w:rsidRDefault="00EF7424" w:rsidP="002074DA">
      <w:pPr>
        <w:pStyle w:val="Styl"/>
        <w:numPr>
          <w:ilvl w:val="0"/>
          <w:numId w:val="14"/>
        </w:numPr>
        <w:tabs>
          <w:tab w:val="left" w:pos="567"/>
        </w:tabs>
        <w:suppressAutoHyphens w:val="0"/>
        <w:autoSpaceDN w:val="0"/>
        <w:adjustRightInd w:val="0"/>
        <w:spacing w:before="120"/>
        <w:ind w:right="96"/>
        <w:jc w:val="both"/>
        <w:rPr>
          <w:color w:val="080707"/>
          <w:sz w:val="20"/>
          <w:szCs w:val="20"/>
        </w:rPr>
      </w:pPr>
      <w:r w:rsidRPr="00A832D6">
        <w:rPr>
          <w:b/>
          <w:color w:val="000000"/>
          <w:sz w:val="20"/>
        </w:rPr>
        <w:t xml:space="preserve">Specifikace nabízeného plnění </w:t>
      </w:r>
      <w:r w:rsidRPr="00A832D6">
        <w:rPr>
          <w:sz w:val="20"/>
        </w:rPr>
        <w:t>dle čl. 5 a 6.</w:t>
      </w:r>
      <w:r w:rsidR="00231B01" w:rsidRPr="00A832D6">
        <w:rPr>
          <w:sz w:val="20"/>
        </w:rPr>
        <w:t>1</w:t>
      </w:r>
      <w:r w:rsidRPr="00A832D6">
        <w:rPr>
          <w:sz w:val="20"/>
        </w:rPr>
        <w:t xml:space="preserve"> této ZD</w:t>
      </w:r>
    </w:p>
    <w:p w:rsidR="00231B01" w:rsidRPr="00A832D6" w:rsidRDefault="00231B01" w:rsidP="002074DA">
      <w:pPr>
        <w:pStyle w:val="Styl"/>
        <w:numPr>
          <w:ilvl w:val="0"/>
          <w:numId w:val="14"/>
        </w:numPr>
        <w:tabs>
          <w:tab w:val="left" w:pos="567"/>
        </w:tabs>
        <w:suppressAutoHyphens w:val="0"/>
        <w:autoSpaceDN w:val="0"/>
        <w:adjustRightInd w:val="0"/>
        <w:spacing w:before="120"/>
        <w:ind w:right="96"/>
        <w:jc w:val="both"/>
        <w:rPr>
          <w:color w:val="080707"/>
          <w:sz w:val="20"/>
          <w:szCs w:val="20"/>
        </w:rPr>
      </w:pPr>
      <w:r w:rsidRPr="00A832D6">
        <w:rPr>
          <w:b/>
          <w:sz w:val="20"/>
        </w:rPr>
        <w:t xml:space="preserve">Čestné prohlášení o oprávnění provádět pro dodané přístroje odborný servis </w:t>
      </w:r>
      <w:r w:rsidRPr="00A832D6">
        <w:rPr>
          <w:sz w:val="20"/>
        </w:rPr>
        <w:t xml:space="preserve">v souladu se </w:t>
      </w:r>
      <w:r w:rsidRPr="00A832D6">
        <w:rPr>
          <w:b/>
          <w:bCs/>
          <w:sz w:val="20"/>
        </w:rPr>
        <w:t>zákonem č. 268/2014 Sb</w:t>
      </w:r>
      <w:r w:rsidRPr="00A832D6">
        <w:rPr>
          <w:bCs/>
          <w:sz w:val="20"/>
        </w:rPr>
        <w:t>.</w:t>
      </w:r>
      <w:r w:rsidRPr="00A832D6">
        <w:rPr>
          <w:sz w:val="20"/>
        </w:rPr>
        <w:t xml:space="preserve"> dle čl. 6.1 této ZD</w:t>
      </w:r>
    </w:p>
    <w:p w:rsidR="00423F03" w:rsidRPr="00A832D6" w:rsidRDefault="00423F03" w:rsidP="002074DA">
      <w:pPr>
        <w:pStyle w:val="Odstavecseseznamem"/>
        <w:numPr>
          <w:ilvl w:val="0"/>
          <w:numId w:val="14"/>
        </w:numPr>
        <w:spacing w:before="120"/>
        <w:contextualSpacing w:val="0"/>
        <w:jc w:val="both"/>
        <w:rPr>
          <w:rFonts w:cs="Arial"/>
          <w:color w:val="010000"/>
          <w:sz w:val="20"/>
        </w:rPr>
      </w:pPr>
      <w:r w:rsidRPr="00A832D6">
        <w:rPr>
          <w:rFonts w:cs="Arial"/>
          <w:b/>
          <w:color w:val="010000"/>
          <w:sz w:val="20"/>
        </w:rPr>
        <w:t>Seznam poddodavatelů</w:t>
      </w:r>
      <w:r w:rsidR="000368B4" w:rsidRPr="00A832D6">
        <w:rPr>
          <w:rFonts w:cs="Arial"/>
          <w:color w:val="010000"/>
          <w:sz w:val="20"/>
        </w:rPr>
        <w:t xml:space="preserve"> </w:t>
      </w:r>
      <w:r w:rsidRPr="00A832D6">
        <w:rPr>
          <w:rFonts w:cs="Arial"/>
          <w:color w:val="010000"/>
          <w:sz w:val="20"/>
        </w:rPr>
        <w:t>dle čl. 1</w:t>
      </w:r>
      <w:r w:rsidR="008F360E" w:rsidRPr="00A832D6">
        <w:rPr>
          <w:rFonts w:cs="Arial"/>
          <w:color w:val="010000"/>
          <w:sz w:val="20"/>
        </w:rPr>
        <w:t>6</w:t>
      </w:r>
      <w:r w:rsidRPr="00A832D6">
        <w:rPr>
          <w:rFonts w:cs="Arial"/>
          <w:color w:val="010000"/>
          <w:sz w:val="20"/>
        </w:rPr>
        <w:t>.</w:t>
      </w:r>
      <w:r w:rsidR="009875D4" w:rsidRPr="00A832D6">
        <w:rPr>
          <w:rFonts w:cs="Arial"/>
          <w:color w:val="010000"/>
          <w:sz w:val="20"/>
        </w:rPr>
        <w:t>3</w:t>
      </w:r>
      <w:r w:rsidRPr="00A832D6">
        <w:rPr>
          <w:rFonts w:cs="Arial"/>
          <w:color w:val="010000"/>
          <w:sz w:val="20"/>
        </w:rPr>
        <w:t xml:space="preserve"> této ZD</w:t>
      </w:r>
      <w:r w:rsidRPr="00A832D6">
        <w:rPr>
          <w:sz w:val="20"/>
        </w:rPr>
        <w:t xml:space="preserve"> </w:t>
      </w:r>
      <w:r w:rsidRPr="00A832D6">
        <w:rPr>
          <w:rFonts w:cs="Arial"/>
          <w:sz w:val="20"/>
        </w:rPr>
        <w:t xml:space="preserve">(viz Příloha č. </w:t>
      </w:r>
      <w:r w:rsidR="00BD5E51" w:rsidRPr="00A832D6">
        <w:rPr>
          <w:rFonts w:cs="Arial"/>
          <w:sz w:val="20"/>
        </w:rPr>
        <w:t>4</w:t>
      </w:r>
      <w:r w:rsidRPr="00A832D6">
        <w:rPr>
          <w:rFonts w:cs="Arial"/>
          <w:sz w:val="20"/>
        </w:rPr>
        <w:t>)</w:t>
      </w:r>
    </w:p>
    <w:p w:rsidR="00D0355B" w:rsidRPr="00A832D6" w:rsidRDefault="00D0355B" w:rsidP="002074DA">
      <w:pPr>
        <w:pStyle w:val="Styl"/>
        <w:numPr>
          <w:ilvl w:val="0"/>
          <w:numId w:val="14"/>
        </w:numPr>
        <w:tabs>
          <w:tab w:val="left" w:pos="567"/>
        </w:tabs>
        <w:suppressAutoHyphens w:val="0"/>
        <w:autoSpaceDN w:val="0"/>
        <w:adjustRightInd w:val="0"/>
        <w:spacing w:before="120"/>
        <w:ind w:right="96"/>
        <w:jc w:val="both"/>
        <w:rPr>
          <w:color w:val="080707"/>
          <w:sz w:val="20"/>
          <w:szCs w:val="20"/>
        </w:rPr>
      </w:pPr>
      <w:r w:rsidRPr="00A832D6">
        <w:rPr>
          <w:bCs/>
          <w:sz w:val="20"/>
          <w:szCs w:val="20"/>
        </w:rPr>
        <w:t>Případné o</w:t>
      </w:r>
      <w:r w:rsidRPr="00A832D6">
        <w:rPr>
          <w:sz w:val="20"/>
          <w:szCs w:val="20"/>
        </w:rPr>
        <w:t>statní dokumenty</w:t>
      </w:r>
    </w:p>
    <w:p w:rsidR="004C0E49" w:rsidRDefault="004C0E49" w:rsidP="000D5F0D">
      <w:pPr>
        <w:jc w:val="both"/>
        <w:rPr>
          <w:rFonts w:cs="Arial"/>
          <w:sz w:val="20"/>
        </w:rPr>
      </w:pPr>
    </w:p>
    <w:p w:rsidR="00D0355B" w:rsidRDefault="00A52A6B" w:rsidP="000D5F0D">
      <w:pPr>
        <w:jc w:val="both"/>
        <w:rPr>
          <w:color w:val="010000"/>
          <w:sz w:val="20"/>
        </w:rPr>
      </w:pPr>
      <w:r>
        <w:rPr>
          <w:rFonts w:cs="Arial"/>
          <w:sz w:val="20"/>
        </w:rPr>
        <w:lastRenderedPageBreak/>
        <w:t>Dodavatel</w:t>
      </w:r>
      <w:r w:rsidR="00D0355B">
        <w:rPr>
          <w:rFonts w:cs="Arial"/>
          <w:sz w:val="20"/>
        </w:rPr>
        <w:t xml:space="preserve"> </w:t>
      </w:r>
      <w:r w:rsidR="00D0355B" w:rsidRPr="00D1062C">
        <w:rPr>
          <w:rFonts w:cs="Arial"/>
          <w:sz w:val="20"/>
        </w:rPr>
        <w:t>je oprávněn doplnit nabídku též o další doklady nebo informace, vztahující se k předmětu veřejné zakázky.</w:t>
      </w:r>
      <w:r w:rsidR="00D0355B">
        <w:rPr>
          <w:rFonts w:cs="Arial"/>
          <w:sz w:val="20"/>
        </w:rPr>
        <w:t xml:space="preserve"> </w:t>
      </w:r>
      <w:r w:rsidR="00D0355B" w:rsidRPr="00227809">
        <w:rPr>
          <w:color w:val="010000"/>
          <w:sz w:val="20"/>
        </w:rPr>
        <w:t xml:space="preserve">Nedodržení formální úpravy nabídky není důvodem pro vyřazení nabídky z posuzování a vyloučení </w:t>
      </w:r>
      <w:r>
        <w:rPr>
          <w:color w:val="010000"/>
          <w:sz w:val="20"/>
        </w:rPr>
        <w:t>dodavatele</w:t>
      </w:r>
      <w:r w:rsidR="00D0355B" w:rsidRPr="00227809">
        <w:rPr>
          <w:color w:val="010000"/>
          <w:sz w:val="20"/>
        </w:rPr>
        <w:t>.</w:t>
      </w:r>
    </w:p>
    <w:p w:rsidR="008F360E" w:rsidRDefault="008F360E" w:rsidP="000D5F0D">
      <w:pPr>
        <w:pStyle w:val="Styl"/>
        <w:tabs>
          <w:tab w:val="left" w:pos="709"/>
        </w:tabs>
        <w:jc w:val="both"/>
        <w:rPr>
          <w:color w:val="010000"/>
          <w:sz w:val="20"/>
          <w:szCs w:val="20"/>
        </w:rPr>
      </w:pPr>
    </w:p>
    <w:p w:rsidR="00863F2B" w:rsidRPr="004C0E49" w:rsidRDefault="00863F2B" w:rsidP="000D5F0D">
      <w:pPr>
        <w:pStyle w:val="NadpisVZ2"/>
        <w:numPr>
          <w:ilvl w:val="1"/>
          <w:numId w:val="9"/>
        </w:numPr>
        <w:spacing w:after="120"/>
        <w:ind w:left="567" w:hanging="567"/>
        <w:jc w:val="both"/>
      </w:pPr>
      <w:bookmarkStart w:id="87" w:name="_Toc468099249"/>
      <w:bookmarkStart w:id="88" w:name="_Toc512623623"/>
      <w:r w:rsidRPr="004C0E49">
        <w:t>Další požadavky</w:t>
      </w:r>
      <w:r w:rsidR="00A429A0" w:rsidRPr="004C0E49">
        <w:t xml:space="preserve"> a podmínky</w:t>
      </w:r>
      <w:r w:rsidRPr="004C0E49">
        <w:t xml:space="preserve"> zadavatele</w:t>
      </w:r>
      <w:bookmarkEnd w:id="87"/>
      <w:bookmarkEnd w:id="88"/>
    </w:p>
    <w:p w:rsidR="004D0849" w:rsidRPr="003C1204" w:rsidRDefault="00A832D6" w:rsidP="004D0849">
      <w:pPr>
        <w:pStyle w:val="Odstavecseseznamem"/>
        <w:numPr>
          <w:ilvl w:val="0"/>
          <w:numId w:val="13"/>
        </w:numPr>
        <w:ind w:left="284" w:hanging="284"/>
        <w:jc w:val="both"/>
        <w:rPr>
          <w:b/>
          <w:sz w:val="20"/>
        </w:rPr>
      </w:pPr>
      <w:r w:rsidRPr="0071767F">
        <w:rPr>
          <w:sz w:val="20"/>
        </w:rPr>
        <w:t>Pokud dodavatel podává nabídku na více částí, může doklady, které jsou společné pro více částí zakázky</w:t>
      </w:r>
      <w:r>
        <w:rPr>
          <w:sz w:val="20"/>
        </w:rPr>
        <w:t xml:space="preserve"> (např. část kvalifikace)</w:t>
      </w:r>
      <w:r w:rsidRPr="0071767F">
        <w:rPr>
          <w:sz w:val="20"/>
        </w:rPr>
        <w:t xml:space="preserve">, předložit pouze jednou společně pro všechny části. </w:t>
      </w:r>
      <w:r>
        <w:rPr>
          <w:sz w:val="20"/>
        </w:rPr>
        <w:t xml:space="preserve">Ostatní dokumenty, které se pro jednotlivé části </w:t>
      </w:r>
      <w:proofErr w:type="spellStart"/>
      <w:r>
        <w:rPr>
          <w:sz w:val="20"/>
        </w:rPr>
        <w:t>VZ</w:t>
      </w:r>
      <w:proofErr w:type="spellEnd"/>
      <w:r>
        <w:rPr>
          <w:sz w:val="20"/>
        </w:rPr>
        <w:t xml:space="preserve"> liší (např. n</w:t>
      </w:r>
      <w:r w:rsidRPr="0071767F">
        <w:rPr>
          <w:sz w:val="20"/>
        </w:rPr>
        <w:t>ávrh smlouvy</w:t>
      </w:r>
      <w:r>
        <w:rPr>
          <w:sz w:val="20"/>
        </w:rPr>
        <w:t xml:space="preserve"> atd.), </w:t>
      </w:r>
      <w:r w:rsidRPr="0071767F">
        <w:rPr>
          <w:sz w:val="20"/>
        </w:rPr>
        <w:t xml:space="preserve">musí být doloženy jako samostatný dokument na každou část </w:t>
      </w:r>
      <w:proofErr w:type="spellStart"/>
      <w:r w:rsidRPr="0071767F">
        <w:rPr>
          <w:sz w:val="20"/>
        </w:rPr>
        <w:t>VZ</w:t>
      </w:r>
      <w:proofErr w:type="spellEnd"/>
      <w:r>
        <w:rPr>
          <w:sz w:val="20"/>
        </w:rPr>
        <w:t>.</w:t>
      </w:r>
    </w:p>
    <w:p w:rsidR="00863F2B" w:rsidRPr="006E4605" w:rsidRDefault="00863F2B" w:rsidP="000D5F0D">
      <w:pPr>
        <w:pStyle w:val="Styl"/>
        <w:numPr>
          <w:ilvl w:val="0"/>
          <w:numId w:val="13"/>
        </w:numPr>
        <w:tabs>
          <w:tab w:val="left" w:pos="284"/>
        </w:tabs>
        <w:suppressAutoHyphens w:val="0"/>
        <w:autoSpaceDN w:val="0"/>
        <w:adjustRightInd w:val="0"/>
        <w:spacing w:before="120"/>
        <w:ind w:left="284" w:hanging="284"/>
        <w:jc w:val="both"/>
        <w:rPr>
          <w:sz w:val="20"/>
          <w:szCs w:val="20"/>
        </w:rPr>
      </w:pPr>
      <w:r w:rsidRPr="006E4605">
        <w:rPr>
          <w:b/>
          <w:color w:val="080707"/>
          <w:sz w:val="20"/>
          <w:szCs w:val="20"/>
        </w:rPr>
        <w:t>Krycí list, Návrh smlouvy a všechna čestná prohlášení</w:t>
      </w:r>
      <w:r w:rsidR="00B202A5">
        <w:rPr>
          <w:b/>
          <w:color w:val="080707"/>
          <w:sz w:val="20"/>
          <w:szCs w:val="20"/>
        </w:rPr>
        <w:t xml:space="preserve"> dokládaná v nabídce</w:t>
      </w:r>
      <w:r w:rsidRPr="006E4605">
        <w:rPr>
          <w:b/>
          <w:color w:val="080707"/>
          <w:sz w:val="20"/>
          <w:szCs w:val="20"/>
        </w:rPr>
        <w:t xml:space="preserve"> musí být datována a podepsána osobou oprávněnou jednat za </w:t>
      </w:r>
      <w:r w:rsidR="0001681C" w:rsidRPr="00202BD0">
        <w:rPr>
          <w:b/>
          <w:color w:val="080707"/>
          <w:sz w:val="20"/>
          <w:szCs w:val="20"/>
        </w:rPr>
        <w:t>dodavatele</w:t>
      </w:r>
      <w:r w:rsidR="0001681C">
        <w:rPr>
          <w:b/>
          <w:color w:val="080707"/>
          <w:sz w:val="20"/>
          <w:szCs w:val="20"/>
        </w:rPr>
        <w:t xml:space="preserve"> </w:t>
      </w:r>
      <w:r w:rsidR="00A832D6">
        <w:rPr>
          <w:rStyle w:val="Znakapoznpodarou"/>
          <w:b/>
          <w:color w:val="080707"/>
          <w:sz w:val="20"/>
          <w:szCs w:val="20"/>
        </w:rPr>
        <w:footnoteReference w:id="15"/>
      </w:r>
      <w:r w:rsidRPr="006E4605">
        <w:rPr>
          <w:b/>
          <w:color w:val="080707"/>
          <w:sz w:val="20"/>
          <w:szCs w:val="20"/>
        </w:rPr>
        <w:t xml:space="preserve">. </w:t>
      </w:r>
    </w:p>
    <w:p w:rsidR="00863F2B" w:rsidRPr="00AC7DC8" w:rsidRDefault="00863F2B" w:rsidP="000D5F0D">
      <w:pPr>
        <w:pStyle w:val="Odstavecseseznamem"/>
        <w:numPr>
          <w:ilvl w:val="0"/>
          <w:numId w:val="13"/>
        </w:numPr>
        <w:tabs>
          <w:tab w:val="left" w:pos="284"/>
        </w:tabs>
        <w:autoSpaceDE w:val="0"/>
        <w:autoSpaceDN w:val="0"/>
        <w:adjustRightInd w:val="0"/>
        <w:spacing w:before="120"/>
        <w:ind w:left="284" w:hanging="284"/>
        <w:jc w:val="both"/>
        <w:rPr>
          <w:rFonts w:cs="Arial"/>
          <w:sz w:val="20"/>
        </w:rPr>
      </w:pPr>
      <w:r w:rsidRPr="006E4605">
        <w:rPr>
          <w:rFonts w:cs="Arial"/>
          <w:b/>
          <w:sz w:val="20"/>
        </w:rPr>
        <w:t xml:space="preserve">Pokud za dodavatele jedná zmocněnec na základě plné moci, musí být předmětná plná moc předložena v nabídce. </w:t>
      </w:r>
    </w:p>
    <w:p w:rsidR="00522115" w:rsidRPr="006E4605" w:rsidRDefault="006E4605" w:rsidP="000D5F0D">
      <w:pPr>
        <w:pStyle w:val="Styl"/>
        <w:numPr>
          <w:ilvl w:val="0"/>
          <w:numId w:val="13"/>
        </w:numPr>
        <w:tabs>
          <w:tab w:val="left" w:pos="284"/>
        </w:tabs>
        <w:suppressAutoHyphens w:val="0"/>
        <w:autoSpaceDN w:val="0"/>
        <w:adjustRightInd w:val="0"/>
        <w:spacing w:before="120"/>
        <w:ind w:left="284" w:hanging="284"/>
        <w:jc w:val="both"/>
        <w:rPr>
          <w:sz w:val="20"/>
          <w:szCs w:val="20"/>
        </w:rPr>
      </w:pPr>
      <w:r w:rsidRPr="006E4605">
        <w:rPr>
          <w:b/>
          <w:sz w:val="20"/>
          <w:szCs w:val="20"/>
        </w:rPr>
        <w:t>D</w:t>
      </w:r>
      <w:r w:rsidR="00522115" w:rsidRPr="006E4605">
        <w:rPr>
          <w:b/>
          <w:sz w:val="20"/>
          <w:szCs w:val="20"/>
        </w:rPr>
        <w:t xml:space="preserve">oklady požadované zadavatelem mohou být v souladu s § 45 </w:t>
      </w:r>
      <w:proofErr w:type="spellStart"/>
      <w:r w:rsidR="00522115" w:rsidRPr="006E4605">
        <w:rPr>
          <w:b/>
          <w:sz w:val="20"/>
          <w:szCs w:val="20"/>
        </w:rPr>
        <w:t>ZZVZ</w:t>
      </w:r>
      <w:proofErr w:type="spellEnd"/>
      <w:r w:rsidR="00522115" w:rsidRPr="006E4605">
        <w:rPr>
          <w:b/>
          <w:sz w:val="20"/>
          <w:szCs w:val="20"/>
        </w:rPr>
        <w:t xml:space="preserve"> doloženy </w:t>
      </w:r>
      <w:r w:rsidRPr="006E4605">
        <w:rPr>
          <w:b/>
          <w:sz w:val="20"/>
          <w:szCs w:val="20"/>
        </w:rPr>
        <w:t xml:space="preserve">v nabídce </w:t>
      </w:r>
      <w:r w:rsidR="00522115" w:rsidRPr="006E4605">
        <w:rPr>
          <w:b/>
          <w:sz w:val="20"/>
          <w:szCs w:val="20"/>
        </w:rPr>
        <w:t xml:space="preserve">v prosté kopii. Zadavatel pak může v souladu s § 46 odst. 1 </w:t>
      </w:r>
      <w:proofErr w:type="spellStart"/>
      <w:r w:rsidR="00522115" w:rsidRPr="006E4605">
        <w:rPr>
          <w:b/>
          <w:sz w:val="20"/>
          <w:szCs w:val="20"/>
        </w:rPr>
        <w:t>ZZVZ</w:t>
      </w:r>
      <w:proofErr w:type="spellEnd"/>
      <w:r w:rsidR="00522115" w:rsidRPr="006E4605">
        <w:rPr>
          <w:b/>
          <w:sz w:val="20"/>
          <w:szCs w:val="20"/>
        </w:rPr>
        <w:t xml:space="preserve"> požadovat předložení originálu či ověřené kopie</w:t>
      </w:r>
      <w:r w:rsidR="00522115" w:rsidRPr="006E4605">
        <w:rPr>
          <w:sz w:val="20"/>
          <w:szCs w:val="20"/>
        </w:rPr>
        <w:t>.</w:t>
      </w:r>
    </w:p>
    <w:p w:rsidR="00863F2B" w:rsidRPr="006E4605" w:rsidRDefault="00863F2B" w:rsidP="000D5F0D">
      <w:pPr>
        <w:pStyle w:val="Styl"/>
        <w:numPr>
          <w:ilvl w:val="0"/>
          <w:numId w:val="13"/>
        </w:numPr>
        <w:tabs>
          <w:tab w:val="left" w:pos="284"/>
          <w:tab w:val="left" w:pos="709"/>
        </w:tabs>
        <w:spacing w:before="120"/>
        <w:ind w:left="284" w:hanging="284"/>
        <w:jc w:val="both"/>
        <w:rPr>
          <w:color w:val="010000"/>
          <w:sz w:val="20"/>
          <w:szCs w:val="20"/>
        </w:rPr>
      </w:pPr>
      <w:r w:rsidRPr="006E4605">
        <w:rPr>
          <w:b/>
          <w:sz w:val="20"/>
          <w:szCs w:val="20"/>
        </w:rPr>
        <w:t>Dodavatel spolu s podáním nabídky uděluje zadavateli svůj výslovný souhlas</w:t>
      </w:r>
      <w:r w:rsidRPr="006E4605">
        <w:rPr>
          <w:sz w:val="20"/>
          <w:szCs w:val="20"/>
        </w:rPr>
        <w:t xml:space="preserve"> se zveřejněním</w:t>
      </w:r>
      <w:r w:rsidRPr="006E4605">
        <w:rPr>
          <w:color w:val="010000"/>
          <w:sz w:val="20"/>
          <w:szCs w:val="20"/>
        </w:rPr>
        <w:t xml:space="preserve"> Smlouvy </w:t>
      </w:r>
      <w:r w:rsidR="00597048">
        <w:rPr>
          <w:color w:val="010000"/>
          <w:sz w:val="20"/>
          <w:szCs w:val="20"/>
        </w:rPr>
        <w:t xml:space="preserve">včetně příloh </w:t>
      </w:r>
      <w:r w:rsidRPr="006E4605">
        <w:rPr>
          <w:color w:val="010000"/>
          <w:sz w:val="20"/>
          <w:szCs w:val="20"/>
        </w:rPr>
        <w:t>uzavřené na tuto veřejnou zakázku, včetně případných dodatků, a to v registru smluv</w:t>
      </w:r>
      <w:r w:rsidR="00A429A0" w:rsidRPr="006E4605">
        <w:rPr>
          <w:color w:val="010000"/>
          <w:sz w:val="20"/>
          <w:szCs w:val="20"/>
        </w:rPr>
        <w:t>, případně na profilu zadavatele</w:t>
      </w:r>
      <w:r w:rsidRPr="006E4605">
        <w:rPr>
          <w:sz w:val="20"/>
          <w:szCs w:val="20"/>
        </w:rPr>
        <w:t>, za podmínek vyplývajících z příslušných právních předpisů (z</w:t>
      </w:r>
      <w:r w:rsidRPr="006E4605">
        <w:rPr>
          <w:bCs/>
          <w:sz w:val="20"/>
          <w:szCs w:val="20"/>
        </w:rPr>
        <w:t xml:space="preserve">ákon č. 340/2015 Sb., o registru smluv, </w:t>
      </w:r>
      <w:proofErr w:type="spellStart"/>
      <w:r w:rsidR="00A429A0" w:rsidRPr="006E4605">
        <w:rPr>
          <w:bCs/>
          <w:sz w:val="20"/>
          <w:szCs w:val="20"/>
        </w:rPr>
        <w:t>ZZVZ</w:t>
      </w:r>
      <w:proofErr w:type="spellEnd"/>
      <w:r w:rsidR="00EE4636">
        <w:rPr>
          <w:bCs/>
          <w:sz w:val="20"/>
          <w:szCs w:val="20"/>
        </w:rPr>
        <w:t>).</w:t>
      </w:r>
    </w:p>
    <w:p w:rsidR="00863F2B" w:rsidRPr="006E4605" w:rsidRDefault="00863F2B" w:rsidP="000D5F0D">
      <w:pPr>
        <w:pStyle w:val="Styl"/>
        <w:numPr>
          <w:ilvl w:val="0"/>
          <w:numId w:val="13"/>
        </w:numPr>
        <w:tabs>
          <w:tab w:val="left" w:pos="284"/>
        </w:tabs>
        <w:spacing w:before="120"/>
        <w:ind w:left="284" w:right="96" w:hanging="284"/>
        <w:jc w:val="both"/>
        <w:rPr>
          <w:rFonts w:eastAsia="Calibri"/>
          <w:sz w:val="20"/>
          <w:szCs w:val="20"/>
        </w:rPr>
      </w:pPr>
      <w:r w:rsidRPr="006E4605">
        <w:rPr>
          <w:b/>
          <w:sz w:val="20"/>
          <w:szCs w:val="20"/>
        </w:rPr>
        <w:t>Dodavatel spolu s podáním nabídky prohlašuje,</w:t>
      </w:r>
      <w:r w:rsidRPr="006E4605">
        <w:rPr>
          <w:sz w:val="20"/>
          <w:szCs w:val="20"/>
        </w:rPr>
        <w:t xml:space="preserve"> </w:t>
      </w:r>
      <w:r w:rsidRPr="006E4605">
        <w:rPr>
          <w:color w:val="080707"/>
          <w:sz w:val="20"/>
          <w:szCs w:val="20"/>
        </w:rPr>
        <w:t xml:space="preserve">že </w:t>
      </w:r>
      <w:r w:rsidRPr="006E4605">
        <w:rPr>
          <w:color w:val="000000"/>
          <w:sz w:val="20"/>
          <w:szCs w:val="20"/>
        </w:rPr>
        <w:t>se v plném rozsahu seznámil se zadávacími podmínkami, s rozsahem a povahou veřejné zakázky, že jsou mu známy veškeré podmínky nezbytné k její realizaci, před podáním nabídky si vyjasnil veškerá sporná ustanovení či nejasnosti a že se zadávacími podmínkami souhlasí a akceptuje je.</w:t>
      </w:r>
    </w:p>
    <w:p w:rsidR="00863F2B" w:rsidRPr="00380D70" w:rsidRDefault="00863F2B"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380D70">
        <w:rPr>
          <w:rFonts w:cs="Arial"/>
          <w:sz w:val="20"/>
        </w:rPr>
        <w:t>V případě, že dojde ke změně údajů uvedených v nabídce do doby uzavření smlouvy s vybraným dodavatelem, je příslušný dodavatel povinen o této změně zadavatele bezodkladně písemně informovat.</w:t>
      </w:r>
    </w:p>
    <w:p w:rsidR="00863F2B" w:rsidRPr="00380D70" w:rsidRDefault="00863F2B"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380D70">
        <w:rPr>
          <w:rFonts w:cs="Arial"/>
          <w:color w:val="010000"/>
          <w:sz w:val="20"/>
        </w:rPr>
        <w:t>Dodavatel se zavazuje respektovat autorská práva autorů ve smyslu platných předpisů.</w:t>
      </w:r>
    </w:p>
    <w:p w:rsidR="00A429A0" w:rsidRDefault="00863F2B"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380D70">
        <w:rPr>
          <w:rFonts w:cs="Arial"/>
          <w:b/>
          <w:sz w:val="20"/>
        </w:rPr>
        <w:t xml:space="preserve">V předložené nabídce musí být v souladu všechny její části </w:t>
      </w:r>
      <w:r w:rsidRPr="00380D70">
        <w:rPr>
          <w:rFonts w:cs="Arial"/>
          <w:sz w:val="20"/>
        </w:rPr>
        <w:t>(Návrh smlouvy, nabídková cena, termín plnění atd.).</w:t>
      </w:r>
    </w:p>
    <w:p w:rsidR="00A429A0" w:rsidRPr="006E4605" w:rsidRDefault="00A429A0"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6E4605">
        <w:rPr>
          <w:rFonts w:eastAsia="Calibri" w:cs="Arial"/>
          <w:color w:val="010000"/>
          <w:sz w:val="20"/>
        </w:rPr>
        <w:t>Zadavatel nehradí dodavatelům náklady, které vynaložili na zpracování nabídky a na svou účast v zadávacím řízení. Zadavatel nebude zodpovědný za tyto náklady, bez ohledu na průběh a výsledek veřejné zakázky. Účast v zadávacím řízení není podmiňována zaplacením žádného poplatku, podat nabídku může libovolný dodavatel.</w:t>
      </w:r>
    </w:p>
    <w:p w:rsidR="00A429A0" w:rsidRPr="006E4605" w:rsidRDefault="00A429A0"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6E4605">
        <w:rPr>
          <w:rFonts w:eastAsia="Calibri" w:cs="Arial"/>
          <w:color w:val="010000"/>
          <w:sz w:val="20"/>
        </w:rPr>
        <w:t xml:space="preserve">Zadavatel si vyhrazuje právo odstoupit od uzavřené smlouvy nebo závazek ze smlouvy vypovědět, pokud jsou naplněny důvody podle § 223 </w:t>
      </w:r>
      <w:proofErr w:type="spellStart"/>
      <w:r w:rsidR="006E4605" w:rsidRPr="006E4605">
        <w:rPr>
          <w:rFonts w:eastAsia="Calibri" w:cs="Arial"/>
          <w:color w:val="010000"/>
          <w:sz w:val="20"/>
        </w:rPr>
        <w:t>ZZVZ</w:t>
      </w:r>
      <w:proofErr w:type="spellEnd"/>
      <w:r w:rsidRPr="006E4605">
        <w:rPr>
          <w:rFonts w:eastAsia="Calibri" w:cs="Arial"/>
          <w:color w:val="010000"/>
          <w:sz w:val="20"/>
        </w:rPr>
        <w:t>.</w:t>
      </w:r>
    </w:p>
    <w:p w:rsidR="006E4605" w:rsidRPr="006E4605" w:rsidRDefault="00A429A0"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6E4605">
        <w:rPr>
          <w:rFonts w:eastAsia="Calibri" w:cs="Arial"/>
          <w:color w:val="010000"/>
          <w:sz w:val="20"/>
        </w:rPr>
        <w:t>Zadavatel uchovává dokumentaci o zadávacím řízení včetně úplného znění originálů nabídek dodavatelů po dobu 10 let ode dne ukončení zadávacího řízení nebo od změny závazku ze smlouvy na veřejnou zakázku, nestanoví-li jiný právní předpis lhůtu delší.</w:t>
      </w:r>
    </w:p>
    <w:p w:rsidR="00A429A0" w:rsidRPr="006E4605" w:rsidRDefault="00A429A0" w:rsidP="000D5F0D">
      <w:pPr>
        <w:pStyle w:val="Odstavecseseznamem"/>
        <w:numPr>
          <w:ilvl w:val="0"/>
          <w:numId w:val="13"/>
        </w:numPr>
        <w:tabs>
          <w:tab w:val="left" w:pos="284"/>
        </w:tabs>
        <w:autoSpaceDE w:val="0"/>
        <w:autoSpaceDN w:val="0"/>
        <w:adjustRightInd w:val="0"/>
        <w:spacing w:before="120"/>
        <w:ind w:left="284" w:hanging="284"/>
        <w:contextualSpacing w:val="0"/>
        <w:jc w:val="both"/>
        <w:rPr>
          <w:rFonts w:cs="Arial"/>
          <w:sz w:val="20"/>
        </w:rPr>
      </w:pPr>
      <w:r w:rsidRPr="006E4605">
        <w:rPr>
          <w:rFonts w:cs="Arial"/>
          <w:sz w:val="20"/>
        </w:rPr>
        <w:t xml:space="preserve">Zadavatel si vyhrazuje právo </w:t>
      </w:r>
      <w:r w:rsidR="00380D70" w:rsidRPr="006E4605">
        <w:rPr>
          <w:rFonts w:cs="Arial"/>
          <w:sz w:val="20"/>
        </w:rPr>
        <w:t>posunout začátek plnění předmětu veřejné zakázky</w:t>
      </w:r>
      <w:r w:rsidRPr="006E4605">
        <w:rPr>
          <w:rFonts w:cs="Arial"/>
          <w:sz w:val="20"/>
        </w:rPr>
        <w:t xml:space="preserve"> </w:t>
      </w:r>
      <w:r w:rsidRPr="006E4605">
        <w:rPr>
          <w:rFonts w:cs="Arial"/>
          <w:bCs/>
          <w:kern w:val="16"/>
          <w:sz w:val="20"/>
        </w:rPr>
        <w:t>s ohledem na průběh zadávacího řízení</w:t>
      </w:r>
      <w:r w:rsidRPr="006E4605">
        <w:rPr>
          <w:rFonts w:cs="Arial"/>
          <w:sz w:val="20"/>
        </w:rPr>
        <w:t xml:space="preserve"> a zahájit tak plnění předmětu </w:t>
      </w:r>
      <w:proofErr w:type="spellStart"/>
      <w:r w:rsidRPr="006E4605">
        <w:rPr>
          <w:rFonts w:cs="Arial"/>
          <w:sz w:val="20"/>
        </w:rPr>
        <w:t>VZ</w:t>
      </w:r>
      <w:proofErr w:type="spellEnd"/>
      <w:r w:rsidRPr="006E4605">
        <w:rPr>
          <w:rFonts w:cs="Arial"/>
          <w:sz w:val="20"/>
        </w:rPr>
        <w:t xml:space="preserve"> později.</w:t>
      </w:r>
    </w:p>
    <w:p w:rsidR="008E0003" w:rsidRDefault="008E0003" w:rsidP="000D5F0D">
      <w:pPr>
        <w:pStyle w:val="Odstavecseseznamem"/>
        <w:autoSpaceDE w:val="0"/>
        <w:autoSpaceDN w:val="0"/>
        <w:adjustRightInd w:val="0"/>
        <w:ind w:left="360"/>
        <w:jc w:val="both"/>
        <w:rPr>
          <w:rFonts w:eastAsia="Calibri" w:cs="Arial"/>
          <w:color w:val="000000"/>
          <w:sz w:val="20"/>
        </w:rPr>
      </w:pPr>
    </w:p>
    <w:p w:rsidR="00925936" w:rsidRDefault="00925936" w:rsidP="000D5F0D">
      <w:pPr>
        <w:pStyle w:val="Odstavecseseznamem"/>
        <w:autoSpaceDE w:val="0"/>
        <w:autoSpaceDN w:val="0"/>
        <w:adjustRightInd w:val="0"/>
        <w:ind w:left="360"/>
        <w:jc w:val="both"/>
        <w:rPr>
          <w:rFonts w:eastAsia="Calibri" w:cs="Arial"/>
          <w:color w:val="000000"/>
          <w:sz w:val="20"/>
        </w:rPr>
      </w:pPr>
    </w:p>
    <w:p w:rsidR="00925936" w:rsidRDefault="00925936" w:rsidP="000D5F0D">
      <w:pPr>
        <w:pStyle w:val="Odstavecseseznamem"/>
        <w:autoSpaceDE w:val="0"/>
        <w:autoSpaceDN w:val="0"/>
        <w:adjustRightInd w:val="0"/>
        <w:ind w:left="360"/>
        <w:jc w:val="both"/>
        <w:rPr>
          <w:rFonts w:eastAsia="Calibri" w:cs="Arial"/>
          <w:color w:val="000000"/>
          <w:sz w:val="20"/>
        </w:rPr>
      </w:pPr>
    </w:p>
    <w:p w:rsidR="00925936" w:rsidRDefault="00925936" w:rsidP="000D5F0D">
      <w:pPr>
        <w:pStyle w:val="Odstavecseseznamem"/>
        <w:autoSpaceDE w:val="0"/>
        <w:autoSpaceDN w:val="0"/>
        <w:adjustRightInd w:val="0"/>
        <w:ind w:left="360"/>
        <w:jc w:val="both"/>
        <w:rPr>
          <w:rFonts w:eastAsia="Calibri" w:cs="Arial"/>
          <w:color w:val="000000"/>
          <w:sz w:val="20"/>
        </w:rPr>
      </w:pPr>
    </w:p>
    <w:p w:rsidR="00896422" w:rsidRPr="00055A28" w:rsidRDefault="00055A28" w:rsidP="000D5F0D">
      <w:pPr>
        <w:pStyle w:val="NadpisVZ1"/>
      </w:pPr>
      <w:bookmarkStart w:id="89" w:name="_Toc512623624"/>
      <w:r w:rsidRPr="00055A28">
        <w:lastRenderedPageBreak/>
        <w:t xml:space="preserve">OZNÁMENÍ O </w:t>
      </w:r>
      <w:r w:rsidR="00380D70">
        <w:t>VYLOUČENÍ ÚČASTNÍKA ZADÁVACÍHO ŘÍZENÍ</w:t>
      </w:r>
      <w:bookmarkEnd w:id="89"/>
    </w:p>
    <w:p w:rsidR="00433BA5" w:rsidRDefault="00433BA5" w:rsidP="000D5F0D">
      <w:pPr>
        <w:spacing w:before="120"/>
        <w:jc w:val="both"/>
        <w:rPr>
          <w:sz w:val="20"/>
        </w:rPr>
      </w:pPr>
      <w:r>
        <w:rPr>
          <w:sz w:val="20"/>
        </w:rPr>
        <w:t>Zadavatel je oprávněn vyloučit účastníka zadáv</w:t>
      </w:r>
      <w:r w:rsidR="0003038E">
        <w:rPr>
          <w:sz w:val="20"/>
        </w:rPr>
        <w:t>a</w:t>
      </w:r>
      <w:r>
        <w:rPr>
          <w:sz w:val="20"/>
        </w:rPr>
        <w:t>cího řízení</w:t>
      </w:r>
      <w:r w:rsidR="0003038E">
        <w:rPr>
          <w:sz w:val="20"/>
        </w:rPr>
        <w:t xml:space="preserve"> kdykoliv v průběhu zadávacího řízení, a to</w:t>
      </w:r>
      <w:r>
        <w:rPr>
          <w:sz w:val="20"/>
        </w:rPr>
        <w:t xml:space="preserve"> </w:t>
      </w:r>
      <w:r w:rsidR="0003038E">
        <w:rPr>
          <w:sz w:val="20"/>
        </w:rPr>
        <w:t xml:space="preserve">pouze z důvodů stanovených v </w:t>
      </w:r>
      <w:proofErr w:type="spellStart"/>
      <w:r w:rsidR="0003038E">
        <w:rPr>
          <w:sz w:val="20"/>
        </w:rPr>
        <w:t>ZZVZ</w:t>
      </w:r>
      <w:proofErr w:type="spellEnd"/>
      <w:r w:rsidR="0003038E">
        <w:rPr>
          <w:sz w:val="20"/>
        </w:rPr>
        <w:t xml:space="preserve">. </w:t>
      </w:r>
      <w:r w:rsidR="00A832D6">
        <w:rPr>
          <w:sz w:val="20"/>
        </w:rPr>
        <w:t>Oznámení o vyloučení účastníka zadávacího řízení z</w:t>
      </w:r>
      <w:r w:rsidR="00A832D6">
        <w:rPr>
          <w:rFonts w:cs="Arial"/>
          <w:sz w:val="20"/>
        </w:rPr>
        <w:t xml:space="preserve">adavatel odešle účastníkovi zadávacího řízení v souladu s § 48 odst. 11 </w:t>
      </w:r>
      <w:proofErr w:type="spellStart"/>
      <w:r w:rsidR="00A832D6">
        <w:rPr>
          <w:rFonts w:cs="Arial"/>
          <w:sz w:val="20"/>
        </w:rPr>
        <w:t>ZZVZ</w:t>
      </w:r>
      <w:proofErr w:type="spellEnd"/>
      <w:r w:rsidR="00A832D6" w:rsidRPr="00433BA5">
        <w:rPr>
          <w:rFonts w:cs="Arial"/>
          <w:sz w:val="20"/>
        </w:rPr>
        <w:t xml:space="preserve"> </w:t>
      </w:r>
      <w:r w:rsidR="00A832D6">
        <w:rPr>
          <w:rFonts w:cs="Arial"/>
          <w:sz w:val="20"/>
        </w:rPr>
        <w:t>bezodkladně po jeho vyloučení, a to včetně odůvodnění</w:t>
      </w:r>
      <w:r w:rsidR="0003038E">
        <w:rPr>
          <w:sz w:val="20"/>
        </w:rPr>
        <w:t>.</w:t>
      </w:r>
    </w:p>
    <w:p w:rsidR="00741CCE" w:rsidRDefault="00741CCE" w:rsidP="00741CCE">
      <w:pPr>
        <w:jc w:val="both"/>
        <w:rPr>
          <w:sz w:val="20"/>
        </w:rPr>
      </w:pPr>
    </w:p>
    <w:p w:rsidR="00741CCE" w:rsidRDefault="00741CCE" w:rsidP="00741CCE">
      <w:pPr>
        <w:jc w:val="both"/>
        <w:rPr>
          <w:sz w:val="20"/>
        </w:rPr>
      </w:pPr>
    </w:p>
    <w:p w:rsidR="009E04CA" w:rsidRPr="00055A28" w:rsidRDefault="009E04CA" w:rsidP="000D5F0D">
      <w:pPr>
        <w:pStyle w:val="NadpisVZ1"/>
      </w:pPr>
      <w:bookmarkStart w:id="90" w:name="_Toc512623625"/>
      <w:r w:rsidRPr="00055A28">
        <w:t xml:space="preserve">OZNÁMENÍ O VÝBĚRU </w:t>
      </w:r>
      <w:r>
        <w:t>DODAVATELE</w:t>
      </w:r>
      <w:bookmarkEnd w:id="90"/>
    </w:p>
    <w:p w:rsidR="00433BA5" w:rsidRDefault="00433BA5" w:rsidP="000D5F0D">
      <w:pPr>
        <w:spacing w:before="120"/>
        <w:jc w:val="both"/>
        <w:rPr>
          <w:rFonts w:cs="Arial"/>
          <w:sz w:val="20"/>
        </w:rPr>
      </w:pPr>
      <w:r>
        <w:rPr>
          <w:rFonts w:cs="Arial"/>
          <w:sz w:val="20"/>
        </w:rPr>
        <w:t>Zadavatel v souladu s §</w:t>
      </w:r>
      <w:r w:rsidR="00A0772A">
        <w:rPr>
          <w:rFonts w:cs="Arial"/>
          <w:sz w:val="20"/>
        </w:rPr>
        <w:t xml:space="preserve"> 50 a §</w:t>
      </w:r>
      <w:r>
        <w:rPr>
          <w:rFonts w:cs="Arial"/>
          <w:sz w:val="20"/>
        </w:rPr>
        <w:t xml:space="preserve"> </w:t>
      </w:r>
      <w:r w:rsidR="00AB0C7B">
        <w:rPr>
          <w:rFonts w:cs="Arial"/>
          <w:sz w:val="20"/>
        </w:rPr>
        <w:t>123</w:t>
      </w:r>
      <w:r>
        <w:rPr>
          <w:rFonts w:cs="Arial"/>
          <w:sz w:val="20"/>
        </w:rPr>
        <w:t xml:space="preserve"> </w:t>
      </w:r>
      <w:proofErr w:type="spellStart"/>
      <w:r>
        <w:rPr>
          <w:rFonts w:cs="Arial"/>
          <w:sz w:val="20"/>
        </w:rPr>
        <w:t>ZZVZ</w:t>
      </w:r>
      <w:proofErr w:type="spellEnd"/>
      <w:r w:rsidRPr="00433BA5">
        <w:rPr>
          <w:rFonts w:cs="Arial"/>
          <w:sz w:val="20"/>
        </w:rPr>
        <w:t xml:space="preserve"> </w:t>
      </w:r>
      <w:r>
        <w:rPr>
          <w:rFonts w:cs="Arial"/>
          <w:sz w:val="20"/>
        </w:rPr>
        <w:t xml:space="preserve">oznámí </w:t>
      </w:r>
      <w:r w:rsidR="00A0772A">
        <w:rPr>
          <w:rFonts w:cs="Arial"/>
          <w:sz w:val="20"/>
        </w:rPr>
        <w:t>všem účastníkům zadávacího řízení výběr dodavatele s</w:t>
      </w:r>
      <w:r w:rsidR="00B05E07">
        <w:rPr>
          <w:rFonts w:cs="Arial"/>
          <w:sz w:val="20"/>
        </w:rPr>
        <w:t> </w:t>
      </w:r>
      <w:r w:rsidR="00A0772A">
        <w:rPr>
          <w:rFonts w:cs="Arial"/>
          <w:sz w:val="20"/>
        </w:rPr>
        <w:t>odůvodněním</w:t>
      </w:r>
      <w:r w:rsidR="00B05E07">
        <w:rPr>
          <w:rFonts w:cs="Arial"/>
          <w:sz w:val="20"/>
        </w:rPr>
        <w:t xml:space="preserve"> a uvedením identifikačních údajů vybraného dodavatele</w:t>
      </w:r>
      <w:r w:rsidR="00AB0C7B">
        <w:rPr>
          <w:rFonts w:cs="Arial"/>
          <w:sz w:val="20"/>
        </w:rPr>
        <w:t xml:space="preserve"> a dalšími povinnými součástmi Oznámení</w:t>
      </w:r>
      <w:r w:rsidR="00A832D6">
        <w:rPr>
          <w:color w:val="010000"/>
          <w:sz w:val="20"/>
        </w:rPr>
        <w:t>, a to bez zbytečného odkladu od rozhodnutí o výběru.</w:t>
      </w:r>
    </w:p>
    <w:p w:rsidR="00461EBB" w:rsidRDefault="00461EBB" w:rsidP="000D5F0D">
      <w:pPr>
        <w:jc w:val="both"/>
        <w:rPr>
          <w:rFonts w:cs="Arial"/>
          <w:sz w:val="20"/>
        </w:rPr>
      </w:pPr>
    </w:p>
    <w:p w:rsidR="003C1204" w:rsidRDefault="003C1204" w:rsidP="000D5F0D">
      <w:pPr>
        <w:jc w:val="both"/>
        <w:rPr>
          <w:rFonts w:cs="Arial"/>
          <w:sz w:val="20"/>
        </w:rPr>
      </w:pPr>
    </w:p>
    <w:p w:rsidR="00423F03" w:rsidRPr="00055A28" w:rsidRDefault="00423F03" w:rsidP="000D5F0D">
      <w:pPr>
        <w:pStyle w:val="NadpisVZ1"/>
      </w:pPr>
      <w:bookmarkStart w:id="91" w:name="_Toc512623626"/>
      <w:r>
        <w:t>UZAVŘENÍ SMLOUVY</w:t>
      </w:r>
      <w:bookmarkEnd w:id="91"/>
    </w:p>
    <w:p w:rsidR="00380D70" w:rsidRPr="00DC659B" w:rsidRDefault="00380D70" w:rsidP="000D5F0D">
      <w:pPr>
        <w:autoSpaceDE w:val="0"/>
        <w:autoSpaceDN w:val="0"/>
        <w:adjustRightInd w:val="0"/>
        <w:spacing w:before="120"/>
        <w:jc w:val="both"/>
        <w:rPr>
          <w:rFonts w:eastAsia="Calibri" w:cs="Arial"/>
          <w:color w:val="010000"/>
          <w:sz w:val="20"/>
        </w:rPr>
      </w:pPr>
      <w:r w:rsidRPr="00DC659B">
        <w:rPr>
          <w:rFonts w:eastAsia="Calibri" w:cs="Arial"/>
          <w:color w:val="010000"/>
          <w:sz w:val="20"/>
        </w:rPr>
        <w:t>Zadávací řízení je ukončeno uzavřením smlouvy s vybraným účastníkem zadávacího</w:t>
      </w:r>
      <w:r w:rsidR="00B202A5" w:rsidRPr="00DC659B">
        <w:rPr>
          <w:rFonts w:eastAsia="Calibri" w:cs="Arial"/>
          <w:color w:val="010000"/>
          <w:sz w:val="20"/>
        </w:rPr>
        <w:t xml:space="preserve"> </w:t>
      </w:r>
      <w:r w:rsidRPr="00DC659B">
        <w:rPr>
          <w:rFonts w:eastAsia="Calibri" w:cs="Arial"/>
          <w:color w:val="010000"/>
          <w:sz w:val="20"/>
        </w:rPr>
        <w:t>řízení nebo zrušením zadávacího řízení. Smlouva musí odpovídat zadávacím podmínkám</w:t>
      </w:r>
      <w:r w:rsidR="00B202A5" w:rsidRPr="00DC659B">
        <w:rPr>
          <w:rFonts w:eastAsia="Calibri" w:cs="Arial"/>
          <w:color w:val="010000"/>
          <w:sz w:val="20"/>
        </w:rPr>
        <w:t xml:space="preserve"> a </w:t>
      </w:r>
      <w:r w:rsidR="005D30E7" w:rsidRPr="00DC659B">
        <w:rPr>
          <w:rFonts w:eastAsia="Calibri" w:cs="Arial"/>
          <w:color w:val="010000"/>
          <w:sz w:val="20"/>
        </w:rPr>
        <w:t>bude uzavřena v souladu s nabídkou vybraného dodavatele</w:t>
      </w:r>
      <w:r w:rsidRPr="00DC659B">
        <w:rPr>
          <w:rFonts w:eastAsia="Calibri" w:cs="Arial"/>
          <w:color w:val="010000"/>
          <w:sz w:val="20"/>
        </w:rPr>
        <w:t>.</w:t>
      </w:r>
    </w:p>
    <w:p w:rsidR="00380D70" w:rsidRPr="00DC659B" w:rsidRDefault="00380D70" w:rsidP="000D5F0D">
      <w:pPr>
        <w:autoSpaceDE w:val="0"/>
        <w:autoSpaceDN w:val="0"/>
        <w:adjustRightInd w:val="0"/>
        <w:spacing w:before="120"/>
        <w:jc w:val="both"/>
        <w:rPr>
          <w:rFonts w:eastAsia="Calibri" w:cs="Arial"/>
          <w:color w:val="010000"/>
          <w:sz w:val="20"/>
        </w:rPr>
      </w:pPr>
      <w:r w:rsidRPr="00DC659B">
        <w:rPr>
          <w:rFonts w:eastAsia="Calibri" w:cs="Arial"/>
          <w:color w:val="010000"/>
          <w:sz w:val="20"/>
        </w:rPr>
        <w:t>Po výběru dodavatele zadavatel vyzve písemně vybraného dodavatele k</w:t>
      </w:r>
      <w:r w:rsidR="00B202A5" w:rsidRPr="00DC659B">
        <w:rPr>
          <w:rFonts w:eastAsia="Calibri" w:cs="Arial"/>
          <w:color w:val="010000"/>
          <w:sz w:val="20"/>
        </w:rPr>
        <w:t> </w:t>
      </w:r>
      <w:r w:rsidRPr="00DC659B">
        <w:rPr>
          <w:rFonts w:eastAsia="Calibri" w:cs="Arial"/>
          <w:color w:val="010000"/>
          <w:sz w:val="20"/>
        </w:rPr>
        <w:t>uzavření</w:t>
      </w:r>
      <w:r w:rsidR="00B202A5" w:rsidRPr="00DC659B">
        <w:rPr>
          <w:rFonts w:eastAsia="Calibri" w:cs="Arial"/>
          <w:color w:val="010000"/>
          <w:sz w:val="20"/>
        </w:rPr>
        <w:t xml:space="preserve"> </w:t>
      </w:r>
      <w:r w:rsidRPr="00DC659B">
        <w:rPr>
          <w:rFonts w:eastAsia="Calibri" w:cs="Arial"/>
          <w:color w:val="010000"/>
          <w:sz w:val="20"/>
        </w:rPr>
        <w:t xml:space="preserve">smlouvy na </w:t>
      </w:r>
      <w:r w:rsidR="00B202A5" w:rsidRPr="00DC659B">
        <w:rPr>
          <w:rFonts w:eastAsia="Calibri" w:cs="Arial"/>
          <w:color w:val="010000"/>
          <w:sz w:val="20"/>
        </w:rPr>
        <w:t>p</w:t>
      </w:r>
      <w:r w:rsidRPr="00DC659B">
        <w:rPr>
          <w:rFonts w:eastAsia="Calibri" w:cs="Arial"/>
          <w:color w:val="010000"/>
          <w:sz w:val="20"/>
        </w:rPr>
        <w:t>lnění předmětu veřejné zakázky.</w:t>
      </w:r>
    </w:p>
    <w:p w:rsidR="00380D70" w:rsidRDefault="00380D70" w:rsidP="000D5F0D">
      <w:pPr>
        <w:autoSpaceDE w:val="0"/>
        <w:autoSpaceDN w:val="0"/>
        <w:adjustRightInd w:val="0"/>
        <w:spacing w:before="120"/>
        <w:jc w:val="both"/>
        <w:rPr>
          <w:rFonts w:eastAsia="Calibri" w:cs="Arial"/>
          <w:color w:val="010000"/>
          <w:sz w:val="20"/>
        </w:rPr>
      </w:pPr>
      <w:r w:rsidRPr="00DC659B">
        <w:rPr>
          <w:rFonts w:eastAsia="Calibri" w:cs="Arial"/>
          <w:color w:val="010000"/>
          <w:sz w:val="20"/>
        </w:rPr>
        <w:t>Zadavatel a vybraný dodavatel uzavřou bez zbytečného odkladu smlouvu po uplynutí</w:t>
      </w:r>
      <w:r w:rsidR="00B202A5" w:rsidRPr="00DC659B">
        <w:rPr>
          <w:rFonts w:eastAsia="Calibri" w:cs="Arial"/>
          <w:color w:val="010000"/>
          <w:sz w:val="20"/>
        </w:rPr>
        <w:t xml:space="preserve"> </w:t>
      </w:r>
      <w:r w:rsidRPr="00DC659B">
        <w:rPr>
          <w:rFonts w:eastAsia="Calibri" w:cs="Arial"/>
          <w:color w:val="010000"/>
          <w:sz w:val="20"/>
        </w:rPr>
        <w:t xml:space="preserve">lhůty podle § 246 </w:t>
      </w:r>
      <w:proofErr w:type="spellStart"/>
      <w:r w:rsidR="006E4605" w:rsidRPr="00DC659B">
        <w:rPr>
          <w:rFonts w:eastAsia="Calibri" w:cs="Arial"/>
          <w:color w:val="010000"/>
          <w:sz w:val="20"/>
        </w:rPr>
        <w:t>ZZVZ</w:t>
      </w:r>
      <w:proofErr w:type="spellEnd"/>
      <w:r w:rsidRPr="00DC659B">
        <w:rPr>
          <w:rFonts w:eastAsia="Calibri" w:cs="Arial"/>
          <w:color w:val="010000"/>
          <w:sz w:val="20"/>
        </w:rPr>
        <w:t>. Vybraný dodavatel je povinen poskytnout zadavateli a také</w:t>
      </w:r>
      <w:r w:rsidR="00B202A5" w:rsidRPr="00DC659B">
        <w:rPr>
          <w:rFonts w:eastAsia="Calibri" w:cs="Arial"/>
          <w:color w:val="010000"/>
          <w:sz w:val="20"/>
        </w:rPr>
        <w:t xml:space="preserve"> </w:t>
      </w:r>
      <w:r w:rsidRPr="00DC659B">
        <w:rPr>
          <w:rFonts w:eastAsia="Calibri" w:cs="Arial"/>
          <w:color w:val="010000"/>
          <w:sz w:val="20"/>
        </w:rPr>
        <w:t>administrátorovi řádnou součinnost, aby byla smlouva oboustranně uzavřena v</w:t>
      </w:r>
      <w:r w:rsidR="00B202A5" w:rsidRPr="00DC659B">
        <w:rPr>
          <w:rFonts w:eastAsia="Calibri" w:cs="Arial"/>
          <w:color w:val="010000"/>
          <w:sz w:val="20"/>
        </w:rPr>
        <w:t> </w:t>
      </w:r>
      <w:r w:rsidRPr="00DC659B">
        <w:rPr>
          <w:rFonts w:eastAsia="Calibri" w:cs="Arial"/>
          <w:color w:val="010000"/>
          <w:sz w:val="20"/>
        </w:rPr>
        <w:t>této</w:t>
      </w:r>
      <w:r w:rsidR="00B202A5" w:rsidRPr="00DC659B">
        <w:rPr>
          <w:rFonts w:eastAsia="Calibri" w:cs="Arial"/>
          <w:color w:val="010000"/>
          <w:sz w:val="20"/>
        </w:rPr>
        <w:t xml:space="preserve"> </w:t>
      </w:r>
      <w:r w:rsidRPr="00DC659B">
        <w:rPr>
          <w:rFonts w:eastAsia="Calibri" w:cs="Arial"/>
          <w:color w:val="010000"/>
          <w:sz w:val="20"/>
        </w:rPr>
        <w:t>lhůtě. Zadavatel je oprávněn vyloučit ze zadávacího řízení dodavatele, který neposkytl</w:t>
      </w:r>
      <w:r w:rsidR="00B202A5" w:rsidRPr="00DC659B">
        <w:rPr>
          <w:rFonts w:eastAsia="Calibri" w:cs="Arial"/>
          <w:color w:val="010000"/>
          <w:sz w:val="20"/>
        </w:rPr>
        <w:t xml:space="preserve"> </w:t>
      </w:r>
      <w:r w:rsidRPr="00DC659B">
        <w:rPr>
          <w:rFonts w:eastAsia="Calibri" w:cs="Arial"/>
          <w:color w:val="010000"/>
          <w:sz w:val="20"/>
        </w:rPr>
        <w:t xml:space="preserve">řádnou součinnost k uzavření smlouvy nebo který je ve střetu zájmů. </w:t>
      </w:r>
    </w:p>
    <w:p w:rsidR="0094482A" w:rsidRPr="00991C95" w:rsidRDefault="0094482A" w:rsidP="0094482A">
      <w:pPr>
        <w:autoSpaceDE w:val="0"/>
        <w:autoSpaceDN w:val="0"/>
        <w:adjustRightInd w:val="0"/>
        <w:spacing w:before="120"/>
        <w:jc w:val="both"/>
        <w:rPr>
          <w:rFonts w:eastAsia="Calibri" w:cs="Arial"/>
          <w:b/>
          <w:sz w:val="20"/>
          <w:u w:val="single"/>
        </w:rPr>
      </w:pPr>
      <w:r w:rsidRPr="00991C95">
        <w:rPr>
          <w:rFonts w:eastAsia="Calibri" w:cs="Arial"/>
          <w:b/>
          <w:sz w:val="20"/>
          <w:u w:val="single"/>
        </w:rPr>
        <w:t xml:space="preserve">Zadavatel, resp. administrátor, odešle v souladu s § 122 odst. 3 </w:t>
      </w:r>
      <w:proofErr w:type="spellStart"/>
      <w:r w:rsidRPr="00991C95">
        <w:rPr>
          <w:rFonts w:eastAsia="Calibri" w:cs="Arial"/>
          <w:b/>
          <w:sz w:val="20"/>
          <w:u w:val="single"/>
        </w:rPr>
        <w:t>ZZVZ</w:t>
      </w:r>
      <w:proofErr w:type="spellEnd"/>
      <w:r w:rsidRPr="00991C95">
        <w:rPr>
          <w:rFonts w:eastAsia="Calibri" w:cs="Arial"/>
          <w:b/>
          <w:sz w:val="20"/>
          <w:u w:val="single"/>
        </w:rPr>
        <w:t xml:space="preserve"> vybranému dodavateli výzvu k předložení:</w:t>
      </w:r>
    </w:p>
    <w:p w:rsidR="0094482A" w:rsidRPr="00577906" w:rsidRDefault="0094482A" w:rsidP="0094482A">
      <w:pPr>
        <w:pStyle w:val="Odstavecseseznamem"/>
        <w:numPr>
          <w:ilvl w:val="0"/>
          <w:numId w:val="15"/>
        </w:numPr>
        <w:autoSpaceDE w:val="0"/>
        <w:autoSpaceDN w:val="0"/>
        <w:adjustRightInd w:val="0"/>
        <w:ind w:left="284" w:hanging="284"/>
        <w:jc w:val="both"/>
        <w:rPr>
          <w:rFonts w:eastAsia="Calibri" w:cs="Arial"/>
          <w:b/>
          <w:sz w:val="20"/>
        </w:rPr>
      </w:pPr>
      <w:r w:rsidRPr="00A832D6">
        <w:rPr>
          <w:rFonts w:eastAsia="Calibri" w:cs="Arial"/>
          <w:b/>
          <w:color w:val="FF0000"/>
          <w:sz w:val="20"/>
        </w:rPr>
        <w:t>originálů nebo</w:t>
      </w:r>
      <w:r w:rsidRPr="00A832D6">
        <w:rPr>
          <w:rFonts w:eastAsia="Calibri" w:cs="Arial"/>
          <w:b/>
          <w:sz w:val="20"/>
        </w:rPr>
        <w:t xml:space="preserve"> </w:t>
      </w:r>
      <w:r w:rsidRPr="00A832D6">
        <w:rPr>
          <w:rFonts w:eastAsia="Calibri" w:cs="Arial"/>
          <w:b/>
          <w:color w:val="FF0000"/>
          <w:sz w:val="20"/>
        </w:rPr>
        <w:t>ověřených kopií dokladů o jeho kvalifikaci</w:t>
      </w:r>
      <w:r w:rsidRPr="00A832D6">
        <w:rPr>
          <w:rFonts w:eastAsia="Calibri" w:cs="Arial"/>
          <w:sz w:val="20"/>
        </w:rPr>
        <w:t xml:space="preserve">, </w:t>
      </w:r>
      <w:r w:rsidR="00A832D6" w:rsidRPr="00A832D6">
        <w:rPr>
          <w:rFonts w:eastAsia="Calibri" w:cs="Arial"/>
          <w:sz w:val="20"/>
        </w:rPr>
        <w:t>pokud již nebyly v nabídce (viz</w:t>
      </w:r>
      <w:r w:rsidRPr="00A832D6">
        <w:rPr>
          <w:rFonts w:eastAsia="Calibri" w:cs="Arial"/>
          <w:sz w:val="20"/>
        </w:rPr>
        <w:t xml:space="preserve"> také čl. </w:t>
      </w:r>
      <w:r w:rsidR="00A832D6" w:rsidRPr="00A832D6">
        <w:rPr>
          <w:rFonts w:eastAsia="Calibri" w:cs="Arial"/>
          <w:sz w:val="20"/>
        </w:rPr>
        <w:t>10</w:t>
      </w:r>
      <w:r w:rsidRPr="00A832D6">
        <w:rPr>
          <w:rFonts w:eastAsia="Calibri" w:cs="Arial"/>
          <w:sz w:val="20"/>
        </w:rPr>
        <w:t>.</w:t>
      </w:r>
      <w:r w:rsidR="00A832D6" w:rsidRPr="00A832D6">
        <w:rPr>
          <w:rFonts w:eastAsia="Calibri" w:cs="Arial"/>
          <w:sz w:val="20"/>
        </w:rPr>
        <w:t>3</w:t>
      </w:r>
      <w:r w:rsidRPr="00A832D6">
        <w:rPr>
          <w:rFonts w:eastAsia="Calibri" w:cs="Arial"/>
          <w:sz w:val="20"/>
        </w:rPr>
        <w:t xml:space="preserve"> této ZD),</w:t>
      </w:r>
    </w:p>
    <w:p w:rsidR="00A832D6" w:rsidRPr="00577906" w:rsidRDefault="0094482A" w:rsidP="00DF6D1F">
      <w:pPr>
        <w:pStyle w:val="Odstavecseseznamem"/>
        <w:numPr>
          <w:ilvl w:val="0"/>
          <w:numId w:val="15"/>
        </w:numPr>
        <w:autoSpaceDE w:val="0"/>
        <w:autoSpaceDN w:val="0"/>
        <w:adjustRightInd w:val="0"/>
        <w:spacing w:before="120"/>
        <w:ind w:left="284" w:hanging="284"/>
        <w:jc w:val="both"/>
        <w:rPr>
          <w:sz w:val="20"/>
        </w:rPr>
      </w:pPr>
      <w:r w:rsidRPr="00577906">
        <w:rPr>
          <w:rFonts w:eastAsia="Calibri" w:cs="Arial"/>
          <w:b/>
          <w:color w:val="FF0000"/>
          <w:sz w:val="20"/>
        </w:rPr>
        <w:t>dokladů nebo vzorků, jejichž předložení je podmínkou uzavření smlouvy</w:t>
      </w:r>
      <w:r w:rsidRPr="00577906">
        <w:rPr>
          <w:rFonts w:eastAsia="Calibri" w:cs="Arial"/>
          <w:sz w:val="20"/>
        </w:rPr>
        <w:t xml:space="preserve"> (dle § 104 </w:t>
      </w:r>
      <w:proofErr w:type="spellStart"/>
      <w:r w:rsidRPr="00577906">
        <w:rPr>
          <w:rFonts w:eastAsia="Calibri" w:cs="Arial"/>
          <w:sz w:val="20"/>
        </w:rPr>
        <w:t>ZZVZ</w:t>
      </w:r>
      <w:proofErr w:type="spellEnd"/>
      <w:r w:rsidRPr="00577906">
        <w:rPr>
          <w:rFonts w:eastAsia="Calibri" w:cs="Arial"/>
          <w:sz w:val="20"/>
        </w:rPr>
        <w:t>),</w:t>
      </w:r>
      <w:r w:rsidR="00577906" w:rsidRPr="00577906">
        <w:rPr>
          <w:rFonts w:eastAsia="Calibri" w:cs="Arial"/>
          <w:sz w:val="20"/>
        </w:rPr>
        <w:t xml:space="preserve"> konkrétně</w:t>
      </w:r>
      <w:r w:rsidR="00577906">
        <w:rPr>
          <w:rFonts w:eastAsia="Calibri" w:cs="Arial"/>
          <w:sz w:val="20"/>
        </w:rPr>
        <w:t xml:space="preserve"> dodavatel před podpisem smlouvy</w:t>
      </w:r>
      <w:r w:rsidR="00404E6B">
        <w:rPr>
          <w:rFonts w:eastAsia="Calibri" w:cs="Arial"/>
          <w:sz w:val="20"/>
        </w:rPr>
        <w:t xml:space="preserve"> v souladu s § 104 </w:t>
      </w:r>
      <w:proofErr w:type="spellStart"/>
      <w:r w:rsidR="00404E6B">
        <w:rPr>
          <w:rFonts w:eastAsia="Calibri" w:cs="Arial"/>
          <w:sz w:val="20"/>
        </w:rPr>
        <w:t>ZZVZ</w:t>
      </w:r>
      <w:proofErr w:type="spellEnd"/>
      <w:r w:rsidR="00577906">
        <w:rPr>
          <w:rFonts w:eastAsia="Calibri" w:cs="Arial"/>
          <w:sz w:val="20"/>
        </w:rPr>
        <w:t xml:space="preserve"> předloží</w:t>
      </w:r>
      <w:r w:rsidR="00577906" w:rsidRPr="00577906">
        <w:rPr>
          <w:rFonts w:eastAsia="Calibri" w:cs="Arial"/>
          <w:sz w:val="20"/>
        </w:rPr>
        <w:t xml:space="preserve">: </w:t>
      </w:r>
    </w:p>
    <w:p w:rsidR="00A832D6" w:rsidRPr="00577906" w:rsidRDefault="00A832D6" w:rsidP="00577906">
      <w:pPr>
        <w:pStyle w:val="Odstavecseseznamem"/>
        <w:numPr>
          <w:ilvl w:val="0"/>
          <w:numId w:val="34"/>
        </w:numPr>
        <w:spacing w:before="120"/>
        <w:jc w:val="both"/>
        <w:rPr>
          <w:sz w:val="20"/>
        </w:rPr>
      </w:pPr>
      <w:r w:rsidRPr="00577906">
        <w:rPr>
          <w:b/>
          <w:sz w:val="20"/>
        </w:rPr>
        <w:t xml:space="preserve">pro každý přístroj potvrzení / prohlášení výrobce o tom, že je dodavatel (nebo poddodavatel) oprávněn provádět pro daný přístroj odborný servis </w:t>
      </w:r>
      <w:r w:rsidRPr="00577906">
        <w:rPr>
          <w:sz w:val="20"/>
        </w:rPr>
        <w:t xml:space="preserve">v souladu se </w:t>
      </w:r>
      <w:r w:rsidRPr="00577906">
        <w:rPr>
          <w:rFonts w:cs="Arial"/>
          <w:b/>
          <w:bCs/>
          <w:sz w:val="20"/>
        </w:rPr>
        <w:t>zákonem č. 268/2014 Sb</w:t>
      </w:r>
      <w:r w:rsidRPr="00577906">
        <w:rPr>
          <w:rStyle w:val="Odkaznakoment"/>
        </w:rPr>
        <w:t>.</w:t>
      </w:r>
      <w:r w:rsidRPr="00577906">
        <w:rPr>
          <w:rFonts w:cs="Arial"/>
          <w:bCs/>
          <w:sz w:val="20"/>
        </w:rPr>
        <w:t xml:space="preserve"> </w:t>
      </w:r>
    </w:p>
    <w:p w:rsidR="00A832D6" w:rsidRPr="00577906" w:rsidRDefault="00A832D6" w:rsidP="00577906">
      <w:pPr>
        <w:pStyle w:val="Odstavecseseznamem"/>
        <w:numPr>
          <w:ilvl w:val="0"/>
          <w:numId w:val="34"/>
        </w:numPr>
        <w:spacing w:before="120"/>
        <w:jc w:val="both"/>
        <w:rPr>
          <w:rFonts w:cs="Arial"/>
          <w:sz w:val="20"/>
        </w:rPr>
      </w:pPr>
      <w:r w:rsidRPr="00577906">
        <w:rPr>
          <w:rFonts w:cs="Arial"/>
          <w:b/>
          <w:sz w:val="20"/>
        </w:rPr>
        <w:t xml:space="preserve">prohlášení o shodě k jednotlivým přístrojům </w:t>
      </w:r>
      <w:r w:rsidRPr="00577906">
        <w:rPr>
          <w:rFonts w:cs="Arial"/>
          <w:sz w:val="20"/>
        </w:rPr>
        <w:t xml:space="preserve">(zdravotnické přístroje jsou výrobky v působnosti zákona č. 22/1997 Sb., o technických požadavcích na výrobky a o změně a doplnění některých zákonů, ve znění pozdějších předpisů atd.    </w:t>
      </w:r>
    </w:p>
    <w:p w:rsidR="0094482A" w:rsidRPr="00991C95" w:rsidRDefault="0094482A" w:rsidP="0094482A">
      <w:pPr>
        <w:spacing w:before="120"/>
        <w:jc w:val="both"/>
        <w:rPr>
          <w:rStyle w:val="upd"/>
          <w:rFonts w:cs="Arial"/>
          <w:sz w:val="20"/>
        </w:rPr>
      </w:pPr>
      <w:r w:rsidRPr="00991C95">
        <w:rPr>
          <w:rFonts w:cs="Arial"/>
          <w:bCs/>
          <w:sz w:val="20"/>
        </w:rPr>
        <w:t xml:space="preserve">Jestliže je vybraný dodavatel právnickou osobou, zjistí </w:t>
      </w:r>
      <w:r w:rsidRPr="00991C95">
        <w:rPr>
          <w:rStyle w:val="upd"/>
          <w:rFonts w:cs="Arial"/>
          <w:bCs/>
          <w:sz w:val="20"/>
        </w:rPr>
        <w:t xml:space="preserve">zadavatel v souladu s § 122 odst. 4 </w:t>
      </w:r>
      <w:proofErr w:type="spellStart"/>
      <w:r w:rsidRPr="00991C95">
        <w:rPr>
          <w:rStyle w:val="upd"/>
          <w:rFonts w:cs="Arial"/>
          <w:bCs/>
          <w:sz w:val="20"/>
        </w:rPr>
        <w:t>ZZVZ</w:t>
      </w:r>
      <w:proofErr w:type="spellEnd"/>
      <w:r w:rsidRPr="00991C95">
        <w:rPr>
          <w:rStyle w:val="upd"/>
          <w:rFonts w:cs="Arial"/>
          <w:bCs/>
          <w:sz w:val="20"/>
        </w:rPr>
        <w:t xml:space="preserve"> údaje </w:t>
      </w:r>
      <w:bookmarkStart w:id="92" w:name="highlightHit_988"/>
      <w:bookmarkEnd w:id="92"/>
      <w:r w:rsidRPr="00991C95">
        <w:rPr>
          <w:rStyle w:val="highlight"/>
          <w:rFonts w:cs="Arial"/>
          <w:bCs/>
          <w:sz w:val="20"/>
        </w:rPr>
        <w:t>o</w:t>
      </w:r>
      <w:r w:rsidRPr="00991C95">
        <w:rPr>
          <w:rStyle w:val="upd"/>
          <w:rFonts w:cs="Arial"/>
          <w:bCs/>
          <w:sz w:val="20"/>
        </w:rPr>
        <w:t xml:space="preserve"> jeho skutečném majiteli podle </w:t>
      </w:r>
      <w:bookmarkStart w:id="93" w:name="highlightHit_989"/>
      <w:bookmarkEnd w:id="93"/>
      <w:r w:rsidRPr="00991C95">
        <w:rPr>
          <w:rStyle w:val="highlight"/>
          <w:rFonts w:cs="Arial"/>
          <w:bCs/>
          <w:sz w:val="20"/>
        </w:rPr>
        <w:t>zákona</w:t>
      </w:r>
      <w:r w:rsidRPr="00991C95">
        <w:rPr>
          <w:rStyle w:val="upd"/>
          <w:rFonts w:cs="Arial"/>
          <w:bCs/>
          <w:sz w:val="20"/>
        </w:rPr>
        <w:t xml:space="preserve"> </w:t>
      </w:r>
      <w:bookmarkStart w:id="94" w:name="highlightHit_990"/>
      <w:bookmarkEnd w:id="94"/>
      <w:r w:rsidRPr="00991C95">
        <w:rPr>
          <w:rStyle w:val="upd"/>
          <w:rFonts w:cs="Arial"/>
          <w:bCs/>
          <w:sz w:val="20"/>
        </w:rPr>
        <w:t xml:space="preserve">č. 253/2008 Sb., </w:t>
      </w:r>
      <w:r w:rsidRPr="00991C95">
        <w:rPr>
          <w:rStyle w:val="highlight"/>
          <w:rFonts w:cs="Arial"/>
          <w:bCs/>
          <w:sz w:val="20"/>
        </w:rPr>
        <w:t>o</w:t>
      </w:r>
      <w:r w:rsidRPr="00991C95">
        <w:rPr>
          <w:rStyle w:val="upd"/>
          <w:rFonts w:cs="Arial"/>
          <w:bCs/>
          <w:sz w:val="20"/>
        </w:rPr>
        <w:t xml:space="preserve"> některých opatřeních proti legalizaci výnosů z trestné činnosti a financování terorismu, z evidence údajů </w:t>
      </w:r>
      <w:bookmarkStart w:id="95" w:name="highlightHit_991"/>
      <w:bookmarkEnd w:id="95"/>
      <w:r w:rsidRPr="00991C95">
        <w:rPr>
          <w:rStyle w:val="highlight"/>
          <w:rFonts w:cs="Arial"/>
          <w:bCs/>
          <w:sz w:val="20"/>
        </w:rPr>
        <w:t>o</w:t>
      </w:r>
      <w:r w:rsidRPr="00991C95">
        <w:rPr>
          <w:rStyle w:val="upd"/>
          <w:rFonts w:cs="Arial"/>
          <w:bCs/>
          <w:sz w:val="20"/>
        </w:rPr>
        <w:t xml:space="preserve"> skutečných majitelích podle </w:t>
      </w:r>
      <w:bookmarkStart w:id="96" w:name="highlightHit_992"/>
      <w:bookmarkEnd w:id="96"/>
      <w:r w:rsidRPr="00991C95">
        <w:rPr>
          <w:rStyle w:val="highlight"/>
          <w:rFonts w:cs="Arial"/>
          <w:bCs/>
          <w:sz w:val="20"/>
        </w:rPr>
        <w:t>zákona</w:t>
      </w:r>
      <w:r w:rsidRPr="00991C95">
        <w:rPr>
          <w:rStyle w:val="upd"/>
          <w:rFonts w:cs="Arial"/>
          <w:bCs/>
          <w:sz w:val="20"/>
        </w:rPr>
        <w:t xml:space="preserve"> upravujícího </w:t>
      </w:r>
      <w:bookmarkStart w:id="97" w:name="highlightHit_993"/>
      <w:bookmarkEnd w:id="97"/>
      <w:r w:rsidRPr="00991C95">
        <w:rPr>
          <w:rStyle w:val="highlight"/>
          <w:rFonts w:cs="Arial"/>
          <w:bCs/>
          <w:sz w:val="20"/>
        </w:rPr>
        <w:t>veřejné</w:t>
      </w:r>
      <w:r w:rsidRPr="00991C95">
        <w:rPr>
          <w:rStyle w:val="upd"/>
          <w:rFonts w:cs="Arial"/>
          <w:bCs/>
          <w:sz w:val="20"/>
        </w:rPr>
        <w:t xml:space="preserve"> rejstříky právnických a fyzických osob. </w:t>
      </w:r>
    </w:p>
    <w:p w:rsidR="0094482A" w:rsidRPr="00991C95" w:rsidRDefault="0094482A" w:rsidP="0094482A">
      <w:pPr>
        <w:spacing w:before="120"/>
        <w:jc w:val="both"/>
        <w:rPr>
          <w:rFonts w:cs="Arial"/>
          <w:sz w:val="20"/>
          <w:u w:val="single"/>
        </w:rPr>
      </w:pPr>
      <w:r w:rsidRPr="00991C95">
        <w:rPr>
          <w:rStyle w:val="upd"/>
          <w:rFonts w:cs="Arial"/>
          <w:b/>
          <w:bCs/>
          <w:sz w:val="20"/>
          <w:u w:val="single"/>
        </w:rPr>
        <w:t xml:space="preserve">Nezjistí-li zadavatel postupem uvedeným v § 122 odst. 4 </w:t>
      </w:r>
      <w:proofErr w:type="spellStart"/>
      <w:r w:rsidRPr="00991C95">
        <w:rPr>
          <w:rStyle w:val="upd"/>
          <w:rFonts w:cs="Arial"/>
          <w:b/>
          <w:bCs/>
          <w:sz w:val="20"/>
          <w:u w:val="single"/>
        </w:rPr>
        <w:t>ZZVZ</w:t>
      </w:r>
      <w:proofErr w:type="spellEnd"/>
      <w:r w:rsidRPr="00991C95">
        <w:rPr>
          <w:rStyle w:val="upd"/>
          <w:rFonts w:cs="Arial"/>
          <w:b/>
          <w:bCs/>
          <w:sz w:val="20"/>
          <w:u w:val="single"/>
        </w:rPr>
        <w:t xml:space="preserve"> údaje o skutečném majiteli, vyzve v souladu s § 122 odst. 5 </w:t>
      </w:r>
      <w:proofErr w:type="spellStart"/>
      <w:r w:rsidRPr="00991C95">
        <w:rPr>
          <w:rStyle w:val="upd"/>
          <w:rFonts w:cs="Arial"/>
          <w:b/>
          <w:bCs/>
          <w:sz w:val="20"/>
          <w:u w:val="single"/>
        </w:rPr>
        <w:t>ZZVZ</w:t>
      </w:r>
      <w:proofErr w:type="spellEnd"/>
      <w:r w:rsidRPr="00991C95">
        <w:rPr>
          <w:rStyle w:val="upd"/>
          <w:rFonts w:cs="Arial"/>
          <w:b/>
          <w:bCs/>
          <w:sz w:val="20"/>
          <w:u w:val="single"/>
        </w:rPr>
        <w:t xml:space="preserve"> vybraného dodavatele prostřednictvím výzvy dle § 122 odst. 3 </w:t>
      </w:r>
      <w:proofErr w:type="spellStart"/>
      <w:r w:rsidRPr="00991C95">
        <w:rPr>
          <w:rStyle w:val="upd"/>
          <w:rFonts w:cs="Arial"/>
          <w:b/>
          <w:bCs/>
          <w:sz w:val="20"/>
          <w:u w:val="single"/>
        </w:rPr>
        <w:t>ZZVZ</w:t>
      </w:r>
      <w:proofErr w:type="spellEnd"/>
      <w:r w:rsidRPr="00991C95">
        <w:rPr>
          <w:rStyle w:val="upd"/>
          <w:rFonts w:cs="Arial"/>
          <w:b/>
          <w:bCs/>
          <w:sz w:val="20"/>
          <w:u w:val="single"/>
        </w:rPr>
        <w:t xml:space="preserve"> rovněž: </w:t>
      </w:r>
    </w:p>
    <w:p w:rsidR="002074DA" w:rsidRPr="00991C95" w:rsidRDefault="0094482A" w:rsidP="002074DA">
      <w:pPr>
        <w:pStyle w:val="Odstavecseseznamem"/>
        <w:numPr>
          <w:ilvl w:val="0"/>
          <w:numId w:val="31"/>
        </w:numPr>
        <w:ind w:left="357" w:hanging="357"/>
        <w:jc w:val="both"/>
        <w:rPr>
          <w:rFonts w:cs="Arial"/>
          <w:color w:val="FF0000"/>
          <w:sz w:val="20"/>
        </w:rPr>
      </w:pPr>
      <w:r w:rsidRPr="00991C95">
        <w:rPr>
          <w:rFonts w:cs="Arial"/>
          <w:bCs/>
          <w:sz w:val="20"/>
        </w:rPr>
        <w:t>buď k</w:t>
      </w:r>
      <w:r w:rsidRPr="00991C95">
        <w:rPr>
          <w:rFonts w:cs="Arial"/>
          <w:b/>
          <w:bCs/>
          <w:color w:val="FF0000"/>
          <w:sz w:val="20"/>
        </w:rPr>
        <w:t xml:space="preserve"> </w:t>
      </w:r>
      <w:r w:rsidRPr="00991C95">
        <w:rPr>
          <w:rFonts w:cs="Arial"/>
          <w:bCs/>
          <w:sz w:val="20"/>
        </w:rPr>
        <w:t>předložení</w:t>
      </w:r>
      <w:r w:rsidRPr="00991C95">
        <w:rPr>
          <w:rFonts w:cs="Arial"/>
          <w:b/>
          <w:bCs/>
          <w:color w:val="FF0000"/>
          <w:sz w:val="20"/>
        </w:rPr>
        <w:t xml:space="preserve"> výpisu z evidence obdobné evidenci o skutečných majitelích,</w:t>
      </w:r>
    </w:p>
    <w:p w:rsidR="00EA0906" w:rsidRPr="00991C95" w:rsidRDefault="0094482A" w:rsidP="002074DA">
      <w:pPr>
        <w:pStyle w:val="Odstavecseseznamem"/>
        <w:numPr>
          <w:ilvl w:val="0"/>
          <w:numId w:val="31"/>
        </w:numPr>
        <w:ind w:left="357" w:hanging="357"/>
        <w:jc w:val="both"/>
        <w:rPr>
          <w:rFonts w:cs="Arial"/>
          <w:color w:val="FF0000"/>
          <w:sz w:val="20"/>
        </w:rPr>
      </w:pPr>
      <w:r w:rsidRPr="00991C95">
        <w:rPr>
          <w:rFonts w:cs="Arial"/>
          <w:bCs/>
          <w:sz w:val="20"/>
        </w:rPr>
        <w:t>nebo ke sdělení</w:t>
      </w:r>
      <w:r w:rsidRPr="00991C95">
        <w:rPr>
          <w:rFonts w:cs="Arial"/>
          <w:b/>
          <w:bCs/>
          <w:color w:val="FF0000"/>
          <w:sz w:val="20"/>
        </w:rPr>
        <w:t xml:space="preserve"> identifikačních údajů všech osob, které jsou jeho skutečným majitelem </w:t>
      </w:r>
      <w:r w:rsidRPr="00991C95">
        <w:rPr>
          <w:rFonts w:cs="Arial"/>
          <w:bCs/>
          <w:sz w:val="20"/>
        </w:rPr>
        <w:t>podle zákona č. 253/2008 Sb., o některých opatřeních proti legalizaci výnosů z trestné činnosti a financování terorismu, a k předložení</w:t>
      </w:r>
      <w:r w:rsidRPr="00991C95">
        <w:rPr>
          <w:rFonts w:cs="Arial"/>
          <w:b/>
          <w:bCs/>
          <w:color w:val="FF0000"/>
          <w:sz w:val="20"/>
        </w:rPr>
        <w:t xml:space="preserve"> dokladů, z nichž vyplývá vztah těchto uvedených osob k dodavateli </w:t>
      </w:r>
      <w:r w:rsidRPr="00991C95">
        <w:rPr>
          <w:rFonts w:cs="Arial"/>
          <w:sz w:val="20"/>
        </w:rPr>
        <w:t>(těmito doklady jsou zejména výpis z obchodního rejstříku či jiné obdobné evidence, seznam akcionářů, rozhodnutí statutárního orgánu o vyplacení podílu na zisku, společenská smlouva, zakladatelská listina nebo stanovy).</w:t>
      </w:r>
    </w:p>
    <w:p w:rsidR="00EA0906" w:rsidRPr="00DC659B" w:rsidRDefault="00EA0906" w:rsidP="000D5F0D">
      <w:pPr>
        <w:autoSpaceDE w:val="0"/>
        <w:autoSpaceDN w:val="0"/>
        <w:adjustRightInd w:val="0"/>
        <w:spacing w:before="120"/>
        <w:jc w:val="both"/>
        <w:rPr>
          <w:rFonts w:eastAsia="Calibri" w:cs="Arial"/>
          <w:color w:val="010000"/>
          <w:sz w:val="20"/>
        </w:rPr>
      </w:pPr>
      <w:r w:rsidRPr="008C0263">
        <w:rPr>
          <w:rFonts w:eastAsia="Calibri" w:cs="Arial"/>
          <w:b/>
          <w:color w:val="010000"/>
          <w:sz w:val="20"/>
        </w:rPr>
        <w:t>Předložení těchto informací a dokladů je podmínkou pro uzavření smlouvy.</w:t>
      </w:r>
      <w:r w:rsidR="008C0263">
        <w:rPr>
          <w:rFonts w:eastAsia="Calibri" w:cs="Arial"/>
          <w:color w:val="010000"/>
          <w:sz w:val="20"/>
        </w:rPr>
        <w:t xml:space="preserve"> </w:t>
      </w:r>
      <w:r w:rsidRPr="00DC659B">
        <w:rPr>
          <w:rFonts w:eastAsia="Calibri" w:cs="Arial"/>
          <w:color w:val="010000"/>
          <w:sz w:val="20"/>
        </w:rPr>
        <w:t>Zadavatel vyloučí dodavatele, který nepředložil požadované údaje a doklady. Zadavatel je oprávněn před uzavřením smlouvy důkladně si znovu ověřit údaje v nabídce vybraného dodavatele, zda odpovídají skutečnosti a požadovat po dodavateli další upřesnění a vysvětlení.</w:t>
      </w:r>
    </w:p>
    <w:p w:rsidR="00EA0906" w:rsidRPr="00DC659B" w:rsidRDefault="00EA0906" w:rsidP="000D5F0D">
      <w:pPr>
        <w:autoSpaceDE w:val="0"/>
        <w:autoSpaceDN w:val="0"/>
        <w:adjustRightInd w:val="0"/>
        <w:spacing w:before="120"/>
        <w:jc w:val="both"/>
        <w:rPr>
          <w:rFonts w:eastAsia="Calibri" w:cs="Arial"/>
          <w:color w:val="010000"/>
          <w:sz w:val="20"/>
        </w:rPr>
      </w:pPr>
      <w:r w:rsidRPr="00DC659B">
        <w:rPr>
          <w:rFonts w:eastAsia="Calibri" w:cs="Arial"/>
          <w:color w:val="010000"/>
          <w:sz w:val="20"/>
        </w:rPr>
        <w:t>Neposkytnutím součinnosti se rozumí například požadavky na změnu smlouvy v rozporu s nabídkou a zadávacími podmínkami,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 pořadí.</w:t>
      </w:r>
    </w:p>
    <w:p w:rsidR="00380D70" w:rsidRDefault="00EA0906" w:rsidP="000D5F0D">
      <w:pPr>
        <w:autoSpaceDE w:val="0"/>
        <w:autoSpaceDN w:val="0"/>
        <w:adjustRightInd w:val="0"/>
        <w:spacing w:before="120"/>
        <w:jc w:val="both"/>
        <w:rPr>
          <w:rFonts w:eastAsia="Calibri" w:cs="Arial"/>
          <w:color w:val="010000"/>
          <w:sz w:val="20"/>
        </w:rPr>
      </w:pPr>
      <w:r w:rsidRPr="00DC659B">
        <w:rPr>
          <w:rFonts w:eastAsia="Calibri" w:cs="Arial"/>
          <w:color w:val="010000"/>
          <w:sz w:val="20"/>
        </w:rPr>
        <w:lastRenderedPageBreak/>
        <w:t>Pokud bude vybraný dodavatel vyloučen, může zadavatel vyzvat k uzavření smlouvy dalšího dodavatele v pořadí, které vyplývá z výsledku hodnocení nabídek. Zadavatel provede nové hodnocení, jestliže by vyloučení vybraného dodavatele znamenalo podstatné ovlivnění původního pořadí nabídek</w:t>
      </w:r>
      <w:r w:rsidR="00380D70" w:rsidRPr="00DC659B">
        <w:rPr>
          <w:rFonts w:eastAsia="Calibri" w:cs="Arial"/>
          <w:color w:val="010000"/>
          <w:sz w:val="20"/>
        </w:rPr>
        <w:t>.</w:t>
      </w:r>
    </w:p>
    <w:p w:rsidR="0094482A" w:rsidRDefault="0094482A" w:rsidP="0094482A">
      <w:pPr>
        <w:autoSpaceDE w:val="0"/>
        <w:autoSpaceDN w:val="0"/>
        <w:adjustRightInd w:val="0"/>
        <w:jc w:val="both"/>
        <w:rPr>
          <w:rFonts w:eastAsia="Calibri" w:cs="Arial"/>
          <w:color w:val="010000"/>
          <w:sz w:val="20"/>
        </w:rPr>
      </w:pPr>
    </w:p>
    <w:p w:rsidR="0094482A" w:rsidRDefault="0094482A" w:rsidP="0094482A">
      <w:pPr>
        <w:autoSpaceDE w:val="0"/>
        <w:autoSpaceDN w:val="0"/>
        <w:adjustRightInd w:val="0"/>
        <w:jc w:val="both"/>
        <w:rPr>
          <w:rFonts w:eastAsia="Calibri" w:cs="Arial"/>
          <w:color w:val="010000"/>
          <w:sz w:val="20"/>
        </w:rPr>
      </w:pPr>
    </w:p>
    <w:p w:rsidR="00E9400E" w:rsidRPr="00055A28" w:rsidRDefault="00E9400E" w:rsidP="000D5F0D">
      <w:pPr>
        <w:pStyle w:val="NadpisVZ1"/>
      </w:pPr>
      <w:bookmarkStart w:id="98" w:name="_Toc512623627"/>
      <w:r w:rsidRPr="00055A28">
        <w:t xml:space="preserve">OZNÁMENÍ O </w:t>
      </w:r>
      <w:r>
        <w:t>VÝSLEDKU ZADÁVACÍHO ŘÍZENÍ</w:t>
      </w:r>
      <w:bookmarkEnd w:id="98"/>
    </w:p>
    <w:p w:rsidR="00E9400E" w:rsidRDefault="00E9400E" w:rsidP="000D5F0D">
      <w:pPr>
        <w:spacing w:before="120"/>
        <w:jc w:val="both"/>
        <w:rPr>
          <w:rFonts w:cs="Arial"/>
          <w:sz w:val="20"/>
        </w:rPr>
      </w:pPr>
      <w:r>
        <w:rPr>
          <w:rFonts w:cs="Arial"/>
          <w:sz w:val="20"/>
        </w:rPr>
        <w:t>Zadavatel v souladu s § 12</w:t>
      </w:r>
      <w:r w:rsidR="001E6958">
        <w:rPr>
          <w:rFonts w:cs="Arial"/>
          <w:sz w:val="20"/>
        </w:rPr>
        <w:t xml:space="preserve">6 </w:t>
      </w:r>
      <w:proofErr w:type="spellStart"/>
      <w:r>
        <w:rPr>
          <w:rFonts w:cs="Arial"/>
          <w:sz w:val="20"/>
        </w:rPr>
        <w:t>ZZVZ</w:t>
      </w:r>
      <w:proofErr w:type="spellEnd"/>
      <w:r>
        <w:rPr>
          <w:rFonts w:cs="Arial"/>
          <w:sz w:val="20"/>
        </w:rPr>
        <w:t xml:space="preserve"> odešle oznámení o výsledku zadávacího řízení k uveřejnění způsobem podle § 212 </w:t>
      </w:r>
      <w:proofErr w:type="spellStart"/>
      <w:r>
        <w:rPr>
          <w:rFonts w:cs="Arial"/>
          <w:sz w:val="20"/>
        </w:rPr>
        <w:t>ZZVZ</w:t>
      </w:r>
      <w:proofErr w:type="spellEnd"/>
      <w:r>
        <w:rPr>
          <w:rFonts w:cs="Arial"/>
          <w:sz w:val="20"/>
        </w:rPr>
        <w:t xml:space="preserve"> do 30 dnů od uzavření Smlouvy s dodavatelem.  </w:t>
      </w:r>
    </w:p>
    <w:p w:rsidR="00990D65" w:rsidRDefault="00990D65" w:rsidP="000C6730">
      <w:pPr>
        <w:jc w:val="both"/>
        <w:rPr>
          <w:rFonts w:cs="Arial"/>
          <w:sz w:val="20"/>
        </w:rPr>
      </w:pPr>
    </w:p>
    <w:p w:rsidR="003C1204" w:rsidRDefault="003C1204" w:rsidP="000C6730">
      <w:pPr>
        <w:jc w:val="both"/>
        <w:rPr>
          <w:rFonts w:cs="Arial"/>
          <w:sz w:val="20"/>
        </w:rPr>
      </w:pPr>
    </w:p>
    <w:p w:rsidR="00B202A5" w:rsidRPr="00055A28" w:rsidRDefault="00B202A5" w:rsidP="000D5F0D">
      <w:pPr>
        <w:pStyle w:val="NadpisVZ1"/>
      </w:pPr>
      <w:bookmarkStart w:id="99" w:name="_Toc512623628"/>
      <w:r w:rsidRPr="00055A28">
        <w:t>ZRUŠENÍ ZADÁVACÍHO ŘÍZENÍ</w:t>
      </w:r>
      <w:bookmarkEnd w:id="99"/>
    </w:p>
    <w:p w:rsidR="00E9400E" w:rsidRDefault="00E9400E" w:rsidP="000D5F0D">
      <w:pPr>
        <w:spacing w:before="120"/>
        <w:jc w:val="both"/>
        <w:rPr>
          <w:rFonts w:eastAsia="Calibri" w:cs="Arial"/>
          <w:sz w:val="20"/>
        </w:rPr>
      </w:pPr>
      <w:r w:rsidRPr="00BA1E1E">
        <w:rPr>
          <w:rFonts w:eastAsia="Calibri" w:cs="Arial"/>
          <w:sz w:val="20"/>
        </w:rPr>
        <w:t xml:space="preserve">Zadavatel je oprávněn zrušit zadávací řízení v souladu s § 127 </w:t>
      </w:r>
      <w:proofErr w:type="spellStart"/>
      <w:r w:rsidRPr="00BA1E1E">
        <w:rPr>
          <w:rFonts w:eastAsia="Calibri" w:cs="Arial"/>
          <w:sz w:val="20"/>
        </w:rPr>
        <w:t>ZZVZ</w:t>
      </w:r>
      <w:proofErr w:type="spellEnd"/>
      <w:r w:rsidRPr="00BA1E1E">
        <w:rPr>
          <w:rFonts w:eastAsia="Calibri" w:cs="Arial"/>
          <w:sz w:val="20"/>
        </w:rPr>
        <w:t xml:space="preserve">. Oznámení o zrušení zadávacího řízení odešle v souladu s § 128 </w:t>
      </w:r>
      <w:proofErr w:type="spellStart"/>
      <w:r w:rsidRPr="00BA1E1E">
        <w:rPr>
          <w:rFonts w:eastAsia="Calibri" w:cs="Arial"/>
          <w:sz w:val="20"/>
        </w:rPr>
        <w:t>ZZVZ</w:t>
      </w:r>
      <w:proofErr w:type="spellEnd"/>
      <w:r w:rsidRPr="00BA1E1E">
        <w:rPr>
          <w:rFonts w:eastAsia="Calibri" w:cs="Arial"/>
          <w:sz w:val="20"/>
        </w:rPr>
        <w:t>.</w:t>
      </w:r>
    </w:p>
    <w:p w:rsidR="003C1204" w:rsidRDefault="003C1204" w:rsidP="000D5F0D">
      <w:pPr>
        <w:jc w:val="both"/>
        <w:rPr>
          <w:rFonts w:cs="Arial"/>
          <w:sz w:val="20"/>
        </w:rPr>
      </w:pPr>
    </w:p>
    <w:p w:rsidR="003C1204" w:rsidRPr="005945BC" w:rsidRDefault="003C1204" w:rsidP="000D5F0D">
      <w:pPr>
        <w:jc w:val="both"/>
        <w:rPr>
          <w:rFonts w:cs="Arial"/>
          <w:sz w:val="20"/>
        </w:rPr>
      </w:pPr>
    </w:p>
    <w:p w:rsidR="001973ED" w:rsidRPr="00055A28" w:rsidRDefault="00055A28" w:rsidP="000D5F0D">
      <w:pPr>
        <w:pStyle w:val="NadpisVZ1"/>
      </w:pPr>
      <w:bookmarkStart w:id="100" w:name="_Toc512623629"/>
      <w:r w:rsidRPr="00055A28">
        <w:t>PŘÍLOHY</w:t>
      </w:r>
      <w:bookmarkEnd w:id="100"/>
    </w:p>
    <w:p w:rsidR="00E07628" w:rsidRPr="001608BB" w:rsidRDefault="00E07628" w:rsidP="000D5F0D">
      <w:pPr>
        <w:spacing w:before="120"/>
        <w:jc w:val="both"/>
        <w:rPr>
          <w:rFonts w:cs="Arial"/>
          <w:sz w:val="20"/>
        </w:rPr>
      </w:pPr>
      <w:r w:rsidRPr="001608BB">
        <w:rPr>
          <w:rFonts w:cs="Arial"/>
          <w:sz w:val="20"/>
        </w:rPr>
        <w:t xml:space="preserve">Součástí </w:t>
      </w:r>
      <w:r w:rsidR="00A25F7A" w:rsidRPr="001608BB">
        <w:rPr>
          <w:rFonts w:cs="Arial"/>
          <w:sz w:val="20"/>
        </w:rPr>
        <w:t>ZD</w:t>
      </w:r>
      <w:r w:rsidRPr="001608BB">
        <w:rPr>
          <w:rFonts w:cs="Arial"/>
          <w:sz w:val="20"/>
        </w:rPr>
        <w:t xml:space="preserve"> jsou následující přílohy:</w:t>
      </w:r>
    </w:p>
    <w:p w:rsidR="00930302" w:rsidRPr="00BA1E1E" w:rsidRDefault="00930302" w:rsidP="004E6326">
      <w:pPr>
        <w:rPr>
          <w:sz w:val="20"/>
        </w:rPr>
      </w:pPr>
      <w:r w:rsidRPr="00BA1E1E">
        <w:rPr>
          <w:rFonts w:cs="Arial"/>
          <w:b/>
          <w:sz w:val="20"/>
        </w:rPr>
        <w:t xml:space="preserve">Příloha </w:t>
      </w:r>
      <w:proofErr w:type="gramStart"/>
      <w:r w:rsidRPr="00BA1E1E">
        <w:rPr>
          <w:rFonts w:cs="Arial"/>
          <w:b/>
          <w:sz w:val="20"/>
        </w:rPr>
        <w:t>č. 1</w:t>
      </w:r>
      <w:r w:rsidR="002074DA">
        <w:rPr>
          <w:rFonts w:cs="Arial"/>
          <w:b/>
          <w:sz w:val="20"/>
        </w:rPr>
        <w:t xml:space="preserve">  </w:t>
      </w:r>
      <w:r w:rsidRPr="00BA1E1E">
        <w:rPr>
          <w:rFonts w:cs="Arial"/>
          <w:sz w:val="20"/>
        </w:rPr>
        <w:t xml:space="preserve"> – </w:t>
      </w:r>
      <w:r w:rsidR="00B03692">
        <w:rPr>
          <w:sz w:val="20"/>
        </w:rPr>
        <w:t>Technická</w:t>
      </w:r>
      <w:proofErr w:type="gramEnd"/>
      <w:r w:rsidR="00B03692">
        <w:rPr>
          <w:sz w:val="20"/>
        </w:rPr>
        <w:t xml:space="preserve"> specifikace přístrojů</w:t>
      </w:r>
      <w:r w:rsidR="0042756C">
        <w:rPr>
          <w:sz w:val="20"/>
        </w:rPr>
        <w:t xml:space="preserve"> </w:t>
      </w:r>
      <w:r w:rsidR="0042756C" w:rsidRPr="004C0E49">
        <w:rPr>
          <w:rFonts w:cs="Arial"/>
          <w:sz w:val="20"/>
        </w:rPr>
        <w:t>pro</w:t>
      </w:r>
      <w:r w:rsidR="0042756C">
        <w:rPr>
          <w:rFonts w:cs="Arial"/>
          <w:sz w:val="20"/>
        </w:rPr>
        <w:t xml:space="preserve"> všechny</w:t>
      </w:r>
      <w:r w:rsidR="0042756C" w:rsidRPr="004C0E49">
        <w:rPr>
          <w:rFonts w:cs="Arial"/>
          <w:sz w:val="20"/>
        </w:rPr>
        <w:t xml:space="preserve"> části</w:t>
      </w:r>
    </w:p>
    <w:p w:rsidR="00930302" w:rsidRPr="004C0E49" w:rsidRDefault="00930302" w:rsidP="004E6326">
      <w:pPr>
        <w:rPr>
          <w:rFonts w:cs="Arial"/>
          <w:b/>
          <w:sz w:val="20"/>
        </w:rPr>
      </w:pPr>
      <w:r w:rsidRPr="004C0E49">
        <w:rPr>
          <w:rFonts w:cs="Arial"/>
          <w:b/>
          <w:sz w:val="20"/>
        </w:rPr>
        <w:t xml:space="preserve">Příloha </w:t>
      </w:r>
      <w:proofErr w:type="gramStart"/>
      <w:r w:rsidRPr="004C0E49">
        <w:rPr>
          <w:rFonts w:cs="Arial"/>
          <w:b/>
          <w:sz w:val="20"/>
        </w:rPr>
        <w:t>č. 2</w:t>
      </w:r>
      <w:r w:rsidR="00BE1DC6" w:rsidRPr="004C0E49">
        <w:rPr>
          <w:rFonts w:cs="Arial"/>
          <w:b/>
          <w:sz w:val="20"/>
        </w:rPr>
        <w:t xml:space="preserve"> </w:t>
      </w:r>
      <w:r w:rsidR="002074DA">
        <w:rPr>
          <w:rFonts w:cs="Arial"/>
          <w:b/>
          <w:sz w:val="20"/>
        </w:rPr>
        <w:t xml:space="preserve">  </w:t>
      </w:r>
      <w:r w:rsidRPr="004C0E49">
        <w:rPr>
          <w:rFonts w:cs="Arial"/>
          <w:sz w:val="20"/>
        </w:rPr>
        <w:t>– Krycí</w:t>
      </w:r>
      <w:proofErr w:type="gramEnd"/>
      <w:r w:rsidRPr="004C0E49">
        <w:rPr>
          <w:rFonts w:cs="Arial"/>
          <w:sz w:val="20"/>
        </w:rPr>
        <w:t xml:space="preserve"> list</w:t>
      </w:r>
      <w:r w:rsidR="00C6403A" w:rsidRPr="004C0E49">
        <w:rPr>
          <w:rFonts w:cs="Arial"/>
          <w:sz w:val="20"/>
        </w:rPr>
        <w:t>y</w:t>
      </w:r>
      <w:r w:rsidR="001608BB" w:rsidRPr="004C0E49">
        <w:rPr>
          <w:rFonts w:cs="Arial"/>
          <w:sz w:val="20"/>
        </w:rPr>
        <w:t xml:space="preserve"> vč. cenové nabídky</w:t>
      </w:r>
      <w:r w:rsidR="0042756C">
        <w:rPr>
          <w:rFonts w:cs="Arial"/>
          <w:sz w:val="20"/>
        </w:rPr>
        <w:t xml:space="preserve"> pro všechny</w:t>
      </w:r>
      <w:r w:rsidR="00C6403A" w:rsidRPr="004C0E49">
        <w:rPr>
          <w:rFonts w:cs="Arial"/>
          <w:sz w:val="20"/>
        </w:rPr>
        <w:t xml:space="preserve"> části</w:t>
      </w:r>
    </w:p>
    <w:p w:rsidR="009875D4" w:rsidRDefault="004D5709" w:rsidP="004E6326">
      <w:pPr>
        <w:rPr>
          <w:sz w:val="20"/>
        </w:rPr>
      </w:pPr>
      <w:r w:rsidRPr="004C0E49">
        <w:rPr>
          <w:rFonts w:cs="Arial"/>
          <w:b/>
          <w:sz w:val="20"/>
        </w:rPr>
        <w:t xml:space="preserve">Příloha č. </w:t>
      </w:r>
      <w:r w:rsidR="00930302" w:rsidRPr="004C0E49">
        <w:rPr>
          <w:rFonts w:cs="Arial"/>
          <w:b/>
          <w:sz w:val="20"/>
        </w:rPr>
        <w:t>3</w:t>
      </w:r>
      <w:r w:rsidR="009875D4">
        <w:rPr>
          <w:rFonts w:cs="Arial"/>
          <w:b/>
          <w:sz w:val="20"/>
        </w:rPr>
        <w:t>a</w:t>
      </w:r>
      <w:r w:rsidRPr="004C0E49">
        <w:rPr>
          <w:rFonts w:cs="Arial"/>
          <w:sz w:val="20"/>
        </w:rPr>
        <w:t xml:space="preserve"> </w:t>
      </w:r>
      <w:r w:rsidRPr="002074DA">
        <w:rPr>
          <w:rFonts w:cs="Arial"/>
          <w:sz w:val="20"/>
        </w:rPr>
        <w:t>–</w:t>
      </w:r>
      <w:r w:rsidRPr="004C0E49">
        <w:rPr>
          <w:rFonts w:cs="Arial"/>
          <w:b/>
          <w:sz w:val="20"/>
        </w:rPr>
        <w:t xml:space="preserve"> </w:t>
      </w:r>
      <w:r w:rsidR="005B1006" w:rsidRPr="004C0E49">
        <w:rPr>
          <w:sz w:val="20"/>
        </w:rPr>
        <w:t>Návrh</w:t>
      </w:r>
      <w:r w:rsidR="009875D4">
        <w:rPr>
          <w:sz w:val="20"/>
        </w:rPr>
        <w:t xml:space="preserve"> Kupní </w:t>
      </w:r>
      <w:r w:rsidR="005B1006" w:rsidRPr="004C0E49">
        <w:rPr>
          <w:sz w:val="20"/>
        </w:rPr>
        <w:t xml:space="preserve">Smlouvy </w:t>
      </w:r>
      <w:r w:rsidR="009875D4">
        <w:rPr>
          <w:sz w:val="20"/>
        </w:rPr>
        <w:t>na přístroje</w:t>
      </w:r>
      <w:r w:rsidR="00C56884">
        <w:rPr>
          <w:sz w:val="20"/>
        </w:rPr>
        <w:t xml:space="preserve"> – pro </w:t>
      </w:r>
      <w:r w:rsidR="00C56884" w:rsidRPr="00C56884">
        <w:rPr>
          <w:sz w:val="20"/>
        </w:rPr>
        <w:t xml:space="preserve">části </w:t>
      </w:r>
      <w:r w:rsidR="0094482A" w:rsidRPr="00925936">
        <w:rPr>
          <w:rFonts w:cs="Arial"/>
          <w:color w:val="000000"/>
          <w:sz w:val="20"/>
          <w:highlight w:val="yellow"/>
        </w:rPr>
        <w:t xml:space="preserve">1 – </w:t>
      </w:r>
      <w:r w:rsidR="00DC0843" w:rsidRPr="00925936">
        <w:rPr>
          <w:rFonts w:cs="Arial"/>
          <w:color w:val="000000"/>
          <w:sz w:val="20"/>
          <w:highlight w:val="yellow"/>
        </w:rPr>
        <w:t>41</w:t>
      </w:r>
      <w:r w:rsidR="00A16B14">
        <w:rPr>
          <w:rFonts w:cs="Arial"/>
          <w:color w:val="000000"/>
          <w:sz w:val="20"/>
        </w:rPr>
        <w:t>, 46</w:t>
      </w:r>
      <w:r w:rsidR="0094482A" w:rsidRPr="0094482A">
        <w:rPr>
          <w:rFonts w:cs="Arial"/>
          <w:color w:val="000000"/>
          <w:sz w:val="20"/>
        </w:rPr>
        <w:t xml:space="preserve"> – 56, 58 – 59, 61 – 62, 64, 68 - 76</w:t>
      </w:r>
    </w:p>
    <w:p w:rsidR="00C56884" w:rsidRDefault="00C56884" w:rsidP="004E6326">
      <w:pPr>
        <w:rPr>
          <w:sz w:val="20"/>
        </w:rPr>
      </w:pPr>
      <w:r w:rsidRPr="004C0E49">
        <w:rPr>
          <w:rFonts w:cs="Arial"/>
          <w:b/>
          <w:sz w:val="20"/>
        </w:rPr>
        <w:t>Příloha č. 3</w:t>
      </w:r>
      <w:r>
        <w:rPr>
          <w:rFonts w:cs="Arial"/>
          <w:b/>
          <w:sz w:val="20"/>
        </w:rPr>
        <w:t>b</w:t>
      </w:r>
      <w:r w:rsidRPr="004C0E49">
        <w:rPr>
          <w:rFonts w:cs="Arial"/>
          <w:sz w:val="20"/>
        </w:rPr>
        <w:t xml:space="preserve"> </w:t>
      </w:r>
      <w:r w:rsidRPr="002074DA">
        <w:rPr>
          <w:rFonts w:cs="Arial"/>
          <w:sz w:val="20"/>
        </w:rPr>
        <w:t>–</w:t>
      </w:r>
      <w:r w:rsidRPr="004C0E49">
        <w:rPr>
          <w:rFonts w:cs="Arial"/>
          <w:b/>
          <w:sz w:val="20"/>
        </w:rPr>
        <w:t xml:space="preserve"> </w:t>
      </w:r>
      <w:r w:rsidRPr="004C0E49">
        <w:rPr>
          <w:sz w:val="20"/>
        </w:rPr>
        <w:t>Návrh</w:t>
      </w:r>
      <w:r>
        <w:rPr>
          <w:sz w:val="20"/>
        </w:rPr>
        <w:t xml:space="preserve"> Kupní </w:t>
      </w:r>
      <w:r w:rsidRPr="004C0E49">
        <w:rPr>
          <w:sz w:val="20"/>
        </w:rPr>
        <w:t xml:space="preserve">Smlouvy </w:t>
      </w:r>
      <w:r>
        <w:rPr>
          <w:sz w:val="20"/>
        </w:rPr>
        <w:t xml:space="preserve">na přístroje – pro </w:t>
      </w:r>
      <w:r w:rsidRPr="00C56884">
        <w:rPr>
          <w:sz w:val="20"/>
        </w:rPr>
        <w:t xml:space="preserve">části </w:t>
      </w:r>
      <w:r w:rsidR="00DC0843" w:rsidRPr="00925936">
        <w:rPr>
          <w:rFonts w:cs="Arial"/>
          <w:color w:val="000000"/>
          <w:sz w:val="20"/>
          <w:highlight w:val="yellow"/>
        </w:rPr>
        <w:t>42,</w:t>
      </w:r>
      <w:r w:rsidR="00DC0843" w:rsidRPr="00DC0843">
        <w:rPr>
          <w:rFonts w:cs="Arial"/>
          <w:b/>
          <w:color w:val="000000"/>
          <w:sz w:val="20"/>
        </w:rPr>
        <w:t xml:space="preserve"> </w:t>
      </w:r>
      <w:r w:rsidR="0094482A" w:rsidRPr="0094482A">
        <w:rPr>
          <w:rFonts w:cs="Arial"/>
          <w:color w:val="000000"/>
          <w:sz w:val="20"/>
        </w:rPr>
        <w:t>43, 44, 45, 57, 60, 63, 65, 66, 67</w:t>
      </w:r>
    </w:p>
    <w:p w:rsidR="00C56884" w:rsidRDefault="009875D4" w:rsidP="005850BE">
      <w:pPr>
        <w:ind w:left="1418" w:hanging="1418"/>
        <w:rPr>
          <w:sz w:val="20"/>
        </w:rPr>
      </w:pPr>
      <w:r w:rsidRPr="004C0E49">
        <w:rPr>
          <w:rFonts w:cs="Arial"/>
          <w:b/>
          <w:sz w:val="20"/>
        </w:rPr>
        <w:t>Příloha č. 3</w:t>
      </w:r>
      <w:r w:rsidR="00C56884">
        <w:rPr>
          <w:rFonts w:cs="Arial"/>
          <w:b/>
          <w:sz w:val="20"/>
        </w:rPr>
        <w:t>c</w:t>
      </w:r>
      <w:r w:rsidRPr="004C0E49">
        <w:rPr>
          <w:rFonts w:cs="Arial"/>
          <w:sz w:val="20"/>
        </w:rPr>
        <w:t xml:space="preserve"> </w:t>
      </w:r>
      <w:r w:rsidRPr="002074DA">
        <w:rPr>
          <w:rFonts w:cs="Arial"/>
          <w:sz w:val="20"/>
        </w:rPr>
        <w:t>–</w:t>
      </w:r>
      <w:r w:rsidRPr="004C0E49">
        <w:rPr>
          <w:rFonts w:cs="Arial"/>
          <w:b/>
          <w:sz w:val="20"/>
        </w:rPr>
        <w:t xml:space="preserve"> </w:t>
      </w:r>
      <w:r w:rsidRPr="004C0E49">
        <w:rPr>
          <w:sz w:val="20"/>
        </w:rPr>
        <w:t>Návrh</w:t>
      </w:r>
      <w:r>
        <w:rPr>
          <w:sz w:val="20"/>
        </w:rPr>
        <w:t xml:space="preserve"> Kupní </w:t>
      </w:r>
      <w:r w:rsidRPr="004C0E49">
        <w:rPr>
          <w:sz w:val="20"/>
        </w:rPr>
        <w:t xml:space="preserve">Smlouvy </w:t>
      </w:r>
      <w:r>
        <w:rPr>
          <w:sz w:val="20"/>
        </w:rPr>
        <w:t xml:space="preserve">na dodávku </w:t>
      </w:r>
      <w:r w:rsidR="000715F1" w:rsidRPr="00925936">
        <w:rPr>
          <w:sz w:val="20"/>
          <w:highlight w:val="yellow"/>
        </w:rPr>
        <w:t>spotřebního materiálu</w:t>
      </w:r>
      <w:r w:rsidR="00C56884">
        <w:rPr>
          <w:sz w:val="20"/>
        </w:rPr>
        <w:t xml:space="preserve"> </w:t>
      </w:r>
      <w:r w:rsidR="005850BE" w:rsidRPr="005850BE">
        <w:rPr>
          <w:rFonts w:cs="Arial"/>
          <w:color w:val="000000"/>
          <w:sz w:val="20"/>
        </w:rPr>
        <w:t>a zajištění servisu</w:t>
      </w:r>
      <w:r w:rsidR="005850BE">
        <w:rPr>
          <w:sz w:val="20"/>
        </w:rPr>
        <w:t xml:space="preserve"> </w:t>
      </w:r>
      <w:r w:rsidR="00776556">
        <w:rPr>
          <w:sz w:val="20"/>
        </w:rPr>
        <w:t xml:space="preserve">přístrojů </w:t>
      </w:r>
      <w:r w:rsidR="00C56884">
        <w:rPr>
          <w:sz w:val="20"/>
        </w:rPr>
        <w:t xml:space="preserve">– pro </w:t>
      </w:r>
      <w:r w:rsidR="00C56884" w:rsidRPr="00C56884">
        <w:rPr>
          <w:sz w:val="20"/>
        </w:rPr>
        <w:t xml:space="preserve">části </w:t>
      </w:r>
      <w:bookmarkStart w:id="101" w:name="_GoBack"/>
      <w:bookmarkEnd w:id="101"/>
      <w:r w:rsidR="008C23C1" w:rsidRPr="008C23C1">
        <w:rPr>
          <w:sz w:val="20"/>
          <w:highlight w:val="yellow"/>
        </w:rPr>
        <w:t>42,</w:t>
      </w:r>
      <w:r w:rsidR="008C23C1">
        <w:rPr>
          <w:sz w:val="20"/>
        </w:rPr>
        <w:t xml:space="preserve"> </w:t>
      </w:r>
      <w:r w:rsidR="0094482A" w:rsidRPr="0094482A">
        <w:rPr>
          <w:rFonts w:cs="Arial"/>
          <w:color w:val="000000"/>
          <w:sz w:val="20"/>
        </w:rPr>
        <w:t>43, 44, 45, 57, 60, 63, 65, 66, 67</w:t>
      </w:r>
    </w:p>
    <w:p w:rsidR="004D5709" w:rsidRPr="00E9400E" w:rsidRDefault="004D5709" w:rsidP="004E6326">
      <w:pPr>
        <w:rPr>
          <w:rFonts w:cs="Arial"/>
          <w:sz w:val="20"/>
        </w:rPr>
      </w:pPr>
      <w:r w:rsidRPr="00BA1E1E">
        <w:rPr>
          <w:rFonts w:cs="Arial"/>
          <w:b/>
          <w:sz w:val="20"/>
        </w:rPr>
        <w:t xml:space="preserve">Příloha </w:t>
      </w:r>
      <w:proofErr w:type="gramStart"/>
      <w:r w:rsidRPr="00BA1E1E">
        <w:rPr>
          <w:rFonts w:cs="Arial"/>
          <w:b/>
          <w:sz w:val="20"/>
        </w:rPr>
        <w:t xml:space="preserve">č. </w:t>
      </w:r>
      <w:r w:rsidR="00CA71B2">
        <w:rPr>
          <w:rFonts w:cs="Arial"/>
          <w:b/>
          <w:sz w:val="20"/>
        </w:rPr>
        <w:t>4</w:t>
      </w:r>
      <w:r w:rsidRPr="00BA1E1E">
        <w:rPr>
          <w:rFonts w:cs="Arial"/>
          <w:b/>
          <w:sz w:val="20"/>
        </w:rPr>
        <w:t xml:space="preserve"> </w:t>
      </w:r>
      <w:r w:rsidR="002074DA">
        <w:rPr>
          <w:rFonts w:cs="Arial"/>
          <w:b/>
          <w:sz w:val="20"/>
        </w:rPr>
        <w:t xml:space="preserve">  </w:t>
      </w:r>
      <w:r w:rsidRPr="00BA1E1E">
        <w:rPr>
          <w:rFonts w:cs="Arial"/>
          <w:sz w:val="20"/>
        </w:rPr>
        <w:t xml:space="preserve">– </w:t>
      </w:r>
      <w:r w:rsidR="001608BB" w:rsidRPr="00BA1E1E">
        <w:rPr>
          <w:rFonts w:cs="Arial"/>
          <w:sz w:val="20"/>
        </w:rPr>
        <w:t>Seznam</w:t>
      </w:r>
      <w:proofErr w:type="gramEnd"/>
      <w:r w:rsidR="001608BB" w:rsidRPr="00BA1E1E">
        <w:rPr>
          <w:rFonts w:cs="Arial"/>
          <w:sz w:val="20"/>
        </w:rPr>
        <w:t xml:space="preserve"> </w:t>
      </w:r>
      <w:r w:rsidR="00E33A5F" w:rsidRPr="00BA1E1E">
        <w:rPr>
          <w:rFonts w:cs="Arial"/>
          <w:sz w:val="20"/>
        </w:rPr>
        <w:t>pod</w:t>
      </w:r>
      <w:r w:rsidR="001608BB" w:rsidRPr="00BA1E1E">
        <w:rPr>
          <w:rFonts w:cs="Arial"/>
          <w:sz w:val="20"/>
        </w:rPr>
        <w:t>dodavatelů (VZOR)</w:t>
      </w:r>
    </w:p>
    <w:p w:rsidR="009875D4" w:rsidRPr="00E9400E" w:rsidRDefault="009875D4" w:rsidP="002074DA">
      <w:pPr>
        <w:tabs>
          <w:tab w:val="left" w:pos="1418"/>
        </w:tabs>
        <w:ind w:left="1418" w:hanging="1418"/>
        <w:rPr>
          <w:rFonts w:cs="Arial"/>
          <w:sz w:val="20"/>
        </w:rPr>
      </w:pPr>
      <w:r w:rsidRPr="00BA1E1E">
        <w:rPr>
          <w:rFonts w:cs="Arial"/>
          <w:b/>
          <w:sz w:val="20"/>
        </w:rPr>
        <w:t xml:space="preserve">Příloha </w:t>
      </w:r>
      <w:proofErr w:type="gramStart"/>
      <w:r w:rsidRPr="00BA1E1E">
        <w:rPr>
          <w:rFonts w:cs="Arial"/>
          <w:b/>
          <w:sz w:val="20"/>
        </w:rPr>
        <w:t xml:space="preserve">č. </w:t>
      </w:r>
      <w:r>
        <w:rPr>
          <w:rFonts w:cs="Arial"/>
          <w:b/>
          <w:sz w:val="20"/>
        </w:rPr>
        <w:t>5</w:t>
      </w:r>
      <w:r w:rsidR="002074DA">
        <w:rPr>
          <w:rFonts w:cs="Arial"/>
          <w:b/>
          <w:sz w:val="20"/>
        </w:rPr>
        <w:t xml:space="preserve">  </w:t>
      </w:r>
      <w:r w:rsidRPr="00BA1E1E">
        <w:rPr>
          <w:rFonts w:cs="Arial"/>
          <w:b/>
          <w:sz w:val="20"/>
        </w:rPr>
        <w:t xml:space="preserve"> </w:t>
      </w:r>
      <w:r w:rsidRPr="00BA1E1E">
        <w:rPr>
          <w:rFonts w:cs="Arial"/>
          <w:sz w:val="20"/>
        </w:rPr>
        <w:t xml:space="preserve">– </w:t>
      </w:r>
      <w:r w:rsidR="004E6326" w:rsidRPr="003B6A6F">
        <w:rPr>
          <w:sz w:val="20"/>
        </w:rPr>
        <w:t>Čestné</w:t>
      </w:r>
      <w:proofErr w:type="gramEnd"/>
      <w:r w:rsidR="004E6326" w:rsidRPr="003B6A6F">
        <w:rPr>
          <w:sz w:val="20"/>
        </w:rPr>
        <w:t xml:space="preserve"> prohlášení k prokázání splnění základní způsobilosti</w:t>
      </w:r>
      <w:r w:rsidR="004E6326">
        <w:rPr>
          <w:sz w:val="20"/>
        </w:rPr>
        <w:t xml:space="preserve"> </w:t>
      </w:r>
      <w:r w:rsidR="004E6326" w:rsidRPr="003B6A6F">
        <w:rPr>
          <w:sz w:val="20"/>
        </w:rPr>
        <w:t xml:space="preserve">dle § 75 odst. 1 písm. c) a d) </w:t>
      </w:r>
      <w:proofErr w:type="spellStart"/>
      <w:r w:rsidR="004E6326" w:rsidRPr="003B6A6F">
        <w:rPr>
          <w:sz w:val="20"/>
        </w:rPr>
        <w:t>ZZVZ</w:t>
      </w:r>
      <w:proofErr w:type="spellEnd"/>
      <w:r w:rsidR="004E6326" w:rsidRPr="003B6A6F">
        <w:rPr>
          <w:sz w:val="20"/>
        </w:rPr>
        <w:t xml:space="preserve"> </w:t>
      </w:r>
      <w:r w:rsidR="004E6326" w:rsidRPr="003B6A6F">
        <w:rPr>
          <w:rFonts w:eastAsia="Calibri"/>
          <w:sz w:val="20"/>
        </w:rPr>
        <w:t>(VZOR)</w:t>
      </w:r>
    </w:p>
    <w:p w:rsidR="00D0117D" w:rsidRDefault="00D0117D" w:rsidP="00D0117D">
      <w:pPr>
        <w:rPr>
          <w:rFonts w:cs="Arial"/>
          <w:sz w:val="20"/>
        </w:rPr>
      </w:pPr>
      <w:r w:rsidRPr="00BA1E1E">
        <w:rPr>
          <w:rFonts w:cs="Arial"/>
          <w:b/>
          <w:sz w:val="20"/>
        </w:rPr>
        <w:t xml:space="preserve">Příloha </w:t>
      </w:r>
      <w:proofErr w:type="gramStart"/>
      <w:r w:rsidRPr="00BA1E1E">
        <w:rPr>
          <w:rFonts w:cs="Arial"/>
          <w:b/>
          <w:sz w:val="20"/>
        </w:rPr>
        <w:t xml:space="preserve">č. </w:t>
      </w:r>
      <w:r w:rsidR="00565271">
        <w:rPr>
          <w:rFonts w:cs="Arial"/>
          <w:b/>
          <w:sz w:val="20"/>
        </w:rPr>
        <w:t>6</w:t>
      </w:r>
      <w:r w:rsidR="00565271" w:rsidRPr="00BA1E1E">
        <w:rPr>
          <w:rFonts w:cs="Arial"/>
          <w:b/>
          <w:sz w:val="20"/>
        </w:rPr>
        <w:t xml:space="preserve"> </w:t>
      </w:r>
      <w:r w:rsidR="00565271">
        <w:rPr>
          <w:rFonts w:cs="Arial"/>
          <w:b/>
          <w:sz w:val="20"/>
        </w:rPr>
        <w:t xml:space="preserve">  </w:t>
      </w:r>
      <w:r w:rsidRPr="00BA1E1E">
        <w:rPr>
          <w:rFonts w:cs="Arial"/>
          <w:sz w:val="20"/>
        </w:rPr>
        <w:t xml:space="preserve">– </w:t>
      </w:r>
      <w:r>
        <w:rPr>
          <w:rFonts w:cs="Arial"/>
          <w:sz w:val="20"/>
        </w:rPr>
        <w:t>Konkrétní</w:t>
      </w:r>
      <w:proofErr w:type="gramEnd"/>
      <w:r>
        <w:rPr>
          <w:rFonts w:cs="Arial"/>
          <w:sz w:val="20"/>
        </w:rPr>
        <w:t xml:space="preserve"> místa plnění pro jednotlivé přístroje</w:t>
      </w:r>
    </w:p>
    <w:p w:rsidR="00D0117D" w:rsidRPr="00E9400E" w:rsidRDefault="00D0117D" w:rsidP="004E6326">
      <w:pPr>
        <w:rPr>
          <w:rFonts w:cs="Arial"/>
          <w:sz w:val="20"/>
        </w:rPr>
      </w:pPr>
    </w:p>
    <w:p w:rsidR="00573E1D" w:rsidRDefault="00573E1D" w:rsidP="00573E1D">
      <w:pPr>
        <w:jc w:val="both"/>
        <w:rPr>
          <w:color w:val="010000"/>
          <w:sz w:val="20"/>
        </w:rPr>
      </w:pPr>
    </w:p>
    <w:p w:rsidR="003C1204" w:rsidRDefault="003C1204" w:rsidP="000D5F0D">
      <w:pPr>
        <w:rPr>
          <w:rFonts w:cs="Arial"/>
          <w:sz w:val="20"/>
        </w:rPr>
      </w:pPr>
    </w:p>
    <w:p w:rsidR="00D0117D" w:rsidRDefault="00D0117D" w:rsidP="000D5F0D">
      <w:pPr>
        <w:rPr>
          <w:rFonts w:cs="Arial"/>
          <w:sz w:val="20"/>
        </w:rPr>
      </w:pPr>
    </w:p>
    <w:p w:rsidR="00D0117D" w:rsidRDefault="00D0117D" w:rsidP="000D5F0D">
      <w:pPr>
        <w:rPr>
          <w:rFonts w:cs="Arial"/>
          <w:sz w:val="20"/>
        </w:rPr>
      </w:pPr>
    </w:p>
    <w:p w:rsidR="00D0117D" w:rsidRDefault="00D0117D" w:rsidP="000D5F0D">
      <w:pPr>
        <w:rPr>
          <w:rFonts w:cs="Arial"/>
          <w:sz w:val="20"/>
        </w:rPr>
      </w:pPr>
    </w:p>
    <w:p w:rsidR="00650B22" w:rsidRDefault="00650B22" w:rsidP="000D5F0D">
      <w:pPr>
        <w:rPr>
          <w:rFonts w:cs="Arial"/>
          <w:sz w:val="20"/>
        </w:rPr>
      </w:pPr>
      <w:r w:rsidRPr="00702605">
        <w:rPr>
          <w:rFonts w:cs="Arial"/>
          <w:sz w:val="20"/>
        </w:rPr>
        <w:t>V </w:t>
      </w:r>
      <w:r w:rsidR="0019682C" w:rsidRPr="00702605">
        <w:rPr>
          <w:rFonts w:cs="Arial"/>
          <w:sz w:val="20"/>
        </w:rPr>
        <w:t xml:space="preserve">Klatovech </w:t>
      </w:r>
      <w:r w:rsidRPr="00702605">
        <w:rPr>
          <w:rFonts w:cs="Arial"/>
          <w:sz w:val="20"/>
        </w:rPr>
        <w:t>dne:</w:t>
      </w:r>
      <w:r w:rsidR="0022055D">
        <w:rPr>
          <w:rFonts w:cs="Arial"/>
          <w:sz w:val="20"/>
        </w:rPr>
        <w:t xml:space="preserve"> </w:t>
      </w:r>
      <w:r w:rsidR="00404E6B">
        <w:rPr>
          <w:rFonts w:cs="Arial"/>
          <w:b/>
          <w:i/>
          <w:sz w:val="20"/>
        </w:rPr>
        <w:fldChar w:fldCharType="begin"/>
      </w:r>
      <w:r w:rsidR="00404E6B">
        <w:rPr>
          <w:rFonts w:cs="Arial"/>
          <w:b/>
          <w:i/>
          <w:sz w:val="20"/>
        </w:rPr>
        <w:instrText xml:space="preserve"> TIME \@ "d.M.yyyy" </w:instrText>
      </w:r>
      <w:r w:rsidR="00404E6B">
        <w:rPr>
          <w:rFonts w:cs="Arial"/>
          <w:b/>
          <w:i/>
          <w:sz w:val="20"/>
        </w:rPr>
        <w:fldChar w:fldCharType="separate"/>
      </w:r>
      <w:r w:rsidR="00F45933">
        <w:rPr>
          <w:rFonts w:cs="Arial"/>
          <w:b/>
          <w:i/>
          <w:noProof/>
          <w:sz w:val="20"/>
        </w:rPr>
        <w:t>27.4.2018</w:t>
      </w:r>
      <w:r w:rsidR="00404E6B">
        <w:rPr>
          <w:rFonts w:cs="Arial"/>
          <w:b/>
          <w:i/>
          <w:sz w:val="20"/>
        </w:rPr>
        <w:fldChar w:fldCharType="end"/>
      </w:r>
    </w:p>
    <w:p w:rsidR="00D0117D" w:rsidRDefault="00D0117D" w:rsidP="000D5F0D">
      <w:pPr>
        <w:rPr>
          <w:rFonts w:cs="Arial"/>
          <w:sz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F11EA9" w:rsidRPr="00053304" w:rsidTr="00D0117D">
        <w:trPr>
          <w:trHeight w:val="1408"/>
          <w:jc w:val="center"/>
        </w:trPr>
        <w:tc>
          <w:tcPr>
            <w:tcW w:w="5213" w:type="dxa"/>
            <w:vAlign w:val="bottom"/>
          </w:tcPr>
          <w:p w:rsidR="00F11EA9" w:rsidRPr="00F11EA9" w:rsidRDefault="00F11EA9" w:rsidP="00F11EA9">
            <w:pPr>
              <w:rPr>
                <w:rFonts w:cs="Arial"/>
                <w:sz w:val="20"/>
              </w:rPr>
            </w:pPr>
            <w:r w:rsidRPr="00702605">
              <w:rPr>
                <w:rFonts w:cs="Arial"/>
                <w:sz w:val="20"/>
              </w:rPr>
              <w:t>..................................................................</w:t>
            </w:r>
          </w:p>
        </w:tc>
        <w:tc>
          <w:tcPr>
            <w:tcW w:w="4426" w:type="dxa"/>
            <w:vAlign w:val="bottom"/>
          </w:tcPr>
          <w:p w:rsidR="00F11EA9" w:rsidRPr="00053304" w:rsidRDefault="00F11EA9" w:rsidP="00F11EA9">
            <w:pPr>
              <w:rPr>
                <w:rFonts w:eastAsia="Calibri"/>
                <w:b/>
                <w:color w:val="FF0000"/>
              </w:rPr>
            </w:pPr>
            <w:r w:rsidRPr="00702605">
              <w:rPr>
                <w:rFonts w:cs="Arial"/>
                <w:sz w:val="20"/>
              </w:rPr>
              <w:t>..................................................................</w:t>
            </w:r>
          </w:p>
        </w:tc>
      </w:tr>
      <w:tr w:rsidR="00F11EA9" w:rsidRPr="00053304" w:rsidTr="00FD26E5">
        <w:trPr>
          <w:trHeight w:val="42"/>
          <w:jc w:val="center"/>
        </w:trPr>
        <w:tc>
          <w:tcPr>
            <w:tcW w:w="5213" w:type="dxa"/>
          </w:tcPr>
          <w:p w:rsidR="00F11EA9" w:rsidRPr="00F11EA9" w:rsidRDefault="00F11EA9" w:rsidP="00F11EA9">
            <w:pPr>
              <w:tabs>
                <w:tab w:val="left" w:pos="2325"/>
                <w:tab w:val="center" w:pos="2427"/>
              </w:tabs>
              <w:rPr>
                <w:rFonts w:eastAsia="Calibri"/>
                <w:b/>
                <w:sz w:val="20"/>
              </w:rPr>
            </w:pPr>
            <w:r w:rsidRPr="00F11EA9">
              <w:rPr>
                <w:b/>
                <w:sz w:val="20"/>
              </w:rPr>
              <w:t xml:space="preserve">MUDr. </w:t>
            </w:r>
            <w:r w:rsidRPr="00F11EA9">
              <w:rPr>
                <w:rStyle w:val="jmeno"/>
                <w:b/>
                <w:sz w:val="20"/>
              </w:rPr>
              <w:t>Jiří Zeithaml</w:t>
            </w:r>
          </w:p>
        </w:tc>
        <w:tc>
          <w:tcPr>
            <w:tcW w:w="4426" w:type="dxa"/>
          </w:tcPr>
          <w:p w:rsidR="00F11EA9" w:rsidRPr="00362B07" w:rsidRDefault="00362B07" w:rsidP="00362B07">
            <w:pPr>
              <w:rPr>
                <w:b/>
                <w:sz w:val="20"/>
              </w:rPr>
            </w:pPr>
            <w:r w:rsidRPr="00362B07">
              <w:rPr>
                <w:b/>
                <w:sz w:val="20"/>
              </w:rPr>
              <w:t xml:space="preserve">Ing. Ondřej Provalil, </w:t>
            </w:r>
            <w:proofErr w:type="spellStart"/>
            <w:r w:rsidRPr="00362B07">
              <w:rPr>
                <w:b/>
                <w:sz w:val="20"/>
              </w:rPr>
              <w:t>MBA</w:t>
            </w:r>
            <w:proofErr w:type="spellEnd"/>
          </w:p>
        </w:tc>
      </w:tr>
      <w:tr w:rsidR="00F11EA9" w:rsidRPr="00053304" w:rsidTr="00FD26E5">
        <w:trPr>
          <w:jc w:val="center"/>
        </w:trPr>
        <w:tc>
          <w:tcPr>
            <w:tcW w:w="5213" w:type="dxa"/>
          </w:tcPr>
          <w:p w:rsidR="00F11EA9" w:rsidRPr="00F11EA9" w:rsidRDefault="00F11EA9" w:rsidP="00F11EA9">
            <w:pPr>
              <w:rPr>
                <w:rFonts w:eastAsia="Calibri"/>
                <w:sz w:val="20"/>
              </w:rPr>
            </w:pPr>
            <w:r w:rsidRPr="00F11EA9">
              <w:rPr>
                <w:sz w:val="20"/>
              </w:rPr>
              <w:t>předseda představenstva</w:t>
            </w:r>
            <w:r w:rsidRPr="00F11EA9">
              <w:rPr>
                <w:rFonts w:eastAsia="Calibri"/>
                <w:sz w:val="20"/>
              </w:rPr>
              <w:t xml:space="preserve"> </w:t>
            </w:r>
          </w:p>
          <w:p w:rsidR="00F11EA9" w:rsidRPr="00F11EA9" w:rsidRDefault="00F11EA9" w:rsidP="00F11EA9">
            <w:pPr>
              <w:rPr>
                <w:rFonts w:eastAsia="Calibri"/>
                <w:b/>
                <w:color w:val="FF0000"/>
                <w:sz w:val="20"/>
              </w:rPr>
            </w:pPr>
            <w:r w:rsidRPr="00F11EA9">
              <w:rPr>
                <w:rFonts w:eastAsia="Calibri"/>
                <w:sz w:val="20"/>
              </w:rPr>
              <w:t>Klatovská nemocnice a.s.</w:t>
            </w:r>
          </w:p>
        </w:tc>
        <w:tc>
          <w:tcPr>
            <w:tcW w:w="4426" w:type="dxa"/>
          </w:tcPr>
          <w:p w:rsidR="00F11EA9" w:rsidRPr="00362B07" w:rsidRDefault="00362B07" w:rsidP="00F11EA9">
            <w:pPr>
              <w:rPr>
                <w:sz w:val="20"/>
              </w:rPr>
            </w:pPr>
            <w:r w:rsidRPr="00362B07">
              <w:rPr>
                <w:sz w:val="20"/>
              </w:rPr>
              <w:t>místopředseda</w:t>
            </w:r>
            <w:r w:rsidR="00F11EA9" w:rsidRPr="00362B07">
              <w:rPr>
                <w:sz w:val="20"/>
              </w:rPr>
              <w:t xml:space="preserve"> představenstva </w:t>
            </w:r>
          </w:p>
          <w:p w:rsidR="00F11EA9" w:rsidRPr="00362B07" w:rsidRDefault="00F11EA9" w:rsidP="00F11EA9">
            <w:pPr>
              <w:rPr>
                <w:sz w:val="20"/>
              </w:rPr>
            </w:pPr>
            <w:r w:rsidRPr="00362B07">
              <w:rPr>
                <w:sz w:val="20"/>
              </w:rPr>
              <w:t>Klatovská nemocnice a.s.</w:t>
            </w:r>
          </w:p>
        </w:tc>
      </w:tr>
    </w:tbl>
    <w:p w:rsidR="00F11EA9" w:rsidRPr="00DB1C5A" w:rsidRDefault="00F11EA9" w:rsidP="0019682C">
      <w:pPr>
        <w:rPr>
          <w:rFonts w:cs="Arial"/>
          <w:sz w:val="20"/>
        </w:rPr>
      </w:pPr>
    </w:p>
    <w:sectPr w:rsidR="00F11EA9" w:rsidRPr="00DB1C5A" w:rsidSect="00A7470E">
      <w:footerReference w:type="default" r:id="rId18"/>
      <w:type w:val="continuous"/>
      <w:pgSz w:w="11906" w:h="16838" w:code="9"/>
      <w:pgMar w:top="1418" w:right="1134" w:bottom="851" w:left="1134" w:header="709" w:footer="6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933" w:rsidRDefault="00F45933" w:rsidP="00264229">
      <w:r>
        <w:separator/>
      </w:r>
    </w:p>
  </w:endnote>
  <w:endnote w:type="continuationSeparator" w:id="0">
    <w:p w:rsidR="00F45933" w:rsidRDefault="00F45933" w:rsidP="0026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33" w:rsidRPr="00E57BDD" w:rsidRDefault="00F45933" w:rsidP="00E57BDD">
    <w:pPr>
      <w:pStyle w:val="Zpat"/>
      <w:jc w:val="right"/>
      <w:rPr>
        <w:rFonts w:cs="Arial"/>
        <w:i/>
        <w:color w:val="7F7F7F"/>
        <w:sz w:val="18"/>
        <w:szCs w:val="18"/>
      </w:rPr>
    </w:pPr>
    <w:r w:rsidRPr="00BD17B4">
      <w:rPr>
        <w:rFonts w:cs="Arial"/>
        <w:i/>
        <w:color w:val="808080" w:themeColor="background1" w:themeShade="80"/>
        <w:sz w:val="18"/>
        <w:szCs w:val="18"/>
      </w:rPr>
      <w:t xml:space="preserve">Stránka </w:t>
    </w:r>
    <w:r w:rsidRPr="00BD17B4">
      <w:rPr>
        <w:rFonts w:cs="Arial"/>
        <w:i/>
        <w:color w:val="808080" w:themeColor="background1" w:themeShade="80"/>
        <w:sz w:val="18"/>
        <w:szCs w:val="18"/>
      </w:rPr>
      <w:fldChar w:fldCharType="begin"/>
    </w:r>
    <w:r w:rsidRPr="00BD17B4">
      <w:rPr>
        <w:rFonts w:cs="Arial"/>
        <w:i/>
        <w:color w:val="808080" w:themeColor="background1" w:themeShade="80"/>
        <w:sz w:val="18"/>
        <w:szCs w:val="18"/>
      </w:rPr>
      <w:instrText xml:space="preserve"> PAGE </w:instrText>
    </w:r>
    <w:r w:rsidRPr="00BD17B4">
      <w:rPr>
        <w:rFonts w:cs="Arial"/>
        <w:i/>
        <w:color w:val="808080" w:themeColor="background1" w:themeShade="80"/>
        <w:sz w:val="18"/>
        <w:szCs w:val="18"/>
      </w:rPr>
      <w:fldChar w:fldCharType="separate"/>
    </w:r>
    <w:r w:rsidR="008C23C1">
      <w:rPr>
        <w:rFonts w:cs="Arial"/>
        <w:i/>
        <w:noProof/>
        <w:color w:val="808080" w:themeColor="background1" w:themeShade="80"/>
        <w:sz w:val="18"/>
        <w:szCs w:val="18"/>
      </w:rPr>
      <w:t>25</w:t>
    </w:r>
    <w:r w:rsidRPr="00BD17B4">
      <w:rPr>
        <w:rFonts w:cs="Arial"/>
        <w:i/>
        <w:color w:val="808080" w:themeColor="background1" w:themeShade="80"/>
        <w:sz w:val="18"/>
        <w:szCs w:val="18"/>
      </w:rPr>
      <w:fldChar w:fldCharType="end"/>
    </w:r>
    <w:r w:rsidRPr="00BD17B4">
      <w:rPr>
        <w:rFonts w:cs="Arial"/>
        <w:i/>
        <w:color w:val="808080" w:themeColor="background1" w:themeShade="80"/>
        <w:sz w:val="18"/>
        <w:szCs w:val="18"/>
      </w:rPr>
      <w:t xml:space="preserve"> z </w:t>
    </w:r>
    <w:r w:rsidRPr="00BD17B4">
      <w:rPr>
        <w:rFonts w:cs="Arial"/>
        <w:i/>
        <w:color w:val="808080" w:themeColor="background1" w:themeShade="80"/>
        <w:sz w:val="18"/>
        <w:szCs w:val="18"/>
      </w:rPr>
      <w:fldChar w:fldCharType="begin"/>
    </w:r>
    <w:r w:rsidRPr="00BD17B4">
      <w:rPr>
        <w:rFonts w:cs="Arial"/>
        <w:i/>
        <w:color w:val="808080" w:themeColor="background1" w:themeShade="80"/>
        <w:sz w:val="18"/>
        <w:szCs w:val="18"/>
      </w:rPr>
      <w:instrText xml:space="preserve"> NUMPAGES  </w:instrText>
    </w:r>
    <w:r w:rsidRPr="00BD17B4">
      <w:rPr>
        <w:rFonts w:cs="Arial"/>
        <w:i/>
        <w:color w:val="808080" w:themeColor="background1" w:themeShade="80"/>
        <w:sz w:val="18"/>
        <w:szCs w:val="18"/>
      </w:rPr>
      <w:fldChar w:fldCharType="separate"/>
    </w:r>
    <w:r w:rsidR="008C23C1">
      <w:rPr>
        <w:rFonts w:cs="Arial"/>
        <w:i/>
        <w:noProof/>
        <w:color w:val="808080" w:themeColor="background1" w:themeShade="80"/>
        <w:sz w:val="18"/>
        <w:szCs w:val="18"/>
      </w:rPr>
      <w:t>27</w:t>
    </w:r>
    <w:r w:rsidRPr="00BD17B4">
      <w:rPr>
        <w:rFonts w:cs="Arial"/>
        <w:i/>
        <w:color w:val="808080" w:themeColor="background1" w:themeShade="8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933" w:rsidRDefault="00F45933" w:rsidP="00264229">
      <w:r>
        <w:separator/>
      </w:r>
    </w:p>
  </w:footnote>
  <w:footnote w:type="continuationSeparator" w:id="0">
    <w:p w:rsidR="00F45933" w:rsidRDefault="00F45933" w:rsidP="00264229">
      <w:r>
        <w:continuationSeparator/>
      </w:r>
    </w:p>
  </w:footnote>
  <w:footnote w:id="1">
    <w:p w:rsidR="00F45933" w:rsidRPr="00542079" w:rsidRDefault="00F45933" w:rsidP="003D4F49">
      <w:pPr>
        <w:spacing w:after="120"/>
        <w:ind w:left="142" w:hanging="142"/>
        <w:jc w:val="both"/>
        <w:rPr>
          <w:b/>
          <w:sz w:val="20"/>
        </w:rPr>
      </w:pPr>
      <w:r w:rsidRPr="00E778D6">
        <w:rPr>
          <w:rStyle w:val="Znakapoznpodarou"/>
          <w:sz w:val="20"/>
        </w:rPr>
        <w:footnoteRef/>
      </w:r>
      <w:r w:rsidRPr="00E778D6">
        <w:rPr>
          <w:sz w:val="20"/>
        </w:rPr>
        <w:t xml:space="preserve"> </w:t>
      </w:r>
      <w:r w:rsidRPr="00E778D6">
        <w:rPr>
          <w:i/>
          <w:sz w:val="20"/>
        </w:rPr>
        <w:t>Specifikaci předmětu plnění dodavatel vyplní a doloží jako samostatný dokument na každou část, na kterou podává nabídku.</w:t>
      </w:r>
    </w:p>
  </w:footnote>
  <w:footnote w:id="2">
    <w:p w:rsidR="00F45933" w:rsidRPr="00EF64C4" w:rsidRDefault="00F45933" w:rsidP="00D3682E">
      <w:pPr>
        <w:pStyle w:val="Textpoznpodarou"/>
        <w:keepNext/>
        <w:keepLines/>
        <w:spacing w:after="120" w:line="240" w:lineRule="auto"/>
        <w:ind w:left="142" w:hanging="142"/>
        <w:jc w:val="both"/>
        <w:rPr>
          <w:rFonts w:ascii="Arial" w:hAnsi="Arial" w:cs="Arial"/>
          <w:i/>
        </w:rPr>
      </w:pPr>
      <w:r w:rsidRPr="00EF64C4">
        <w:rPr>
          <w:rStyle w:val="Znakapoznpodarou"/>
          <w:rFonts w:ascii="Arial" w:hAnsi="Arial" w:cs="Arial"/>
          <w:i/>
        </w:rPr>
        <w:footnoteRef/>
      </w:r>
      <w:r w:rsidRPr="00EF64C4">
        <w:rPr>
          <w:rFonts w:ascii="Arial" w:hAnsi="Arial" w:cs="Arial"/>
          <w:i/>
        </w:rPr>
        <w:t xml:space="preserve"> T</w:t>
      </w:r>
      <w:r w:rsidRPr="00EF64C4">
        <w:rPr>
          <w:rFonts w:ascii="Arial" w:hAnsi="Arial" w:cs="Arial"/>
          <w:bCs/>
          <w:i/>
          <w:kern w:val="16"/>
        </w:rPr>
        <w:t>ermín zahájení může zadavatel posunout s ohledem na průběh zadávacího řízení</w:t>
      </w:r>
      <w:r w:rsidRPr="00EF64C4">
        <w:rPr>
          <w:rFonts w:ascii="Arial" w:hAnsi="Arial" w:cs="Arial"/>
          <w:i/>
        </w:rPr>
        <w:t xml:space="preserve"> a zahájit tak plnění předmětu </w:t>
      </w:r>
      <w:proofErr w:type="spellStart"/>
      <w:r w:rsidRPr="00EF64C4">
        <w:rPr>
          <w:rFonts w:ascii="Arial" w:hAnsi="Arial" w:cs="Arial"/>
          <w:i/>
        </w:rPr>
        <w:t>VZ</w:t>
      </w:r>
      <w:proofErr w:type="spellEnd"/>
      <w:r w:rsidRPr="00EF64C4">
        <w:rPr>
          <w:rFonts w:ascii="Arial" w:hAnsi="Arial" w:cs="Arial"/>
          <w:i/>
        </w:rPr>
        <w:t xml:space="preserve"> </w:t>
      </w:r>
      <w:r>
        <w:rPr>
          <w:rFonts w:ascii="Arial" w:hAnsi="Arial" w:cs="Arial"/>
          <w:i/>
        </w:rPr>
        <w:t xml:space="preserve">dříve nebo </w:t>
      </w:r>
      <w:r w:rsidRPr="00EF64C4">
        <w:rPr>
          <w:rFonts w:ascii="Arial" w:hAnsi="Arial" w:cs="Arial"/>
          <w:i/>
        </w:rPr>
        <w:t xml:space="preserve">později. </w:t>
      </w:r>
    </w:p>
  </w:footnote>
  <w:footnote w:id="3">
    <w:p w:rsidR="00F45933" w:rsidRPr="00423531" w:rsidRDefault="00F45933" w:rsidP="000131DB">
      <w:pPr>
        <w:pStyle w:val="Bezmezer"/>
        <w:spacing w:after="120"/>
        <w:ind w:left="142" w:hanging="142"/>
        <w:jc w:val="both"/>
        <w:rPr>
          <w:i/>
        </w:rPr>
      </w:pPr>
      <w:r w:rsidRPr="00423531">
        <w:rPr>
          <w:rStyle w:val="Znakapoznpodarou"/>
          <w:rFonts w:ascii="Arial" w:hAnsi="Arial" w:cs="Arial"/>
          <w:i/>
          <w:sz w:val="20"/>
          <w:szCs w:val="20"/>
        </w:rPr>
        <w:footnoteRef/>
      </w:r>
      <w:r w:rsidRPr="00423531">
        <w:rPr>
          <w:rFonts w:ascii="Arial" w:hAnsi="Arial" w:cs="Arial"/>
          <w:i/>
          <w:sz w:val="20"/>
          <w:szCs w:val="20"/>
        </w:rPr>
        <w:t xml:space="preserve"> Je-li dodavatelem právnická osoba, musí podmínku podle § 74 odst. 1 písm. a) </w:t>
      </w:r>
      <w:proofErr w:type="spellStart"/>
      <w:r w:rsidRPr="00423531">
        <w:rPr>
          <w:rFonts w:ascii="Arial" w:hAnsi="Arial" w:cs="Arial"/>
          <w:i/>
          <w:sz w:val="20"/>
          <w:szCs w:val="20"/>
        </w:rPr>
        <w:t>ZZVZ</w:t>
      </w:r>
      <w:proofErr w:type="spellEnd"/>
      <w:r w:rsidRPr="00423531">
        <w:rPr>
          <w:rFonts w:ascii="Arial" w:hAnsi="Arial" w:cs="Arial"/>
          <w:i/>
          <w:sz w:val="20"/>
          <w:szCs w:val="20"/>
        </w:rPr>
        <w:t xml:space="preserve"> splňovat tato právnická osoba a zároveň každý člen statutárního orgánu. Pokud je členem statutárního orgánu dodavatele právnická osoba, musí tuto podmínku splňovat tato právnická osoba, každý člen statutárního orgánu této právnické osoby a osoba zastupující tuto právnickou osobu v statutárním orgánu dodavatele.</w:t>
      </w:r>
      <w:r>
        <w:rPr>
          <w:rFonts w:ascii="Arial" w:hAnsi="Arial" w:cs="Arial"/>
          <w:i/>
          <w:sz w:val="20"/>
          <w:szCs w:val="20"/>
        </w:rPr>
        <w:t xml:space="preserve"> </w:t>
      </w:r>
      <w:r w:rsidRPr="00423531">
        <w:rPr>
          <w:rFonts w:ascii="Arial" w:hAnsi="Arial" w:cs="Arial"/>
          <w:i/>
          <w:sz w:val="20"/>
          <w:szCs w:val="20"/>
        </w:rPr>
        <w:t xml:space="preserve">Účastní-li se zadávacího řízení pobočka závodu, musí podmínku podle § 74 odst. 1 písm. a) </w:t>
      </w:r>
      <w:proofErr w:type="spellStart"/>
      <w:r w:rsidRPr="00423531">
        <w:rPr>
          <w:rFonts w:ascii="Arial" w:hAnsi="Arial" w:cs="Arial"/>
          <w:i/>
          <w:sz w:val="20"/>
          <w:szCs w:val="20"/>
        </w:rPr>
        <w:t>ZZVZ</w:t>
      </w:r>
      <w:proofErr w:type="spellEnd"/>
      <w:r w:rsidRPr="00423531">
        <w:rPr>
          <w:rFonts w:ascii="Arial" w:hAnsi="Arial" w:cs="Arial"/>
          <w:i/>
          <w:sz w:val="20"/>
          <w:szCs w:val="20"/>
        </w:rPr>
        <w:t xml:space="preserve"> splňovat osoby uvedené v předchozím odstavci a vedoucí pobočky závodu.</w:t>
      </w:r>
    </w:p>
  </w:footnote>
  <w:footnote w:id="4">
    <w:p w:rsidR="00F45933" w:rsidRPr="00DF6D0A" w:rsidRDefault="00F45933" w:rsidP="00FC2C16">
      <w:pPr>
        <w:pStyle w:val="Textpoznpodarou"/>
        <w:spacing w:after="120" w:line="240" w:lineRule="auto"/>
        <w:ind w:left="142" w:hanging="142"/>
        <w:jc w:val="both"/>
        <w:rPr>
          <w:rFonts w:ascii="Arial" w:hAnsi="Arial" w:cs="Arial"/>
          <w:i/>
        </w:rPr>
      </w:pPr>
      <w:r w:rsidRPr="00DF6D0A">
        <w:rPr>
          <w:rStyle w:val="Znakapoznpodarou"/>
          <w:rFonts w:ascii="Arial" w:hAnsi="Arial" w:cs="Arial"/>
          <w:i/>
        </w:rPr>
        <w:footnoteRef/>
      </w:r>
      <w:r w:rsidRPr="00DF6D0A">
        <w:rPr>
          <w:rFonts w:ascii="Arial" w:hAnsi="Arial" w:cs="Arial"/>
          <w:i/>
        </w:rPr>
        <w:t xml:space="preserve"> Pokud je dodavatel právnická osoba, předkládá výpis z evidence Rejstříku trestů pro právnickou osobu a každého člena statutárního orgánu – viz také pozn</w:t>
      </w:r>
      <w:r>
        <w:rPr>
          <w:rFonts w:ascii="Arial" w:hAnsi="Arial" w:cs="Arial"/>
          <w:i/>
        </w:rPr>
        <w:t>ámka</w:t>
      </w:r>
      <w:r w:rsidRPr="005E4D2B">
        <w:rPr>
          <w:rFonts w:ascii="Arial" w:hAnsi="Arial" w:cs="Arial"/>
          <w:i/>
        </w:rPr>
        <w:t xml:space="preserve"> </w:t>
      </w:r>
      <w:r w:rsidRPr="00DF6D0A">
        <w:rPr>
          <w:rFonts w:ascii="Arial" w:hAnsi="Arial" w:cs="Arial"/>
          <w:i/>
        </w:rPr>
        <w:t xml:space="preserve">pod čarou č. </w:t>
      </w:r>
      <w:r>
        <w:rPr>
          <w:rFonts w:ascii="Arial" w:hAnsi="Arial" w:cs="Arial"/>
          <w:i/>
        </w:rPr>
        <w:t>5.</w:t>
      </w:r>
    </w:p>
  </w:footnote>
  <w:footnote w:id="5">
    <w:p w:rsidR="00F45933" w:rsidRPr="00423531" w:rsidRDefault="00F45933" w:rsidP="00FC2C16">
      <w:pPr>
        <w:pStyle w:val="Textpoznpodarou"/>
        <w:spacing w:after="120" w:line="240" w:lineRule="auto"/>
        <w:ind w:left="142" w:hanging="142"/>
        <w:jc w:val="both"/>
        <w:rPr>
          <w:rFonts w:ascii="Arial" w:hAnsi="Arial" w:cs="Arial"/>
        </w:rPr>
      </w:pPr>
      <w:r w:rsidRPr="00423531">
        <w:rPr>
          <w:rStyle w:val="Znakapoznpodarou"/>
          <w:rFonts w:ascii="Arial" w:hAnsi="Arial" w:cs="Arial"/>
          <w:i/>
        </w:rPr>
        <w:footnoteRef/>
      </w:r>
      <w:r w:rsidRPr="00423531">
        <w:rPr>
          <w:rFonts w:ascii="Arial" w:hAnsi="Arial" w:cs="Arial"/>
          <w:i/>
        </w:rPr>
        <w:t xml:space="preserve"> Čestné prohlášení musí být podepsané osobou oprávněnou jednat za dodavatele</w:t>
      </w:r>
      <w:r w:rsidRPr="00423531">
        <w:rPr>
          <w:rFonts w:ascii="Arial" w:eastAsia="Calibri" w:hAnsi="Arial" w:cs="Arial"/>
          <w:i/>
          <w:color w:val="010000"/>
        </w:rPr>
        <w:t>.</w:t>
      </w:r>
      <w:r w:rsidRPr="00423531">
        <w:rPr>
          <w:rFonts w:ascii="Arial" w:eastAsia="Calibri" w:hAnsi="Arial" w:cs="Arial"/>
          <w:b/>
          <w:i/>
          <w:color w:val="010000"/>
        </w:rPr>
        <w:t xml:space="preserve"> </w:t>
      </w:r>
      <w:r w:rsidRPr="00423531">
        <w:rPr>
          <w:rFonts w:ascii="Arial" w:hAnsi="Arial" w:cs="Arial"/>
          <w:i/>
        </w:rPr>
        <w:t>Dodavatel může k doložení čestného prohlášení využít</w:t>
      </w:r>
      <w:r w:rsidRPr="00423531">
        <w:rPr>
          <w:rFonts w:ascii="Arial" w:hAnsi="Arial" w:cs="Arial"/>
          <w:b/>
          <w:i/>
        </w:rPr>
        <w:t xml:space="preserve"> </w:t>
      </w:r>
      <w:r w:rsidRPr="00423531">
        <w:rPr>
          <w:rFonts w:ascii="Arial" w:hAnsi="Arial" w:cs="Arial"/>
          <w:i/>
          <w:color w:val="010000"/>
        </w:rPr>
        <w:t>Přílohu č. 5 této ZD.</w:t>
      </w:r>
    </w:p>
  </w:footnote>
  <w:footnote w:id="6">
    <w:p w:rsidR="00F45933" w:rsidRPr="00423531" w:rsidRDefault="00F45933" w:rsidP="00FC2C16">
      <w:pPr>
        <w:pStyle w:val="Textpoznpodarou"/>
        <w:spacing w:after="120" w:line="240" w:lineRule="auto"/>
        <w:ind w:left="142" w:hanging="142"/>
        <w:jc w:val="both"/>
        <w:rPr>
          <w:rFonts w:ascii="Arial" w:hAnsi="Arial" w:cs="Arial"/>
        </w:rPr>
      </w:pPr>
      <w:r w:rsidRPr="00423531">
        <w:rPr>
          <w:rStyle w:val="Znakapoznpodarou"/>
          <w:rFonts w:ascii="Arial" w:hAnsi="Arial" w:cs="Arial"/>
          <w:i/>
        </w:rPr>
        <w:footnoteRef/>
      </w:r>
      <w:r w:rsidRPr="00423531">
        <w:rPr>
          <w:rFonts w:ascii="Arial" w:hAnsi="Arial" w:cs="Arial"/>
          <w:i/>
        </w:rPr>
        <w:t xml:space="preserve"> Čestné prohlášení musí být podepsané osobou oprávněnou jednat za dodavatele</w:t>
      </w:r>
      <w:r w:rsidRPr="00423531">
        <w:rPr>
          <w:rFonts w:ascii="Arial" w:eastAsia="Calibri" w:hAnsi="Arial" w:cs="Arial"/>
          <w:i/>
          <w:color w:val="010000"/>
        </w:rPr>
        <w:t>.</w:t>
      </w:r>
      <w:r w:rsidRPr="00423531">
        <w:rPr>
          <w:rFonts w:ascii="Arial" w:eastAsia="Calibri" w:hAnsi="Arial" w:cs="Arial"/>
          <w:b/>
          <w:i/>
          <w:color w:val="010000"/>
        </w:rPr>
        <w:t xml:space="preserve"> </w:t>
      </w:r>
      <w:r w:rsidRPr="00423531">
        <w:rPr>
          <w:rFonts w:ascii="Arial" w:hAnsi="Arial" w:cs="Arial"/>
          <w:i/>
        </w:rPr>
        <w:t>Dodavatel může k doložení čestného prohlášení využít</w:t>
      </w:r>
      <w:r w:rsidRPr="00423531">
        <w:rPr>
          <w:rFonts w:ascii="Arial" w:hAnsi="Arial" w:cs="Arial"/>
          <w:b/>
          <w:i/>
        </w:rPr>
        <w:t xml:space="preserve"> </w:t>
      </w:r>
      <w:r w:rsidRPr="00423531">
        <w:rPr>
          <w:rFonts w:ascii="Arial" w:hAnsi="Arial" w:cs="Arial"/>
          <w:i/>
          <w:color w:val="010000"/>
        </w:rPr>
        <w:t>Přílohu č. 5 této ZD.</w:t>
      </w:r>
    </w:p>
  </w:footnote>
  <w:footnote w:id="7">
    <w:p w:rsidR="00F45933" w:rsidRPr="008503F2" w:rsidRDefault="00F45933" w:rsidP="008503F2">
      <w:pPr>
        <w:pStyle w:val="Textpoznpodarou"/>
        <w:spacing w:after="120" w:line="240" w:lineRule="auto"/>
        <w:jc w:val="both"/>
        <w:rPr>
          <w:rFonts w:ascii="Arial" w:hAnsi="Arial" w:cs="Arial"/>
          <w:i/>
        </w:rPr>
      </w:pPr>
      <w:r>
        <w:rPr>
          <w:rStyle w:val="Znakapoznpodarou"/>
        </w:rPr>
        <w:footnoteRef/>
      </w:r>
      <w:r>
        <w:t xml:space="preserve"> </w:t>
      </w:r>
      <w:r w:rsidRPr="008503F2">
        <w:rPr>
          <w:rFonts w:ascii="Arial" w:hAnsi="Arial" w:cs="Arial"/>
          <w:b/>
          <w:i/>
        </w:rPr>
        <w:t>Náklady na přístroje</w:t>
      </w:r>
      <w:r w:rsidRPr="008503F2">
        <w:rPr>
          <w:rFonts w:ascii="Arial" w:hAnsi="Arial" w:cs="Arial"/>
          <w:i/>
        </w:rPr>
        <w:t xml:space="preserve"> </w:t>
      </w:r>
      <w:r w:rsidRPr="008503F2">
        <w:rPr>
          <w:rFonts w:ascii="Arial" w:hAnsi="Arial" w:cs="Arial"/>
          <w:b/>
          <w:i/>
        </w:rPr>
        <w:t>vč. záručního servisu</w:t>
      </w:r>
      <w:r w:rsidRPr="008503F2">
        <w:rPr>
          <w:rFonts w:ascii="Arial" w:hAnsi="Arial" w:cs="Arial"/>
          <w:i/>
        </w:rPr>
        <w:t xml:space="preserve"> představují součet dílčích cen za jednotlivé dodávané přístroje v požadovaném počtu kusů, včetně souvisejících činností dle upřesnění v čl. 4.1 této ZD a součtu cen za poskytování záručního servisu po dobu 24 měsíců pro jednotlivé dodávané přístroje dle upřesnění v 4.3 této ZD.</w:t>
      </w:r>
    </w:p>
  </w:footnote>
  <w:footnote w:id="8">
    <w:p w:rsidR="00F45933" w:rsidRPr="008503F2" w:rsidRDefault="00F45933" w:rsidP="008503F2">
      <w:pPr>
        <w:pStyle w:val="Textpoznpodarou"/>
        <w:spacing w:after="120" w:line="240" w:lineRule="auto"/>
        <w:jc w:val="both"/>
        <w:rPr>
          <w:rFonts w:ascii="Arial" w:hAnsi="Arial" w:cs="Arial"/>
          <w:i/>
        </w:rPr>
      </w:pPr>
      <w:r w:rsidRPr="008503F2">
        <w:rPr>
          <w:rStyle w:val="Znakapoznpodarou"/>
          <w:rFonts w:ascii="Arial" w:hAnsi="Arial" w:cs="Arial"/>
          <w:i/>
        </w:rPr>
        <w:footnoteRef/>
      </w:r>
      <w:r w:rsidRPr="008503F2">
        <w:rPr>
          <w:rFonts w:ascii="Arial" w:hAnsi="Arial" w:cs="Arial"/>
          <w:i/>
        </w:rPr>
        <w:t xml:space="preserve"> </w:t>
      </w:r>
      <w:r w:rsidRPr="008503F2">
        <w:rPr>
          <w:rFonts w:ascii="Arial" w:hAnsi="Arial" w:cs="Arial"/>
          <w:b/>
          <w:i/>
        </w:rPr>
        <w:t>Náklady na přístroje</w:t>
      </w:r>
      <w:r w:rsidRPr="008503F2">
        <w:rPr>
          <w:rFonts w:ascii="Arial" w:hAnsi="Arial" w:cs="Arial"/>
          <w:i/>
        </w:rPr>
        <w:t xml:space="preserve"> představují součet dílčích cen za jednotlivé dodávané přístroje v požadovaném počtu kusů, včetně souvisejících činností dle upřesnění v čl. 4.1 této ZD.</w:t>
      </w:r>
    </w:p>
  </w:footnote>
  <w:footnote w:id="9">
    <w:p w:rsidR="00F45933" w:rsidRDefault="00F45933" w:rsidP="008503F2">
      <w:pPr>
        <w:pStyle w:val="Textpoznpodarou"/>
        <w:spacing w:after="120" w:line="240" w:lineRule="auto"/>
        <w:jc w:val="both"/>
      </w:pPr>
      <w:r w:rsidRPr="008503F2">
        <w:rPr>
          <w:rStyle w:val="Znakapoznpodarou"/>
          <w:rFonts w:ascii="Arial" w:hAnsi="Arial" w:cs="Arial"/>
          <w:i/>
        </w:rPr>
        <w:footnoteRef/>
      </w:r>
      <w:r w:rsidRPr="008503F2">
        <w:rPr>
          <w:rFonts w:ascii="Arial" w:hAnsi="Arial" w:cs="Arial"/>
          <w:i/>
        </w:rPr>
        <w:t xml:space="preserve"> </w:t>
      </w:r>
      <w:r w:rsidRPr="008503F2">
        <w:rPr>
          <w:rFonts w:ascii="Arial" w:hAnsi="Arial" w:cs="Arial"/>
          <w:b/>
          <w:i/>
        </w:rPr>
        <w:t xml:space="preserve">Náklady na provoz </w:t>
      </w:r>
      <w:r w:rsidRPr="008503F2">
        <w:rPr>
          <w:rFonts w:ascii="Arial" w:hAnsi="Arial" w:cs="Arial"/>
          <w:i/>
        </w:rPr>
        <w:t>představují součet nákladů na dodávky</w:t>
      </w:r>
      <w:r w:rsidRPr="008503F2">
        <w:rPr>
          <w:rFonts w:ascii="Arial" w:hAnsi="Arial" w:cs="Arial"/>
          <w:b/>
          <w:i/>
        </w:rPr>
        <w:t xml:space="preserve"> </w:t>
      </w:r>
      <w:r w:rsidRPr="008503F2">
        <w:rPr>
          <w:rFonts w:ascii="Arial" w:hAnsi="Arial" w:cs="Arial"/>
          <w:i/>
        </w:rPr>
        <w:t>diagnostických reagencií včetně spotřebního materiálu pro předpokládané množství specifikovaných vyšetření/stanovení, přičemž součástí ceny za dílčí vyšetření/stanovení jsou také pravidelné validace přístrojů vč. dodávky požadovaného příslušenství, náklady nutné k zajištění kalibrací dle frekvence dané výrobcem pro daná vyšetření, náklady nutné k zajištění vnitřní kontroly kvality dle frekvence dané doporučeními odborných společností pro daná vyšetření a provádění komplexního servisu dle upřesnění v čl. 4.2 této ZD, a to po dobu 5 let.</w:t>
      </w:r>
    </w:p>
  </w:footnote>
  <w:footnote w:id="10">
    <w:p w:rsidR="00F45933" w:rsidRPr="00D572C8" w:rsidRDefault="00F45933" w:rsidP="00FB5E27">
      <w:pPr>
        <w:pStyle w:val="Textpoznpodarou"/>
        <w:spacing w:after="120" w:line="240" w:lineRule="auto"/>
        <w:ind w:left="142" w:hanging="142"/>
        <w:jc w:val="both"/>
        <w:rPr>
          <w:rFonts w:ascii="Arial" w:hAnsi="Arial" w:cs="Arial"/>
          <w:i/>
        </w:rPr>
      </w:pPr>
      <w:r w:rsidRPr="00D572C8">
        <w:rPr>
          <w:rStyle w:val="Znakapoznpodarou"/>
          <w:rFonts w:ascii="Arial" w:hAnsi="Arial" w:cs="Arial"/>
          <w:i/>
        </w:rPr>
        <w:footnoteRef/>
      </w:r>
      <w:r w:rsidRPr="00D572C8">
        <w:rPr>
          <w:rFonts w:ascii="Arial" w:hAnsi="Arial" w:cs="Arial"/>
          <w:i/>
        </w:rPr>
        <w:t xml:space="preserve"> Příklad hodnocení pro část 43: nejnižší cena</w:t>
      </w:r>
      <w:r w:rsidRPr="00D572C8">
        <w:rPr>
          <w:rFonts w:ascii="Arial" w:hAnsi="Arial" w:cs="Arial"/>
          <w:i/>
          <w:color w:val="010000"/>
        </w:rPr>
        <w:t xml:space="preserve"> n</w:t>
      </w:r>
      <w:r w:rsidRPr="00D572C8">
        <w:rPr>
          <w:rFonts w:ascii="Arial" w:hAnsi="Arial" w:cs="Arial"/>
          <w:i/>
        </w:rPr>
        <w:t xml:space="preserve">ákladů na přístroje bude např. 1 400 000 Kč, hodnocená cena bude např. 1 600 000 Kč, procentuální váha kritéria u této části je 70 %, </w:t>
      </w:r>
      <w:proofErr w:type="gramStart"/>
      <w:r w:rsidRPr="00D572C8">
        <w:rPr>
          <w:rFonts w:ascii="Arial" w:hAnsi="Arial" w:cs="Arial"/>
          <w:i/>
        </w:rPr>
        <w:t>tzn.</w:t>
      </w:r>
      <w:proofErr w:type="gramEnd"/>
      <w:r w:rsidRPr="00D572C8">
        <w:rPr>
          <w:rFonts w:ascii="Arial" w:hAnsi="Arial" w:cs="Arial"/>
          <w:i/>
        </w:rPr>
        <w:t xml:space="preserve"> vzorec pro výpočet bodů </w:t>
      </w:r>
      <w:proofErr w:type="gramStart"/>
      <w:r w:rsidRPr="00D572C8">
        <w:rPr>
          <w:rFonts w:ascii="Arial" w:hAnsi="Arial" w:cs="Arial"/>
          <w:i/>
        </w:rPr>
        <w:t>bude</w:t>
      </w:r>
      <w:proofErr w:type="gramEnd"/>
      <w:r w:rsidRPr="00D572C8">
        <w:rPr>
          <w:rFonts w:ascii="Arial" w:hAnsi="Arial" w:cs="Arial"/>
          <w:i/>
        </w:rPr>
        <w:t>: (1 400 000 / 1 600 000) * 0,7 * 100 = 61,25 bodů</w:t>
      </w:r>
      <w:r>
        <w:rPr>
          <w:rFonts w:ascii="Arial" w:hAnsi="Arial" w:cs="Arial"/>
          <w:i/>
        </w:rPr>
        <w:t>.</w:t>
      </w:r>
      <w:r w:rsidRPr="009516B7">
        <w:rPr>
          <w:rFonts w:ascii="Arial" w:hAnsi="Arial" w:cs="Arial"/>
          <w:i/>
        </w:rPr>
        <w:t xml:space="preserve"> </w:t>
      </w:r>
      <w:r>
        <w:rPr>
          <w:rFonts w:ascii="Arial" w:hAnsi="Arial" w:cs="Arial"/>
          <w:i/>
        </w:rPr>
        <w:t xml:space="preserve">Nabídka s hodnocenou cenou </w:t>
      </w:r>
      <w:r w:rsidRPr="00D572C8">
        <w:rPr>
          <w:rFonts w:ascii="Arial" w:hAnsi="Arial" w:cs="Arial"/>
          <w:i/>
        </w:rPr>
        <w:t>1 600</w:t>
      </w:r>
      <w:r>
        <w:rPr>
          <w:rFonts w:ascii="Arial" w:hAnsi="Arial" w:cs="Arial"/>
          <w:i/>
        </w:rPr>
        <w:t> </w:t>
      </w:r>
      <w:r w:rsidRPr="00D572C8">
        <w:rPr>
          <w:rFonts w:ascii="Arial" w:hAnsi="Arial" w:cs="Arial"/>
          <w:i/>
        </w:rPr>
        <w:t xml:space="preserve">000 </w:t>
      </w:r>
      <w:r>
        <w:rPr>
          <w:rFonts w:ascii="Arial" w:hAnsi="Arial" w:cs="Arial"/>
          <w:i/>
        </w:rPr>
        <w:t xml:space="preserve">Kč získá v tomto kritériu (tj. K1) </w:t>
      </w:r>
      <w:r w:rsidRPr="00D572C8">
        <w:rPr>
          <w:rFonts w:ascii="Arial" w:hAnsi="Arial" w:cs="Arial"/>
          <w:i/>
        </w:rPr>
        <w:t>61,25 bodů</w:t>
      </w:r>
      <w:r>
        <w:rPr>
          <w:rFonts w:ascii="Arial" w:hAnsi="Arial" w:cs="Arial"/>
          <w:i/>
        </w:rPr>
        <w:t>.</w:t>
      </w:r>
    </w:p>
  </w:footnote>
  <w:footnote w:id="11">
    <w:p w:rsidR="00F45933" w:rsidRPr="00FB5E27" w:rsidRDefault="00F45933" w:rsidP="00FB5E27">
      <w:pPr>
        <w:pStyle w:val="Textpoznpodarou"/>
        <w:spacing w:after="120" w:line="240" w:lineRule="auto"/>
        <w:ind w:left="142" w:hanging="142"/>
        <w:jc w:val="both"/>
        <w:rPr>
          <w:rFonts w:ascii="Arial" w:hAnsi="Arial" w:cs="Arial"/>
          <w:i/>
        </w:rPr>
      </w:pPr>
      <w:r w:rsidRPr="00D572C8">
        <w:rPr>
          <w:rStyle w:val="Znakapoznpodarou"/>
          <w:rFonts w:ascii="Arial" w:hAnsi="Arial" w:cs="Arial"/>
          <w:i/>
        </w:rPr>
        <w:footnoteRef/>
      </w:r>
      <w:r w:rsidRPr="00D572C8">
        <w:rPr>
          <w:rFonts w:ascii="Arial" w:hAnsi="Arial" w:cs="Arial"/>
          <w:i/>
        </w:rPr>
        <w:t xml:space="preserve"> Příklad hodnocení pro část 43: nejnižší cena</w:t>
      </w:r>
      <w:r w:rsidRPr="00D572C8">
        <w:rPr>
          <w:rFonts w:ascii="Arial" w:hAnsi="Arial" w:cs="Arial"/>
          <w:i/>
          <w:color w:val="010000"/>
        </w:rPr>
        <w:t xml:space="preserve"> n</w:t>
      </w:r>
      <w:r w:rsidRPr="00D572C8">
        <w:rPr>
          <w:rFonts w:ascii="Arial" w:hAnsi="Arial" w:cs="Arial"/>
          <w:i/>
        </w:rPr>
        <w:t xml:space="preserve">ákladů na provoz bude např. 450 000 Kč, hodnocená cena bude např. 600 000 Kč, procentuální váha kritéria u této části je 30 %, </w:t>
      </w:r>
      <w:proofErr w:type="gramStart"/>
      <w:r w:rsidRPr="00D572C8">
        <w:rPr>
          <w:rFonts w:ascii="Arial" w:hAnsi="Arial" w:cs="Arial"/>
          <w:i/>
        </w:rPr>
        <w:t>tzn.</w:t>
      </w:r>
      <w:proofErr w:type="gramEnd"/>
      <w:r w:rsidRPr="00D572C8">
        <w:rPr>
          <w:rFonts w:ascii="Arial" w:hAnsi="Arial" w:cs="Arial"/>
          <w:i/>
        </w:rPr>
        <w:t xml:space="preserve"> vzorec pro výpočet bodů </w:t>
      </w:r>
      <w:proofErr w:type="gramStart"/>
      <w:r w:rsidRPr="00D572C8">
        <w:rPr>
          <w:rFonts w:ascii="Arial" w:hAnsi="Arial" w:cs="Arial"/>
          <w:i/>
        </w:rPr>
        <w:t>bude</w:t>
      </w:r>
      <w:proofErr w:type="gramEnd"/>
      <w:r w:rsidRPr="00D572C8">
        <w:rPr>
          <w:rFonts w:ascii="Arial" w:hAnsi="Arial" w:cs="Arial"/>
          <w:i/>
        </w:rPr>
        <w:t>: (450 000 / 600 000) * 0,3 * 100 = 22,5 bodů</w:t>
      </w:r>
      <w:r>
        <w:rPr>
          <w:rFonts w:ascii="Arial" w:hAnsi="Arial" w:cs="Arial"/>
          <w:i/>
        </w:rPr>
        <w:t xml:space="preserve">. Nabídka s hodnocenou cenou </w:t>
      </w:r>
      <w:r w:rsidRPr="00D572C8">
        <w:rPr>
          <w:rFonts w:ascii="Arial" w:hAnsi="Arial" w:cs="Arial"/>
          <w:i/>
        </w:rPr>
        <w:t>600</w:t>
      </w:r>
      <w:r>
        <w:rPr>
          <w:rFonts w:ascii="Arial" w:hAnsi="Arial" w:cs="Arial"/>
          <w:i/>
        </w:rPr>
        <w:t> </w:t>
      </w:r>
      <w:r w:rsidRPr="00D572C8">
        <w:rPr>
          <w:rFonts w:ascii="Arial" w:hAnsi="Arial" w:cs="Arial"/>
          <w:i/>
        </w:rPr>
        <w:t xml:space="preserve">000 </w:t>
      </w:r>
      <w:r>
        <w:rPr>
          <w:rFonts w:ascii="Arial" w:hAnsi="Arial" w:cs="Arial"/>
          <w:i/>
        </w:rPr>
        <w:t xml:space="preserve">Kč získá v tomto kritériu (tj. K2) </w:t>
      </w:r>
      <w:r w:rsidRPr="00D572C8">
        <w:rPr>
          <w:rFonts w:ascii="Arial" w:hAnsi="Arial" w:cs="Arial"/>
          <w:i/>
        </w:rPr>
        <w:t>22,5 bodů</w:t>
      </w:r>
      <w:r>
        <w:rPr>
          <w:rFonts w:ascii="Arial" w:hAnsi="Arial" w:cs="Arial"/>
          <w:i/>
        </w:rPr>
        <w:t>.</w:t>
      </w:r>
    </w:p>
  </w:footnote>
  <w:footnote w:id="12">
    <w:p w:rsidR="00F45933" w:rsidRPr="00960379" w:rsidRDefault="00F45933" w:rsidP="00632F90">
      <w:pPr>
        <w:pStyle w:val="Textpoznpodarou"/>
        <w:spacing w:after="120" w:line="240" w:lineRule="auto"/>
        <w:ind w:left="142" w:hanging="142"/>
        <w:jc w:val="both"/>
        <w:rPr>
          <w:rFonts w:ascii="Arial" w:hAnsi="Arial" w:cs="Arial"/>
          <w:i/>
        </w:rPr>
      </w:pPr>
      <w:r w:rsidRPr="00960379">
        <w:rPr>
          <w:rStyle w:val="Znakapoznpodarou"/>
          <w:rFonts w:ascii="Arial" w:hAnsi="Arial" w:cs="Arial"/>
          <w:i/>
        </w:rPr>
        <w:footnoteRef/>
      </w:r>
      <w:r w:rsidRPr="00960379">
        <w:rPr>
          <w:rFonts w:ascii="Arial" w:hAnsi="Arial" w:cs="Arial"/>
          <w:i/>
        </w:rPr>
        <w:t xml:space="preserve"> </w:t>
      </w:r>
      <w:r w:rsidRPr="00960379">
        <w:rPr>
          <w:rFonts w:ascii="Arial" w:eastAsia="Calibri" w:hAnsi="Arial" w:cs="Arial"/>
          <w:i/>
        </w:rPr>
        <w:t>Není-li některý doklad v českém jazyce, musí být předložen rovněž jeho překlad do českého jazyka.</w:t>
      </w:r>
      <w:r>
        <w:rPr>
          <w:rFonts w:ascii="Arial" w:eastAsia="Calibri" w:hAnsi="Arial" w:cs="Arial"/>
          <w:i/>
        </w:rPr>
        <w:t xml:space="preserve"> </w:t>
      </w:r>
      <w:r w:rsidRPr="00960379">
        <w:rPr>
          <w:rFonts w:ascii="Arial" w:eastAsia="Calibri" w:hAnsi="Arial" w:cs="Arial"/>
          <w:i/>
        </w:rPr>
        <w:t>Zadavatel si v případě nejasností či pochybností týkajících se překladu dokumentu vyhrazuje vyžádat si od dodavatele dokument s úředně ověřeným překladem do českého jazyka.</w:t>
      </w:r>
    </w:p>
  </w:footnote>
  <w:footnote w:id="13">
    <w:p w:rsidR="00F45933" w:rsidRPr="00A4087D" w:rsidRDefault="00F45933" w:rsidP="00C5719E">
      <w:pPr>
        <w:pStyle w:val="Textpoznpodarou"/>
        <w:spacing w:after="120" w:line="240" w:lineRule="auto"/>
        <w:jc w:val="both"/>
        <w:rPr>
          <w:rFonts w:ascii="Arial" w:hAnsi="Arial" w:cs="Arial"/>
          <w:i/>
        </w:rPr>
      </w:pPr>
      <w:r w:rsidRPr="00A4087D">
        <w:rPr>
          <w:rStyle w:val="Znakapoznpodarou"/>
          <w:rFonts w:ascii="Arial" w:hAnsi="Arial" w:cs="Arial"/>
          <w:i/>
        </w:rPr>
        <w:footnoteRef/>
      </w:r>
      <w:r w:rsidRPr="00A4087D">
        <w:rPr>
          <w:rFonts w:ascii="Arial" w:hAnsi="Arial" w:cs="Arial"/>
          <w:i/>
        </w:rPr>
        <w:t xml:space="preserve"> Dodavatel uvede na obálku název </w:t>
      </w:r>
      <w:proofErr w:type="spellStart"/>
      <w:r w:rsidRPr="00A4087D">
        <w:rPr>
          <w:rFonts w:ascii="Arial" w:hAnsi="Arial" w:cs="Arial"/>
          <w:i/>
        </w:rPr>
        <w:t>VZ</w:t>
      </w:r>
      <w:proofErr w:type="spellEnd"/>
      <w:r w:rsidRPr="00A4087D">
        <w:rPr>
          <w:rFonts w:ascii="Arial" w:hAnsi="Arial" w:cs="Arial"/>
          <w:i/>
        </w:rPr>
        <w:t xml:space="preserve">, včetně označení </w:t>
      </w:r>
      <w:r w:rsidRPr="00A4087D">
        <w:rPr>
          <w:rFonts w:ascii="Arial" w:hAnsi="Arial" w:cs="Arial"/>
          <w:b/>
          <w:i/>
        </w:rPr>
        <w:t>ČÁSTI</w:t>
      </w:r>
      <w:r w:rsidRPr="00A4087D">
        <w:rPr>
          <w:rFonts w:ascii="Arial" w:hAnsi="Arial" w:cs="Arial"/>
          <w:i/>
        </w:rPr>
        <w:t>, na kterou podává nabídku.</w:t>
      </w:r>
    </w:p>
  </w:footnote>
  <w:footnote w:id="14">
    <w:p w:rsidR="00F45933" w:rsidRPr="00114716" w:rsidRDefault="00F45933" w:rsidP="001A1B59">
      <w:pPr>
        <w:pStyle w:val="Textpoznpodarou"/>
        <w:spacing w:after="120" w:line="240" w:lineRule="auto"/>
        <w:ind w:left="142" w:hanging="142"/>
        <w:jc w:val="both"/>
        <w:rPr>
          <w:rFonts w:ascii="Arial" w:hAnsi="Arial" w:cs="Arial"/>
        </w:rPr>
      </w:pPr>
      <w:r w:rsidRPr="00114716">
        <w:rPr>
          <w:rStyle w:val="Znakapoznpodarou"/>
          <w:rFonts w:ascii="Arial" w:hAnsi="Arial" w:cs="Arial"/>
        </w:rPr>
        <w:footnoteRef/>
      </w:r>
      <w:r w:rsidRPr="00114716">
        <w:rPr>
          <w:rFonts w:ascii="Arial" w:hAnsi="Arial" w:cs="Arial"/>
        </w:rPr>
        <w:t xml:space="preserve"> </w:t>
      </w:r>
      <w:r w:rsidRPr="00114716">
        <w:rPr>
          <w:rFonts w:ascii="Arial" w:hAnsi="Arial" w:cs="Arial"/>
          <w:i/>
          <w:color w:val="000000"/>
        </w:rPr>
        <w:t>Návrh Kupní smlouvy na přístroje</w:t>
      </w:r>
      <w:r>
        <w:rPr>
          <w:rFonts w:ascii="Arial" w:hAnsi="Arial" w:cs="Arial"/>
          <w:i/>
          <w:color w:val="000000"/>
        </w:rPr>
        <w:t>, a případně Návrh Kupní smlouvy na dodávku reagencií</w:t>
      </w:r>
      <w:r w:rsidRPr="00114716">
        <w:rPr>
          <w:rFonts w:ascii="Arial" w:hAnsi="Arial" w:cs="Arial"/>
          <w:i/>
        </w:rPr>
        <w:t xml:space="preserve"> dodavatel vyplní a doloží jako samostatný dokument na každou část, na kterou podává nabídku.</w:t>
      </w:r>
    </w:p>
  </w:footnote>
  <w:footnote w:id="15">
    <w:p w:rsidR="00F45933" w:rsidRPr="00E37CF7" w:rsidRDefault="00F45933" w:rsidP="00A832D6">
      <w:pPr>
        <w:pStyle w:val="Textpoznpodarou"/>
        <w:spacing w:after="120" w:line="240" w:lineRule="auto"/>
        <w:ind w:left="142" w:hanging="142"/>
        <w:jc w:val="both"/>
        <w:rPr>
          <w:rFonts w:ascii="Arial" w:hAnsi="Arial" w:cs="Arial"/>
          <w:i/>
        </w:rPr>
      </w:pPr>
      <w:r w:rsidRPr="00E37CF7">
        <w:rPr>
          <w:rStyle w:val="Znakapoznpodarou"/>
          <w:rFonts w:ascii="Arial" w:hAnsi="Arial" w:cs="Arial"/>
          <w:i/>
        </w:rPr>
        <w:footnoteRef/>
      </w:r>
      <w:r w:rsidRPr="00E37CF7">
        <w:rPr>
          <w:rFonts w:ascii="Arial" w:hAnsi="Arial" w:cs="Arial"/>
          <w:i/>
        </w:rPr>
        <w:t xml:space="preserve"> Pokud je listinná nabídka pevně svázána a zabezpečena proti vyjmutí či vkládání listů, postačuje nabídku podepsat osobou oprávněnou jednat za dodavatele na jednom místě, např. na Krycím listě, či na Návrhu Smlouvy. V takovém případě se nabídka se všemi dokumenty, které obsahuje, považuje za celek, který je podepsaný oprávněnou osobou.</w:t>
      </w:r>
    </w:p>
    <w:p w:rsidR="00F45933" w:rsidRPr="00776968" w:rsidRDefault="00F45933" w:rsidP="00A832D6">
      <w:pPr>
        <w:pStyle w:val="Textpoznpodarou"/>
        <w:spacing w:after="120" w:line="240" w:lineRule="auto"/>
        <w:ind w:left="142"/>
        <w:jc w:val="both"/>
        <w:rPr>
          <w:i/>
        </w:rPr>
      </w:pPr>
      <w:r w:rsidRPr="00E37CF7">
        <w:rPr>
          <w:rFonts w:ascii="Arial" w:hAnsi="Arial" w:cs="Arial"/>
          <w:i/>
        </w:rPr>
        <w:t>Jedná-li se o elektronickou nabídku, lze předložit uvedené dokumenty v prostém strojově čitelném formátu, pokud bude datová zpráva s nabídkou (případně uvedené dokumenty) podepsaná zaručeným elektronickým podpisem oprávněné osoby dodavatele. Pokud datová zpráva nebo soubor s elektronickou nabídkou nebude opatřen elektronickým podpisem oprávněné osoby dodavatele, musí být uvedené dokumenty v nabídce doloženy v naskenované podobě s podpisem oprávněné osoby</w:t>
      </w:r>
      <w:r>
        <w:rPr>
          <w:rFonts w:ascii="Arial" w:hAnsi="Arial" w:cs="Arial"/>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11"/>
    <w:lvl w:ilvl="0">
      <w:start w:val="1"/>
      <w:numFmt w:val="bullet"/>
      <w:lvlText w:val=""/>
      <w:lvlJc w:val="left"/>
      <w:pPr>
        <w:tabs>
          <w:tab w:val="num" w:pos="0"/>
        </w:tabs>
        <w:ind w:left="1440" w:hanging="360"/>
      </w:pPr>
      <w:rPr>
        <w:rFonts w:ascii="Symbol" w:hAnsi="Symbol"/>
      </w:rPr>
    </w:lvl>
  </w:abstractNum>
  <w:abstractNum w:abstractNumId="1" w15:restartNumberingAfterBreak="0">
    <w:nsid w:val="00000007"/>
    <w:multiLevelType w:val="singleLevel"/>
    <w:tmpl w:val="00000007"/>
    <w:name w:val="WW8Num14"/>
    <w:lvl w:ilvl="0">
      <w:start w:val="2"/>
      <w:numFmt w:val="bullet"/>
      <w:lvlText w:val="-"/>
      <w:lvlJc w:val="left"/>
      <w:pPr>
        <w:tabs>
          <w:tab w:val="num" w:pos="0"/>
        </w:tabs>
        <w:ind w:left="734" w:hanging="360"/>
      </w:pPr>
      <w:rPr>
        <w:rFonts w:ascii="Arial" w:hAnsi="Arial" w:cs="Arial"/>
        <w:color w:val="080707"/>
      </w:rPr>
    </w:lvl>
  </w:abstractNum>
  <w:abstractNum w:abstractNumId="2" w15:restartNumberingAfterBreak="0">
    <w:nsid w:val="00000008"/>
    <w:multiLevelType w:val="singleLevel"/>
    <w:tmpl w:val="00000008"/>
    <w:name w:val="WW8Num15"/>
    <w:lvl w:ilvl="0">
      <w:start w:val="1"/>
      <w:numFmt w:val="lowerLetter"/>
      <w:lvlText w:val="%1)"/>
      <w:lvlJc w:val="left"/>
      <w:pPr>
        <w:tabs>
          <w:tab w:val="num" w:pos="0"/>
        </w:tabs>
        <w:ind w:left="720" w:hanging="360"/>
      </w:pPr>
    </w:lvl>
  </w:abstractNum>
  <w:abstractNum w:abstractNumId="3" w15:restartNumberingAfterBreak="0">
    <w:nsid w:val="0000000B"/>
    <w:multiLevelType w:val="singleLevel"/>
    <w:tmpl w:val="0000000B"/>
    <w:name w:val="WW8Num20"/>
    <w:lvl w:ilvl="0">
      <w:start w:val="1"/>
      <w:numFmt w:val="lowerLetter"/>
      <w:lvlText w:val="%1)"/>
      <w:lvlJc w:val="left"/>
      <w:pPr>
        <w:tabs>
          <w:tab w:val="num" w:pos="0"/>
        </w:tabs>
        <w:ind w:left="720" w:hanging="360"/>
      </w:pPr>
    </w:lvl>
  </w:abstractNum>
  <w:abstractNum w:abstractNumId="4" w15:restartNumberingAfterBreak="0">
    <w:nsid w:val="0000000D"/>
    <w:multiLevelType w:val="singleLevel"/>
    <w:tmpl w:val="0000000D"/>
    <w:name w:val="WW8Num23"/>
    <w:lvl w:ilvl="0">
      <w:start w:val="1"/>
      <w:numFmt w:val="decimal"/>
      <w:lvlText w:val="%1)"/>
      <w:lvlJc w:val="left"/>
      <w:pPr>
        <w:tabs>
          <w:tab w:val="num" w:pos="0"/>
        </w:tabs>
        <w:ind w:left="753" w:hanging="360"/>
      </w:pPr>
      <w:rPr>
        <w:color w:val="010000"/>
      </w:rPr>
    </w:lvl>
  </w:abstractNum>
  <w:abstractNum w:abstractNumId="5" w15:restartNumberingAfterBreak="0">
    <w:nsid w:val="0000000E"/>
    <w:multiLevelType w:val="singleLevel"/>
    <w:tmpl w:val="0000000E"/>
    <w:name w:val="WW8Num30"/>
    <w:lvl w:ilvl="0">
      <w:start w:val="1"/>
      <w:numFmt w:val="lowerLetter"/>
      <w:lvlText w:val="%1)"/>
      <w:lvlJc w:val="left"/>
      <w:pPr>
        <w:tabs>
          <w:tab w:val="num" w:pos="-568"/>
        </w:tabs>
        <w:ind w:left="360" w:hanging="360"/>
      </w:pPr>
    </w:lvl>
  </w:abstractNum>
  <w:abstractNum w:abstractNumId="6" w15:restartNumberingAfterBreak="0">
    <w:nsid w:val="00000010"/>
    <w:multiLevelType w:val="singleLevel"/>
    <w:tmpl w:val="00000010"/>
    <w:name w:val="WW8Num32"/>
    <w:lvl w:ilvl="0">
      <w:start w:val="1"/>
      <w:numFmt w:val="bullet"/>
      <w:lvlText w:val="-"/>
      <w:lvlJc w:val="left"/>
      <w:pPr>
        <w:tabs>
          <w:tab w:val="num" w:pos="720"/>
        </w:tabs>
        <w:ind w:left="720" w:hanging="360"/>
      </w:pPr>
      <w:rPr>
        <w:rFonts w:ascii="Times New Roman" w:hAnsi="Times New Roman"/>
      </w:rPr>
    </w:lvl>
  </w:abstractNum>
  <w:abstractNum w:abstractNumId="7" w15:restartNumberingAfterBreak="0">
    <w:nsid w:val="00014CE0"/>
    <w:multiLevelType w:val="hybridMultilevel"/>
    <w:tmpl w:val="0676316A"/>
    <w:name w:val="WW8Num33"/>
    <w:lvl w:ilvl="0" w:tplc="7DBCF280">
      <w:start w:val="1"/>
      <w:numFmt w:val="bullet"/>
      <w:lvlText w:val=""/>
      <w:lvlJc w:val="left"/>
      <w:pPr>
        <w:ind w:left="360" w:hanging="360"/>
      </w:pPr>
      <w:rPr>
        <w:rFonts w:ascii="Symbol" w:hAnsi="Symbol" w:hint="default"/>
      </w:rPr>
    </w:lvl>
    <w:lvl w:ilvl="1" w:tplc="B942CA5A" w:tentative="1">
      <w:start w:val="1"/>
      <w:numFmt w:val="bullet"/>
      <w:lvlText w:val="o"/>
      <w:lvlJc w:val="left"/>
      <w:pPr>
        <w:ind w:left="1080" w:hanging="360"/>
      </w:pPr>
      <w:rPr>
        <w:rFonts w:ascii="Courier New" w:hAnsi="Courier New" w:cs="Courier New" w:hint="default"/>
      </w:rPr>
    </w:lvl>
    <w:lvl w:ilvl="2" w:tplc="6F1CE962" w:tentative="1">
      <w:start w:val="1"/>
      <w:numFmt w:val="bullet"/>
      <w:lvlText w:val=""/>
      <w:lvlJc w:val="left"/>
      <w:pPr>
        <w:ind w:left="1800" w:hanging="360"/>
      </w:pPr>
      <w:rPr>
        <w:rFonts w:ascii="Wingdings" w:hAnsi="Wingdings" w:hint="default"/>
      </w:rPr>
    </w:lvl>
    <w:lvl w:ilvl="3" w:tplc="E65A8BBA" w:tentative="1">
      <w:start w:val="1"/>
      <w:numFmt w:val="bullet"/>
      <w:lvlText w:val=""/>
      <w:lvlJc w:val="left"/>
      <w:pPr>
        <w:ind w:left="2520" w:hanging="360"/>
      </w:pPr>
      <w:rPr>
        <w:rFonts w:ascii="Symbol" w:hAnsi="Symbol" w:hint="default"/>
      </w:rPr>
    </w:lvl>
    <w:lvl w:ilvl="4" w:tplc="ECFAE416" w:tentative="1">
      <w:start w:val="1"/>
      <w:numFmt w:val="bullet"/>
      <w:lvlText w:val="o"/>
      <w:lvlJc w:val="left"/>
      <w:pPr>
        <w:ind w:left="3240" w:hanging="360"/>
      </w:pPr>
      <w:rPr>
        <w:rFonts w:ascii="Courier New" w:hAnsi="Courier New" w:cs="Courier New" w:hint="default"/>
      </w:rPr>
    </w:lvl>
    <w:lvl w:ilvl="5" w:tplc="C2CED9DC" w:tentative="1">
      <w:start w:val="1"/>
      <w:numFmt w:val="bullet"/>
      <w:lvlText w:val=""/>
      <w:lvlJc w:val="left"/>
      <w:pPr>
        <w:ind w:left="3960" w:hanging="360"/>
      </w:pPr>
      <w:rPr>
        <w:rFonts w:ascii="Wingdings" w:hAnsi="Wingdings" w:hint="default"/>
      </w:rPr>
    </w:lvl>
    <w:lvl w:ilvl="6" w:tplc="85A8F790" w:tentative="1">
      <w:start w:val="1"/>
      <w:numFmt w:val="bullet"/>
      <w:lvlText w:val=""/>
      <w:lvlJc w:val="left"/>
      <w:pPr>
        <w:ind w:left="4680" w:hanging="360"/>
      </w:pPr>
      <w:rPr>
        <w:rFonts w:ascii="Symbol" w:hAnsi="Symbol" w:hint="default"/>
      </w:rPr>
    </w:lvl>
    <w:lvl w:ilvl="7" w:tplc="13A27EA6" w:tentative="1">
      <w:start w:val="1"/>
      <w:numFmt w:val="bullet"/>
      <w:lvlText w:val="o"/>
      <w:lvlJc w:val="left"/>
      <w:pPr>
        <w:ind w:left="5400" w:hanging="360"/>
      </w:pPr>
      <w:rPr>
        <w:rFonts w:ascii="Courier New" w:hAnsi="Courier New" w:cs="Courier New" w:hint="default"/>
      </w:rPr>
    </w:lvl>
    <w:lvl w:ilvl="8" w:tplc="0BE811CE" w:tentative="1">
      <w:start w:val="1"/>
      <w:numFmt w:val="bullet"/>
      <w:lvlText w:val=""/>
      <w:lvlJc w:val="left"/>
      <w:pPr>
        <w:ind w:left="6120" w:hanging="360"/>
      </w:pPr>
      <w:rPr>
        <w:rFonts w:ascii="Wingdings" w:hAnsi="Wingdings" w:hint="default"/>
      </w:rPr>
    </w:lvl>
  </w:abstractNum>
  <w:abstractNum w:abstractNumId="8" w15:restartNumberingAfterBreak="0">
    <w:nsid w:val="002838AF"/>
    <w:multiLevelType w:val="hybridMultilevel"/>
    <w:tmpl w:val="80A6D7C0"/>
    <w:name w:val="WW8Num35"/>
    <w:lvl w:ilvl="0" w:tplc="F7842C0A">
      <w:start w:val="1"/>
      <w:numFmt w:val="bullet"/>
      <w:lvlText w:val=""/>
      <w:lvlJc w:val="left"/>
      <w:pPr>
        <w:ind w:left="360" w:hanging="360"/>
      </w:pPr>
      <w:rPr>
        <w:rFonts w:ascii="Symbol" w:hAnsi="Symbol" w:hint="default"/>
      </w:rPr>
    </w:lvl>
    <w:lvl w:ilvl="1" w:tplc="CEB6B30C" w:tentative="1">
      <w:start w:val="1"/>
      <w:numFmt w:val="bullet"/>
      <w:lvlText w:val="o"/>
      <w:lvlJc w:val="left"/>
      <w:pPr>
        <w:ind w:left="1080" w:hanging="360"/>
      </w:pPr>
      <w:rPr>
        <w:rFonts w:ascii="Courier New" w:hAnsi="Courier New" w:cs="Courier New" w:hint="default"/>
      </w:rPr>
    </w:lvl>
    <w:lvl w:ilvl="2" w:tplc="408A71EE" w:tentative="1">
      <w:start w:val="1"/>
      <w:numFmt w:val="bullet"/>
      <w:lvlText w:val=""/>
      <w:lvlJc w:val="left"/>
      <w:pPr>
        <w:ind w:left="1800" w:hanging="360"/>
      </w:pPr>
      <w:rPr>
        <w:rFonts w:ascii="Wingdings" w:hAnsi="Wingdings" w:hint="default"/>
      </w:rPr>
    </w:lvl>
    <w:lvl w:ilvl="3" w:tplc="54FA61DE" w:tentative="1">
      <w:start w:val="1"/>
      <w:numFmt w:val="bullet"/>
      <w:lvlText w:val=""/>
      <w:lvlJc w:val="left"/>
      <w:pPr>
        <w:ind w:left="2520" w:hanging="360"/>
      </w:pPr>
      <w:rPr>
        <w:rFonts w:ascii="Symbol" w:hAnsi="Symbol" w:hint="default"/>
      </w:rPr>
    </w:lvl>
    <w:lvl w:ilvl="4" w:tplc="055E4DAA" w:tentative="1">
      <w:start w:val="1"/>
      <w:numFmt w:val="bullet"/>
      <w:lvlText w:val="o"/>
      <w:lvlJc w:val="left"/>
      <w:pPr>
        <w:ind w:left="3240" w:hanging="360"/>
      </w:pPr>
      <w:rPr>
        <w:rFonts w:ascii="Courier New" w:hAnsi="Courier New" w:cs="Courier New" w:hint="default"/>
      </w:rPr>
    </w:lvl>
    <w:lvl w:ilvl="5" w:tplc="F65A972A" w:tentative="1">
      <w:start w:val="1"/>
      <w:numFmt w:val="bullet"/>
      <w:lvlText w:val=""/>
      <w:lvlJc w:val="left"/>
      <w:pPr>
        <w:ind w:left="3960" w:hanging="360"/>
      </w:pPr>
      <w:rPr>
        <w:rFonts w:ascii="Wingdings" w:hAnsi="Wingdings" w:hint="default"/>
      </w:rPr>
    </w:lvl>
    <w:lvl w:ilvl="6" w:tplc="D1ECC020" w:tentative="1">
      <w:start w:val="1"/>
      <w:numFmt w:val="bullet"/>
      <w:lvlText w:val=""/>
      <w:lvlJc w:val="left"/>
      <w:pPr>
        <w:ind w:left="4680" w:hanging="360"/>
      </w:pPr>
      <w:rPr>
        <w:rFonts w:ascii="Symbol" w:hAnsi="Symbol" w:hint="default"/>
      </w:rPr>
    </w:lvl>
    <w:lvl w:ilvl="7" w:tplc="1AD6EF2C" w:tentative="1">
      <w:start w:val="1"/>
      <w:numFmt w:val="bullet"/>
      <w:lvlText w:val="o"/>
      <w:lvlJc w:val="left"/>
      <w:pPr>
        <w:ind w:left="5400" w:hanging="360"/>
      </w:pPr>
      <w:rPr>
        <w:rFonts w:ascii="Courier New" w:hAnsi="Courier New" w:cs="Courier New" w:hint="default"/>
      </w:rPr>
    </w:lvl>
    <w:lvl w:ilvl="8" w:tplc="FDF4FCD0" w:tentative="1">
      <w:start w:val="1"/>
      <w:numFmt w:val="bullet"/>
      <w:lvlText w:val=""/>
      <w:lvlJc w:val="left"/>
      <w:pPr>
        <w:ind w:left="6120" w:hanging="360"/>
      </w:pPr>
      <w:rPr>
        <w:rFonts w:ascii="Wingdings" w:hAnsi="Wingdings" w:hint="default"/>
      </w:rPr>
    </w:lvl>
  </w:abstractNum>
  <w:abstractNum w:abstractNumId="9" w15:restartNumberingAfterBreak="0">
    <w:nsid w:val="07E62267"/>
    <w:multiLevelType w:val="hybridMultilevel"/>
    <w:tmpl w:val="175CA382"/>
    <w:lvl w:ilvl="0" w:tplc="9934DD42">
      <w:start w:val="1"/>
      <w:numFmt w:val="bullet"/>
      <w:lvlText w:val=""/>
      <w:lvlJc w:val="left"/>
      <w:pPr>
        <w:ind w:left="360" w:hanging="360"/>
      </w:pPr>
      <w:rPr>
        <w:rFonts w:ascii="Symbol" w:hAnsi="Symbol" w:hint="default"/>
      </w:rPr>
    </w:lvl>
    <w:lvl w:ilvl="1" w:tplc="C318E5F4">
      <w:start w:val="1"/>
      <w:numFmt w:val="bullet"/>
      <w:lvlText w:val=""/>
      <w:lvlJc w:val="left"/>
      <w:pPr>
        <w:ind w:left="1080" w:hanging="360"/>
      </w:pPr>
      <w:rPr>
        <w:rFonts w:ascii="Symbol" w:hAnsi="Symbol" w:hint="default"/>
      </w:rPr>
    </w:lvl>
    <w:lvl w:ilvl="2" w:tplc="CC1CDDC0" w:tentative="1">
      <w:start w:val="1"/>
      <w:numFmt w:val="bullet"/>
      <w:lvlText w:val=""/>
      <w:lvlJc w:val="left"/>
      <w:pPr>
        <w:ind w:left="1800" w:hanging="360"/>
      </w:pPr>
      <w:rPr>
        <w:rFonts w:ascii="Wingdings" w:hAnsi="Wingdings" w:hint="default"/>
      </w:rPr>
    </w:lvl>
    <w:lvl w:ilvl="3" w:tplc="A962864E" w:tentative="1">
      <w:start w:val="1"/>
      <w:numFmt w:val="bullet"/>
      <w:lvlText w:val=""/>
      <w:lvlJc w:val="left"/>
      <w:pPr>
        <w:ind w:left="2520" w:hanging="360"/>
      </w:pPr>
      <w:rPr>
        <w:rFonts w:ascii="Symbol" w:hAnsi="Symbol" w:hint="default"/>
      </w:rPr>
    </w:lvl>
    <w:lvl w:ilvl="4" w:tplc="E42AB17E" w:tentative="1">
      <w:start w:val="1"/>
      <w:numFmt w:val="bullet"/>
      <w:lvlText w:val="o"/>
      <w:lvlJc w:val="left"/>
      <w:pPr>
        <w:ind w:left="3240" w:hanging="360"/>
      </w:pPr>
      <w:rPr>
        <w:rFonts w:ascii="Courier New" w:hAnsi="Courier New" w:cs="Courier New" w:hint="default"/>
      </w:rPr>
    </w:lvl>
    <w:lvl w:ilvl="5" w:tplc="CEF89AF8" w:tentative="1">
      <w:start w:val="1"/>
      <w:numFmt w:val="bullet"/>
      <w:lvlText w:val=""/>
      <w:lvlJc w:val="left"/>
      <w:pPr>
        <w:ind w:left="3960" w:hanging="360"/>
      </w:pPr>
      <w:rPr>
        <w:rFonts w:ascii="Wingdings" w:hAnsi="Wingdings" w:hint="default"/>
      </w:rPr>
    </w:lvl>
    <w:lvl w:ilvl="6" w:tplc="CB5C16A4" w:tentative="1">
      <w:start w:val="1"/>
      <w:numFmt w:val="bullet"/>
      <w:lvlText w:val=""/>
      <w:lvlJc w:val="left"/>
      <w:pPr>
        <w:ind w:left="4680" w:hanging="360"/>
      </w:pPr>
      <w:rPr>
        <w:rFonts w:ascii="Symbol" w:hAnsi="Symbol" w:hint="default"/>
      </w:rPr>
    </w:lvl>
    <w:lvl w:ilvl="7" w:tplc="D4A8D5F6" w:tentative="1">
      <w:start w:val="1"/>
      <w:numFmt w:val="bullet"/>
      <w:lvlText w:val="o"/>
      <w:lvlJc w:val="left"/>
      <w:pPr>
        <w:ind w:left="5400" w:hanging="360"/>
      </w:pPr>
      <w:rPr>
        <w:rFonts w:ascii="Courier New" w:hAnsi="Courier New" w:cs="Courier New" w:hint="default"/>
      </w:rPr>
    </w:lvl>
    <w:lvl w:ilvl="8" w:tplc="C0866F12" w:tentative="1">
      <w:start w:val="1"/>
      <w:numFmt w:val="bullet"/>
      <w:lvlText w:val=""/>
      <w:lvlJc w:val="left"/>
      <w:pPr>
        <w:ind w:left="6120" w:hanging="360"/>
      </w:pPr>
      <w:rPr>
        <w:rFonts w:ascii="Wingdings" w:hAnsi="Wingdings" w:hint="default"/>
      </w:rPr>
    </w:lvl>
  </w:abstractNum>
  <w:abstractNum w:abstractNumId="10" w15:restartNumberingAfterBreak="0">
    <w:nsid w:val="10320363"/>
    <w:multiLevelType w:val="hybridMultilevel"/>
    <w:tmpl w:val="2DB870AE"/>
    <w:lvl w:ilvl="0" w:tplc="5558A06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8C621F9"/>
    <w:multiLevelType w:val="hybridMultilevel"/>
    <w:tmpl w:val="B0AC5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4E36C8"/>
    <w:multiLevelType w:val="hybridMultilevel"/>
    <w:tmpl w:val="C7AA4E7C"/>
    <w:lvl w:ilvl="0" w:tplc="04050001">
      <w:start w:val="1"/>
      <w:numFmt w:val="bullet"/>
      <w:lvlText w:val=""/>
      <w:lvlJc w:val="left"/>
      <w:pPr>
        <w:ind w:left="360" w:hanging="360"/>
      </w:pPr>
      <w:rPr>
        <w:rFonts w:ascii="Symbol" w:hAnsi="Symbol" w:hint="default"/>
      </w:rPr>
    </w:lvl>
    <w:lvl w:ilvl="1" w:tplc="0405000B">
      <w:start w:val="1"/>
      <w:numFmt w:val="bullet"/>
      <w:lvlText w:val=""/>
      <w:lvlJc w:val="left"/>
      <w:pPr>
        <w:ind w:left="108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22D503A5"/>
    <w:multiLevelType w:val="hybridMultilevel"/>
    <w:tmpl w:val="17242A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B64910"/>
    <w:multiLevelType w:val="hybridMultilevel"/>
    <w:tmpl w:val="6CA80300"/>
    <w:lvl w:ilvl="0" w:tplc="04050017">
      <w:start w:val="1"/>
      <w:numFmt w:val="bullet"/>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cs="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15" w15:restartNumberingAfterBreak="0">
    <w:nsid w:val="2B2A3533"/>
    <w:multiLevelType w:val="multilevel"/>
    <w:tmpl w:val="5716818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pStyle w:val="vz"/>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2773D59"/>
    <w:multiLevelType w:val="hybridMultilevel"/>
    <w:tmpl w:val="210ABCF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6F1BD4"/>
    <w:multiLevelType w:val="hybridMultilevel"/>
    <w:tmpl w:val="3D80CAF2"/>
    <w:lvl w:ilvl="0" w:tplc="7BDC4876">
      <w:start w:val="1"/>
      <w:numFmt w:val="bullet"/>
      <w:lvlText w:val=""/>
      <w:lvlJc w:val="left"/>
      <w:pPr>
        <w:ind w:left="360" w:hanging="360"/>
      </w:pPr>
      <w:rPr>
        <w:rFonts w:ascii="Symbol" w:hAnsi="Symbol" w:hint="default"/>
      </w:rPr>
    </w:lvl>
    <w:lvl w:ilvl="1" w:tplc="26C25B3E">
      <w:numFmt w:val="bullet"/>
      <w:lvlText w:val="-"/>
      <w:lvlJc w:val="left"/>
      <w:pPr>
        <w:ind w:left="1080" w:hanging="360"/>
      </w:pPr>
      <w:rPr>
        <w:rFonts w:ascii="Calibri" w:eastAsia="Calibri" w:hAnsi="Calibri" w:cs="Calibri" w:hint="default"/>
      </w:rPr>
    </w:lvl>
    <w:lvl w:ilvl="2" w:tplc="D72A2120" w:tentative="1">
      <w:start w:val="1"/>
      <w:numFmt w:val="bullet"/>
      <w:lvlText w:val=""/>
      <w:lvlJc w:val="left"/>
      <w:pPr>
        <w:ind w:left="1800" w:hanging="360"/>
      </w:pPr>
      <w:rPr>
        <w:rFonts w:ascii="Wingdings" w:hAnsi="Wingdings" w:hint="default"/>
      </w:rPr>
    </w:lvl>
    <w:lvl w:ilvl="3" w:tplc="3D068A1E" w:tentative="1">
      <w:start w:val="1"/>
      <w:numFmt w:val="bullet"/>
      <w:lvlText w:val=""/>
      <w:lvlJc w:val="left"/>
      <w:pPr>
        <w:ind w:left="2520" w:hanging="360"/>
      </w:pPr>
      <w:rPr>
        <w:rFonts w:ascii="Symbol" w:hAnsi="Symbol" w:hint="default"/>
      </w:rPr>
    </w:lvl>
    <w:lvl w:ilvl="4" w:tplc="0ED21024" w:tentative="1">
      <w:start w:val="1"/>
      <w:numFmt w:val="bullet"/>
      <w:lvlText w:val="o"/>
      <w:lvlJc w:val="left"/>
      <w:pPr>
        <w:ind w:left="3240" w:hanging="360"/>
      </w:pPr>
      <w:rPr>
        <w:rFonts w:ascii="Courier New" w:hAnsi="Courier New" w:cs="Courier New" w:hint="default"/>
      </w:rPr>
    </w:lvl>
    <w:lvl w:ilvl="5" w:tplc="786425BA" w:tentative="1">
      <w:start w:val="1"/>
      <w:numFmt w:val="bullet"/>
      <w:lvlText w:val=""/>
      <w:lvlJc w:val="left"/>
      <w:pPr>
        <w:ind w:left="3960" w:hanging="360"/>
      </w:pPr>
      <w:rPr>
        <w:rFonts w:ascii="Wingdings" w:hAnsi="Wingdings" w:hint="default"/>
      </w:rPr>
    </w:lvl>
    <w:lvl w:ilvl="6" w:tplc="924036F2" w:tentative="1">
      <w:start w:val="1"/>
      <w:numFmt w:val="bullet"/>
      <w:lvlText w:val=""/>
      <w:lvlJc w:val="left"/>
      <w:pPr>
        <w:ind w:left="4680" w:hanging="360"/>
      </w:pPr>
      <w:rPr>
        <w:rFonts w:ascii="Symbol" w:hAnsi="Symbol" w:hint="default"/>
      </w:rPr>
    </w:lvl>
    <w:lvl w:ilvl="7" w:tplc="413C2010" w:tentative="1">
      <w:start w:val="1"/>
      <w:numFmt w:val="bullet"/>
      <w:lvlText w:val="o"/>
      <w:lvlJc w:val="left"/>
      <w:pPr>
        <w:ind w:left="5400" w:hanging="360"/>
      </w:pPr>
      <w:rPr>
        <w:rFonts w:ascii="Courier New" w:hAnsi="Courier New" w:cs="Courier New" w:hint="default"/>
      </w:rPr>
    </w:lvl>
    <w:lvl w:ilvl="8" w:tplc="4D9CE28E" w:tentative="1">
      <w:start w:val="1"/>
      <w:numFmt w:val="bullet"/>
      <w:lvlText w:val=""/>
      <w:lvlJc w:val="left"/>
      <w:pPr>
        <w:ind w:left="6120" w:hanging="360"/>
      </w:pPr>
      <w:rPr>
        <w:rFonts w:ascii="Wingdings" w:hAnsi="Wingdings" w:hint="default"/>
      </w:rPr>
    </w:lvl>
  </w:abstractNum>
  <w:abstractNum w:abstractNumId="18" w15:restartNumberingAfterBreak="0">
    <w:nsid w:val="39EC420E"/>
    <w:multiLevelType w:val="hybridMultilevel"/>
    <w:tmpl w:val="210ABCF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B60110F"/>
    <w:multiLevelType w:val="hybridMultilevel"/>
    <w:tmpl w:val="3D380F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F1F5590"/>
    <w:multiLevelType w:val="hybridMultilevel"/>
    <w:tmpl w:val="9CB201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EC6050"/>
    <w:multiLevelType w:val="multilevel"/>
    <w:tmpl w:val="FF2CF0BA"/>
    <w:lvl w:ilvl="0">
      <w:start w:val="1"/>
      <w:numFmt w:val="decimal"/>
      <w:pStyle w:val="NadpisVZ1"/>
      <w:lvlText w:val="%1."/>
      <w:lvlJc w:val="left"/>
      <w:pPr>
        <w:ind w:left="4755"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D526E3"/>
    <w:multiLevelType w:val="hybridMultilevel"/>
    <w:tmpl w:val="10FA9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9D26BC"/>
    <w:multiLevelType w:val="hybridMultilevel"/>
    <w:tmpl w:val="FCFE589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5A442DB7"/>
    <w:multiLevelType w:val="hybridMultilevel"/>
    <w:tmpl w:val="FB86C8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A6D4069"/>
    <w:multiLevelType w:val="multilevel"/>
    <w:tmpl w:val="3E0EF4B2"/>
    <w:lvl w:ilvl="0">
      <w:start w:val="1"/>
      <w:numFmt w:val="decimal"/>
      <w:pStyle w:val="Hlavnnadpis"/>
      <w:lvlText w:val="%1"/>
      <w:lvlJc w:val="left"/>
      <w:pPr>
        <w:ind w:left="434" w:hanging="360"/>
      </w:pPr>
      <w:rPr>
        <w:rFonts w:hint="default"/>
      </w:rPr>
    </w:lvl>
    <w:lvl w:ilvl="1">
      <w:start w:val="1"/>
      <w:numFmt w:val="decimal"/>
      <w:isLgl/>
      <w:lvlText w:val="%1.%2"/>
      <w:lvlJc w:val="left"/>
      <w:pPr>
        <w:ind w:left="494" w:hanging="420"/>
      </w:pPr>
      <w:rPr>
        <w:rFonts w:hint="default"/>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abstractNum w:abstractNumId="26" w15:restartNumberingAfterBreak="0">
    <w:nsid w:val="5B1C7BC0"/>
    <w:multiLevelType w:val="hybridMultilevel"/>
    <w:tmpl w:val="6A222AD2"/>
    <w:lvl w:ilvl="0" w:tplc="02E214B8">
      <w:start w:val="1"/>
      <w:numFmt w:val="decimal"/>
      <w:lvlText w:val="%1)"/>
      <w:lvlJc w:val="left"/>
      <w:pPr>
        <w:ind w:left="360" w:hanging="360"/>
      </w:pPr>
      <w:rPr>
        <w:rFonts w:hint="default"/>
      </w:rPr>
    </w:lvl>
    <w:lvl w:ilvl="1" w:tplc="2A50A49C" w:tentative="1">
      <w:start w:val="1"/>
      <w:numFmt w:val="lowerLetter"/>
      <w:lvlText w:val="%2."/>
      <w:lvlJc w:val="left"/>
      <w:pPr>
        <w:ind w:left="1080" w:hanging="360"/>
      </w:pPr>
    </w:lvl>
    <w:lvl w:ilvl="2" w:tplc="6066ABD2" w:tentative="1">
      <w:start w:val="1"/>
      <w:numFmt w:val="lowerRoman"/>
      <w:lvlText w:val="%3."/>
      <w:lvlJc w:val="right"/>
      <w:pPr>
        <w:ind w:left="1800" w:hanging="180"/>
      </w:pPr>
    </w:lvl>
    <w:lvl w:ilvl="3" w:tplc="47A6319E" w:tentative="1">
      <w:start w:val="1"/>
      <w:numFmt w:val="decimal"/>
      <w:lvlText w:val="%4."/>
      <w:lvlJc w:val="left"/>
      <w:pPr>
        <w:ind w:left="2520" w:hanging="360"/>
      </w:pPr>
    </w:lvl>
    <w:lvl w:ilvl="4" w:tplc="C06EEBB0" w:tentative="1">
      <w:start w:val="1"/>
      <w:numFmt w:val="lowerLetter"/>
      <w:lvlText w:val="%5."/>
      <w:lvlJc w:val="left"/>
      <w:pPr>
        <w:ind w:left="3240" w:hanging="360"/>
      </w:pPr>
    </w:lvl>
    <w:lvl w:ilvl="5" w:tplc="80D6183C" w:tentative="1">
      <w:start w:val="1"/>
      <w:numFmt w:val="lowerRoman"/>
      <w:lvlText w:val="%6."/>
      <w:lvlJc w:val="right"/>
      <w:pPr>
        <w:ind w:left="3960" w:hanging="180"/>
      </w:pPr>
    </w:lvl>
    <w:lvl w:ilvl="6" w:tplc="2CAE9E96" w:tentative="1">
      <w:start w:val="1"/>
      <w:numFmt w:val="decimal"/>
      <w:lvlText w:val="%7."/>
      <w:lvlJc w:val="left"/>
      <w:pPr>
        <w:ind w:left="4680" w:hanging="360"/>
      </w:pPr>
    </w:lvl>
    <w:lvl w:ilvl="7" w:tplc="52282AB4" w:tentative="1">
      <w:start w:val="1"/>
      <w:numFmt w:val="lowerLetter"/>
      <w:lvlText w:val="%8."/>
      <w:lvlJc w:val="left"/>
      <w:pPr>
        <w:ind w:left="5400" w:hanging="360"/>
      </w:pPr>
    </w:lvl>
    <w:lvl w:ilvl="8" w:tplc="9878D4D2" w:tentative="1">
      <w:start w:val="1"/>
      <w:numFmt w:val="lowerRoman"/>
      <w:lvlText w:val="%9."/>
      <w:lvlJc w:val="right"/>
      <w:pPr>
        <w:ind w:left="6120" w:hanging="180"/>
      </w:pPr>
    </w:lvl>
  </w:abstractNum>
  <w:abstractNum w:abstractNumId="27" w15:restartNumberingAfterBreak="0">
    <w:nsid w:val="5D414274"/>
    <w:multiLevelType w:val="hybridMultilevel"/>
    <w:tmpl w:val="43F80712"/>
    <w:lvl w:ilvl="0" w:tplc="04050001">
      <w:start w:val="1"/>
      <w:numFmt w:val="decimal"/>
      <w:pStyle w:val="NormlnOdsazen"/>
      <w:lvlText w:val="7.%1."/>
      <w:lvlJc w:val="left"/>
      <w:pPr>
        <w:tabs>
          <w:tab w:val="num" w:pos="924"/>
        </w:tabs>
        <w:ind w:left="924" w:hanging="567"/>
      </w:pPr>
      <w:rPr>
        <w:rFonts w:hint="default"/>
        <w:b w:val="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8" w15:restartNumberingAfterBreak="0">
    <w:nsid w:val="600726AC"/>
    <w:multiLevelType w:val="multilevel"/>
    <w:tmpl w:val="8C32EE4C"/>
    <w:styleLink w:val="Stylslovn"/>
    <w:lvl w:ilvl="0">
      <w:start w:val="1"/>
      <w:numFmt w:val="decimal"/>
      <w:lvlText w:val="%1."/>
      <w:lvlJc w:val="left"/>
      <w:pPr>
        <w:tabs>
          <w:tab w:val="num" w:pos="360"/>
        </w:tabs>
        <w:ind w:left="360" w:hanging="360"/>
      </w:pPr>
      <w:rPr>
        <w:rFonts w:ascii="Arial" w:hAnsi="Arial" w:cs="Arial"/>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667C7025"/>
    <w:multiLevelType w:val="multilevel"/>
    <w:tmpl w:val="892250D4"/>
    <w:lvl w:ilvl="0">
      <w:start w:val="2"/>
      <w:numFmt w:val="bullet"/>
      <w:pStyle w:val="ACsodrkami"/>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30" w15:restartNumberingAfterBreak="0">
    <w:nsid w:val="681F4A19"/>
    <w:multiLevelType w:val="hybridMultilevel"/>
    <w:tmpl w:val="C7104520"/>
    <w:lvl w:ilvl="0" w:tplc="16B2F93E">
      <w:start w:val="1"/>
      <w:numFmt w:val="lowerLetter"/>
      <w:lvlText w:val="%1)"/>
      <w:lvlJc w:val="left"/>
      <w:pPr>
        <w:ind w:left="360" w:hanging="360"/>
      </w:pPr>
    </w:lvl>
    <w:lvl w:ilvl="1" w:tplc="7F12603A" w:tentative="1">
      <w:start w:val="1"/>
      <w:numFmt w:val="lowerLetter"/>
      <w:lvlText w:val="%2."/>
      <w:lvlJc w:val="left"/>
      <w:pPr>
        <w:ind w:left="1080" w:hanging="360"/>
      </w:pPr>
    </w:lvl>
    <w:lvl w:ilvl="2" w:tplc="EF6C8D30" w:tentative="1">
      <w:start w:val="1"/>
      <w:numFmt w:val="lowerRoman"/>
      <w:lvlText w:val="%3."/>
      <w:lvlJc w:val="right"/>
      <w:pPr>
        <w:ind w:left="1800" w:hanging="180"/>
      </w:pPr>
    </w:lvl>
    <w:lvl w:ilvl="3" w:tplc="DA28EF52" w:tentative="1">
      <w:start w:val="1"/>
      <w:numFmt w:val="decimal"/>
      <w:lvlText w:val="%4."/>
      <w:lvlJc w:val="left"/>
      <w:pPr>
        <w:ind w:left="2520" w:hanging="360"/>
      </w:pPr>
    </w:lvl>
    <w:lvl w:ilvl="4" w:tplc="B8588658" w:tentative="1">
      <w:start w:val="1"/>
      <w:numFmt w:val="lowerLetter"/>
      <w:lvlText w:val="%5."/>
      <w:lvlJc w:val="left"/>
      <w:pPr>
        <w:ind w:left="3240" w:hanging="360"/>
      </w:pPr>
    </w:lvl>
    <w:lvl w:ilvl="5" w:tplc="4AB220EC" w:tentative="1">
      <w:start w:val="1"/>
      <w:numFmt w:val="lowerRoman"/>
      <w:lvlText w:val="%6."/>
      <w:lvlJc w:val="right"/>
      <w:pPr>
        <w:ind w:left="3960" w:hanging="180"/>
      </w:pPr>
    </w:lvl>
    <w:lvl w:ilvl="6" w:tplc="80F81C90" w:tentative="1">
      <w:start w:val="1"/>
      <w:numFmt w:val="decimal"/>
      <w:lvlText w:val="%7."/>
      <w:lvlJc w:val="left"/>
      <w:pPr>
        <w:ind w:left="4680" w:hanging="360"/>
      </w:pPr>
    </w:lvl>
    <w:lvl w:ilvl="7" w:tplc="39C6D6D4" w:tentative="1">
      <w:start w:val="1"/>
      <w:numFmt w:val="lowerLetter"/>
      <w:lvlText w:val="%8."/>
      <w:lvlJc w:val="left"/>
      <w:pPr>
        <w:ind w:left="5400" w:hanging="360"/>
      </w:pPr>
    </w:lvl>
    <w:lvl w:ilvl="8" w:tplc="40FC52DC" w:tentative="1">
      <w:start w:val="1"/>
      <w:numFmt w:val="lowerRoman"/>
      <w:lvlText w:val="%9."/>
      <w:lvlJc w:val="right"/>
      <w:pPr>
        <w:ind w:left="6120" w:hanging="180"/>
      </w:pPr>
    </w:lvl>
  </w:abstractNum>
  <w:abstractNum w:abstractNumId="31"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C6A5B70"/>
    <w:multiLevelType w:val="hybridMultilevel"/>
    <w:tmpl w:val="7CDC9FCC"/>
    <w:lvl w:ilvl="0" w:tplc="05FAB27A">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6E3073E5"/>
    <w:multiLevelType w:val="hybridMultilevel"/>
    <w:tmpl w:val="533EE724"/>
    <w:lvl w:ilvl="0" w:tplc="04050001">
      <w:start w:val="1"/>
      <w:numFmt w:val="lowerLetter"/>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34" w15:restartNumberingAfterBreak="0">
    <w:nsid w:val="6FFB4D5A"/>
    <w:multiLevelType w:val="hybridMultilevel"/>
    <w:tmpl w:val="94249C0C"/>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304390E"/>
    <w:multiLevelType w:val="hybridMultilevel"/>
    <w:tmpl w:val="33C6B892"/>
    <w:lvl w:ilvl="0" w:tplc="04050017">
      <w:start w:val="1"/>
      <w:numFmt w:val="decimal"/>
      <w:lvlText w:val="%1)"/>
      <w:lvlJc w:val="left"/>
      <w:pPr>
        <w:ind w:left="360" w:hanging="360"/>
      </w:pPr>
      <w:rPr>
        <w:rFonts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65915A5"/>
    <w:multiLevelType w:val="hybridMultilevel"/>
    <w:tmpl w:val="23DC020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A225F3"/>
    <w:multiLevelType w:val="hybridMultilevel"/>
    <w:tmpl w:val="04F2300A"/>
    <w:lvl w:ilvl="0" w:tplc="0405000F">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E97495A"/>
    <w:multiLevelType w:val="hybridMultilevel"/>
    <w:tmpl w:val="7C762302"/>
    <w:lvl w:ilvl="0" w:tplc="B30C4556">
      <w:start w:val="1"/>
      <w:numFmt w:val="bullet"/>
      <w:lvlText w:val=""/>
      <w:lvlJc w:val="left"/>
      <w:pPr>
        <w:ind w:left="360" w:hanging="360"/>
      </w:pPr>
      <w:rPr>
        <w:rFonts w:ascii="Symbol" w:hAnsi="Symbol" w:hint="default"/>
      </w:rPr>
    </w:lvl>
    <w:lvl w:ilvl="1" w:tplc="04050019" w:tentative="1">
      <w:start w:val="1"/>
      <w:numFmt w:val="bullet"/>
      <w:lvlText w:val="o"/>
      <w:lvlJc w:val="left"/>
      <w:pPr>
        <w:ind w:left="1080" w:hanging="360"/>
      </w:pPr>
      <w:rPr>
        <w:rFonts w:ascii="Courier New" w:hAnsi="Courier New" w:cs="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num w:numId="1">
    <w:abstractNumId w:val="21"/>
  </w:num>
  <w:num w:numId="2">
    <w:abstractNumId w:val="21"/>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1218"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25"/>
  </w:num>
  <w:num w:numId="5">
    <w:abstractNumId w:val="29"/>
  </w:num>
  <w:num w:numId="6">
    <w:abstractNumId w:val="14"/>
  </w:num>
  <w:num w:numId="7">
    <w:abstractNumId w:val="28"/>
  </w:num>
  <w:num w:numId="8">
    <w:abstractNumId w:val="30"/>
  </w:num>
  <w:num w:numId="9">
    <w:abstractNumId w:val="21"/>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1218"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21"/>
    <w:lvlOverride w:ilvl="0">
      <w:lvl w:ilvl="0">
        <w:start w:val="1"/>
        <w:numFmt w:val="decimal"/>
        <w:pStyle w:val="NadpisVZ1"/>
        <w:lvlText w:val="%1."/>
        <w:lvlJc w:val="left"/>
        <w:pPr>
          <w:ind w:left="360" w:hanging="360"/>
        </w:pPr>
        <w:rPr>
          <w:rFonts w:cs="Times New Roman" w:hint="default"/>
        </w:rPr>
      </w:lvl>
    </w:lvlOverride>
    <w:lvlOverride w:ilvl="1">
      <w:lvl w:ilvl="1">
        <w:start w:val="1"/>
        <w:numFmt w:val="decimal"/>
        <w:pStyle w:val="NadpisVZ2"/>
        <w:lvlText w:val="%1.%2."/>
        <w:lvlJc w:val="left"/>
        <w:pPr>
          <w:ind w:left="792" w:hanging="792"/>
        </w:pPr>
        <w:rPr>
          <w:rFonts w:cs="Times New Roman" w:hint="default"/>
        </w:rPr>
      </w:lvl>
    </w:lvlOverride>
    <w:lvlOverride w:ilvl="2">
      <w:lvl w:ilvl="2">
        <w:start w:val="1"/>
        <w:numFmt w:val="decimal"/>
        <w:pStyle w:val="NadpisVZ3"/>
        <w:lvlText w:val="%1.%2.%3."/>
        <w:lvlJc w:val="left"/>
        <w:pPr>
          <w:ind w:left="1224" w:hanging="122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1">
    <w:abstractNumId w:val="10"/>
  </w:num>
  <w:num w:numId="12">
    <w:abstractNumId w:val="9"/>
  </w:num>
  <w:num w:numId="13">
    <w:abstractNumId w:val="17"/>
  </w:num>
  <w:num w:numId="14">
    <w:abstractNumId w:val="35"/>
  </w:num>
  <w:num w:numId="15">
    <w:abstractNumId w:val="13"/>
  </w:num>
  <w:num w:numId="16">
    <w:abstractNumId w:val="38"/>
  </w:num>
  <w:num w:numId="17">
    <w:abstractNumId w:val="27"/>
  </w:num>
  <w:num w:numId="18">
    <w:abstractNumId w:val="26"/>
  </w:num>
  <w:num w:numId="19">
    <w:abstractNumId w:val="16"/>
  </w:num>
  <w:num w:numId="20">
    <w:abstractNumId w:val="37"/>
  </w:num>
  <w:num w:numId="21">
    <w:abstractNumId w:val="33"/>
  </w:num>
  <w:num w:numId="2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3"/>
  </w:num>
  <w:num w:numId="25">
    <w:abstractNumId w:val="21"/>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1076"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4"/>
  </w:num>
  <w:num w:numId="27">
    <w:abstractNumId w:val="20"/>
  </w:num>
  <w:num w:numId="28">
    <w:abstractNumId w:val="12"/>
  </w:num>
  <w:num w:numId="29">
    <w:abstractNumId w:val="19"/>
  </w:num>
  <w:num w:numId="30">
    <w:abstractNumId w:val="18"/>
  </w:num>
  <w:num w:numId="31">
    <w:abstractNumId w:val="32"/>
  </w:num>
  <w:num w:numId="32">
    <w:abstractNumId w:val="11"/>
  </w:num>
  <w:num w:numId="33">
    <w:abstractNumId w:val="22"/>
  </w:num>
  <w:num w:numId="34">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96"/>
    <w:rsid w:val="00000813"/>
    <w:rsid w:val="0000263F"/>
    <w:rsid w:val="00004CD7"/>
    <w:rsid w:val="000053DD"/>
    <w:rsid w:val="00006115"/>
    <w:rsid w:val="00010A24"/>
    <w:rsid w:val="000110F6"/>
    <w:rsid w:val="00011A10"/>
    <w:rsid w:val="000131DB"/>
    <w:rsid w:val="00013D40"/>
    <w:rsid w:val="00015688"/>
    <w:rsid w:val="00015F90"/>
    <w:rsid w:val="00016134"/>
    <w:rsid w:val="0001681C"/>
    <w:rsid w:val="0001699C"/>
    <w:rsid w:val="00021709"/>
    <w:rsid w:val="00023747"/>
    <w:rsid w:val="00025546"/>
    <w:rsid w:val="0003038E"/>
    <w:rsid w:val="0003181D"/>
    <w:rsid w:val="00031A7D"/>
    <w:rsid w:val="00033288"/>
    <w:rsid w:val="00033484"/>
    <w:rsid w:val="00034E77"/>
    <w:rsid w:val="00035C52"/>
    <w:rsid w:val="000368B4"/>
    <w:rsid w:val="00036A1C"/>
    <w:rsid w:val="00037350"/>
    <w:rsid w:val="00040D96"/>
    <w:rsid w:val="00045090"/>
    <w:rsid w:val="00047336"/>
    <w:rsid w:val="00050947"/>
    <w:rsid w:val="000517C5"/>
    <w:rsid w:val="00051A47"/>
    <w:rsid w:val="0005207A"/>
    <w:rsid w:val="00053C2E"/>
    <w:rsid w:val="0005407A"/>
    <w:rsid w:val="00055672"/>
    <w:rsid w:val="00055A28"/>
    <w:rsid w:val="0005731A"/>
    <w:rsid w:val="0005772C"/>
    <w:rsid w:val="000613E0"/>
    <w:rsid w:val="000616CC"/>
    <w:rsid w:val="00061BFF"/>
    <w:rsid w:val="000634EF"/>
    <w:rsid w:val="00063B8F"/>
    <w:rsid w:val="00063F10"/>
    <w:rsid w:val="000648D7"/>
    <w:rsid w:val="000653F9"/>
    <w:rsid w:val="000654E9"/>
    <w:rsid w:val="00065E65"/>
    <w:rsid w:val="00066DC4"/>
    <w:rsid w:val="00070334"/>
    <w:rsid w:val="00070466"/>
    <w:rsid w:val="00070629"/>
    <w:rsid w:val="000715F1"/>
    <w:rsid w:val="000718D8"/>
    <w:rsid w:val="00072532"/>
    <w:rsid w:val="00075AC6"/>
    <w:rsid w:val="00077160"/>
    <w:rsid w:val="00077FF0"/>
    <w:rsid w:val="00080880"/>
    <w:rsid w:val="00080D34"/>
    <w:rsid w:val="00080D3B"/>
    <w:rsid w:val="0008103C"/>
    <w:rsid w:val="000817D8"/>
    <w:rsid w:val="000825C8"/>
    <w:rsid w:val="00082B7D"/>
    <w:rsid w:val="0008324A"/>
    <w:rsid w:val="00083418"/>
    <w:rsid w:val="00083615"/>
    <w:rsid w:val="00083C27"/>
    <w:rsid w:val="00083C29"/>
    <w:rsid w:val="0008401D"/>
    <w:rsid w:val="00084647"/>
    <w:rsid w:val="00085033"/>
    <w:rsid w:val="00085120"/>
    <w:rsid w:val="00085E24"/>
    <w:rsid w:val="00087759"/>
    <w:rsid w:val="00087F92"/>
    <w:rsid w:val="00090378"/>
    <w:rsid w:val="00092880"/>
    <w:rsid w:val="00093A66"/>
    <w:rsid w:val="000948AD"/>
    <w:rsid w:val="00096D2D"/>
    <w:rsid w:val="000A09F4"/>
    <w:rsid w:val="000A3B33"/>
    <w:rsid w:val="000A57B0"/>
    <w:rsid w:val="000A63FB"/>
    <w:rsid w:val="000A6A80"/>
    <w:rsid w:val="000B12EA"/>
    <w:rsid w:val="000B19DE"/>
    <w:rsid w:val="000B28DF"/>
    <w:rsid w:val="000B41F2"/>
    <w:rsid w:val="000B426B"/>
    <w:rsid w:val="000B427C"/>
    <w:rsid w:val="000B439C"/>
    <w:rsid w:val="000B4F2F"/>
    <w:rsid w:val="000B68C2"/>
    <w:rsid w:val="000B7666"/>
    <w:rsid w:val="000B7FD0"/>
    <w:rsid w:val="000C255D"/>
    <w:rsid w:val="000C40FD"/>
    <w:rsid w:val="000C4EFB"/>
    <w:rsid w:val="000C5D7E"/>
    <w:rsid w:val="000C6730"/>
    <w:rsid w:val="000C6D02"/>
    <w:rsid w:val="000C6E7E"/>
    <w:rsid w:val="000C7C1D"/>
    <w:rsid w:val="000D0ABC"/>
    <w:rsid w:val="000D0F8B"/>
    <w:rsid w:val="000D25F4"/>
    <w:rsid w:val="000D2AC9"/>
    <w:rsid w:val="000D39D8"/>
    <w:rsid w:val="000D406E"/>
    <w:rsid w:val="000D411B"/>
    <w:rsid w:val="000D473D"/>
    <w:rsid w:val="000D4E72"/>
    <w:rsid w:val="000D5E8E"/>
    <w:rsid w:val="000D5F0D"/>
    <w:rsid w:val="000D6341"/>
    <w:rsid w:val="000D643F"/>
    <w:rsid w:val="000D704E"/>
    <w:rsid w:val="000E1046"/>
    <w:rsid w:val="000E3944"/>
    <w:rsid w:val="000E3C76"/>
    <w:rsid w:val="000E51A0"/>
    <w:rsid w:val="000E5BA2"/>
    <w:rsid w:val="000E5F85"/>
    <w:rsid w:val="000E66F5"/>
    <w:rsid w:val="000E6824"/>
    <w:rsid w:val="000E727A"/>
    <w:rsid w:val="000E7426"/>
    <w:rsid w:val="000E7B4E"/>
    <w:rsid w:val="000E7E15"/>
    <w:rsid w:val="000E7ED4"/>
    <w:rsid w:val="000F0AFC"/>
    <w:rsid w:val="000F0D68"/>
    <w:rsid w:val="000F132A"/>
    <w:rsid w:val="000F37CF"/>
    <w:rsid w:val="000F53CF"/>
    <w:rsid w:val="000F5925"/>
    <w:rsid w:val="000F5B4E"/>
    <w:rsid w:val="000F6125"/>
    <w:rsid w:val="000F69BE"/>
    <w:rsid w:val="00100DE1"/>
    <w:rsid w:val="00101C27"/>
    <w:rsid w:val="00102247"/>
    <w:rsid w:val="00102D61"/>
    <w:rsid w:val="001033E3"/>
    <w:rsid w:val="001075B7"/>
    <w:rsid w:val="001101DB"/>
    <w:rsid w:val="00110B61"/>
    <w:rsid w:val="0011254F"/>
    <w:rsid w:val="00114088"/>
    <w:rsid w:val="0011421F"/>
    <w:rsid w:val="00114507"/>
    <w:rsid w:val="00114716"/>
    <w:rsid w:val="00114879"/>
    <w:rsid w:val="00115A94"/>
    <w:rsid w:val="001161ED"/>
    <w:rsid w:val="00121451"/>
    <w:rsid w:val="0013070A"/>
    <w:rsid w:val="00130E3D"/>
    <w:rsid w:val="00130E61"/>
    <w:rsid w:val="00130E93"/>
    <w:rsid w:val="00131B5A"/>
    <w:rsid w:val="001334B7"/>
    <w:rsid w:val="00133FFC"/>
    <w:rsid w:val="001347BC"/>
    <w:rsid w:val="001347FA"/>
    <w:rsid w:val="00135411"/>
    <w:rsid w:val="0013554A"/>
    <w:rsid w:val="00135A2D"/>
    <w:rsid w:val="00137203"/>
    <w:rsid w:val="001374F0"/>
    <w:rsid w:val="00137832"/>
    <w:rsid w:val="00137A35"/>
    <w:rsid w:val="00137FDD"/>
    <w:rsid w:val="001406FD"/>
    <w:rsid w:val="00140D6F"/>
    <w:rsid w:val="00141744"/>
    <w:rsid w:val="00141F81"/>
    <w:rsid w:val="00143450"/>
    <w:rsid w:val="00143AF8"/>
    <w:rsid w:val="00146729"/>
    <w:rsid w:val="001512AA"/>
    <w:rsid w:val="00152A0D"/>
    <w:rsid w:val="00152F06"/>
    <w:rsid w:val="00153EB4"/>
    <w:rsid w:val="0015516C"/>
    <w:rsid w:val="00155609"/>
    <w:rsid w:val="00157060"/>
    <w:rsid w:val="001608BB"/>
    <w:rsid w:val="001609A3"/>
    <w:rsid w:val="00160A83"/>
    <w:rsid w:val="001610E3"/>
    <w:rsid w:val="0016214F"/>
    <w:rsid w:val="00162C21"/>
    <w:rsid w:val="001644C8"/>
    <w:rsid w:val="00164608"/>
    <w:rsid w:val="0016587E"/>
    <w:rsid w:val="001675A0"/>
    <w:rsid w:val="0016774C"/>
    <w:rsid w:val="00167A83"/>
    <w:rsid w:val="001712DB"/>
    <w:rsid w:val="00172D71"/>
    <w:rsid w:val="00173FFF"/>
    <w:rsid w:val="00174442"/>
    <w:rsid w:val="00174520"/>
    <w:rsid w:val="0018020D"/>
    <w:rsid w:val="00180955"/>
    <w:rsid w:val="001809C0"/>
    <w:rsid w:val="00180BE4"/>
    <w:rsid w:val="001826EF"/>
    <w:rsid w:val="00182954"/>
    <w:rsid w:val="00184CBA"/>
    <w:rsid w:val="00186A28"/>
    <w:rsid w:val="00186AAD"/>
    <w:rsid w:val="0018775D"/>
    <w:rsid w:val="00187A5E"/>
    <w:rsid w:val="00190EB4"/>
    <w:rsid w:val="00191CA6"/>
    <w:rsid w:val="001936F3"/>
    <w:rsid w:val="00193ECE"/>
    <w:rsid w:val="0019682C"/>
    <w:rsid w:val="00197381"/>
    <w:rsid w:val="001973ED"/>
    <w:rsid w:val="00197D5B"/>
    <w:rsid w:val="001A1557"/>
    <w:rsid w:val="001A1B59"/>
    <w:rsid w:val="001A1E2D"/>
    <w:rsid w:val="001A35F3"/>
    <w:rsid w:val="001A5C2D"/>
    <w:rsid w:val="001A5F27"/>
    <w:rsid w:val="001A78A9"/>
    <w:rsid w:val="001B03C8"/>
    <w:rsid w:val="001B0EA9"/>
    <w:rsid w:val="001B1541"/>
    <w:rsid w:val="001B1D66"/>
    <w:rsid w:val="001B1F0B"/>
    <w:rsid w:val="001B2AA0"/>
    <w:rsid w:val="001B3136"/>
    <w:rsid w:val="001B4E10"/>
    <w:rsid w:val="001B504B"/>
    <w:rsid w:val="001B6A2C"/>
    <w:rsid w:val="001B7BC7"/>
    <w:rsid w:val="001B7D88"/>
    <w:rsid w:val="001C0514"/>
    <w:rsid w:val="001C0898"/>
    <w:rsid w:val="001C08F2"/>
    <w:rsid w:val="001C0911"/>
    <w:rsid w:val="001C0DBD"/>
    <w:rsid w:val="001C291B"/>
    <w:rsid w:val="001C321D"/>
    <w:rsid w:val="001C39A3"/>
    <w:rsid w:val="001C4860"/>
    <w:rsid w:val="001C668C"/>
    <w:rsid w:val="001D1016"/>
    <w:rsid w:val="001D1751"/>
    <w:rsid w:val="001D4B9D"/>
    <w:rsid w:val="001D4FFA"/>
    <w:rsid w:val="001D5EBA"/>
    <w:rsid w:val="001D722F"/>
    <w:rsid w:val="001D72ED"/>
    <w:rsid w:val="001D751A"/>
    <w:rsid w:val="001E015C"/>
    <w:rsid w:val="001E06AD"/>
    <w:rsid w:val="001E16EE"/>
    <w:rsid w:val="001E4EA5"/>
    <w:rsid w:val="001E57BE"/>
    <w:rsid w:val="001E5D5B"/>
    <w:rsid w:val="001E6235"/>
    <w:rsid w:val="001E6958"/>
    <w:rsid w:val="001F0199"/>
    <w:rsid w:val="001F0366"/>
    <w:rsid w:val="001F0A7A"/>
    <w:rsid w:val="001F3C71"/>
    <w:rsid w:val="001F44CC"/>
    <w:rsid w:val="001F4F77"/>
    <w:rsid w:val="001F5A69"/>
    <w:rsid w:val="001F604C"/>
    <w:rsid w:val="001F6B04"/>
    <w:rsid w:val="002005B6"/>
    <w:rsid w:val="002005F4"/>
    <w:rsid w:val="00200695"/>
    <w:rsid w:val="0020092B"/>
    <w:rsid w:val="00201B60"/>
    <w:rsid w:val="0020213F"/>
    <w:rsid w:val="00202DC4"/>
    <w:rsid w:val="00203946"/>
    <w:rsid w:val="0020496B"/>
    <w:rsid w:val="00204BDF"/>
    <w:rsid w:val="00205CDA"/>
    <w:rsid w:val="00206042"/>
    <w:rsid w:val="002074DA"/>
    <w:rsid w:val="00207A35"/>
    <w:rsid w:val="00207BD9"/>
    <w:rsid w:val="002102C6"/>
    <w:rsid w:val="0021208C"/>
    <w:rsid w:val="00212DD4"/>
    <w:rsid w:val="002140B2"/>
    <w:rsid w:val="00214717"/>
    <w:rsid w:val="002148AD"/>
    <w:rsid w:val="002148F1"/>
    <w:rsid w:val="0021684A"/>
    <w:rsid w:val="00216D3B"/>
    <w:rsid w:val="00217FD2"/>
    <w:rsid w:val="0022055D"/>
    <w:rsid w:val="00221D73"/>
    <w:rsid w:val="0022303D"/>
    <w:rsid w:val="00223759"/>
    <w:rsid w:val="002242E5"/>
    <w:rsid w:val="00224799"/>
    <w:rsid w:val="0022551A"/>
    <w:rsid w:val="00225A08"/>
    <w:rsid w:val="00225B0B"/>
    <w:rsid w:val="0022772F"/>
    <w:rsid w:val="0023053A"/>
    <w:rsid w:val="002309FA"/>
    <w:rsid w:val="00231B01"/>
    <w:rsid w:val="00233A85"/>
    <w:rsid w:val="00233F83"/>
    <w:rsid w:val="00234377"/>
    <w:rsid w:val="002363D7"/>
    <w:rsid w:val="002377FA"/>
    <w:rsid w:val="00240224"/>
    <w:rsid w:val="00241155"/>
    <w:rsid w:val="00241258"/>
    <w:rsid w:val="002432A1"/>
    <w:rsid w:val="00243720"/>
    <w:rsid w:val="00243E14"/>
    <w:rsid w:val="00244CE1"/>
    <w:rsid w:val="00247125"/>
    <w:rsid w:val="002502E2"/>
    <w:rsid w:val="002510CA"/>
    <w:rsid w:val="0025172D"/>
    <w:rsid w:val="00252933"/>
    <w:rsid w:val="00252EA9"/>
    <w:rsid w:val="00253557"/>
    <w:rsid w:val="00253A98"/>
    <w:rsid w:val="0026192A"/>
    <w:rsid w:val="00262410"/>
    <w:rsid w:val="0026381E"/>
    <w:rsid w:val="0026389A"/>
    <w:rsid w:val="00263E33"/>
    <w:rsid w:val="00264229"/>
    <w:rsid w:val="002648B9"/>
    <w:rsid w:val="00264A31"/>
    <w:rsid w:val="00265B09"/>
    <w:rsid w:val="0026676A"/>
    <w:rsid w:val="002669A9"/>
    <w:rsid w:val="00271284"/>
    <w:rsid w:val="00271865"/>
    <w:rsid w:val="0027397B"/>
    <w:rsid w:val="002742C7"/>
    <w:rsid w:val="00274AE0"/>
    <w:rsid w:val="00274E76"/>
    <w:rsid w:val="002754BB"/>
    <w:rsid w:val="0027618B"/>
    <w:rsid w:val="00276B1F"/>
    <w:rsid w:val="00277F7E"/>
    <w:rsid w:val="00280C4F"/>
    <w:rsid w:val="002817B0"/>
    <w:rsid w:val="00281B9B"/>
    <w:rsid w:val="00281C62"/>
    <w:rsid w:val="00282151"/>
    <w:rsid w:val="0028250E"/>
    <w:rsid w:val="00282861"/>
    <w:rsid w:val="00282EC9"/>
    <w:rsid w:val="0028356C"/>
    <w:rsid w:val="002846C6"/>
    <w:rsid w:val="00284CAF"/>
    <w:rsid w:val="00284FDC"/>
    <w:rsid w:val="00285370"/>
    <w:rsid w:val="0028550D"/>
    <w:rsid w:val="00287D31"/>
    <w:rsid w:val="00287DAE"/>
    <w:rsid w:val="00290416"/>
    <w:rsid w:val="00290658"/>
    <w:rsid w:val="00290D3C"/>
    <w:rsid w:val="00291296"/>
    <w:rsid w:val="0029149E"/>
    <w:rsid w:val="0029260D"/>
    <w:rsid w:val="00292912"/>
    <w:rsid w:val="0029367D"/>
    <w:rsid w:val="00295271"/>
    <w:rsid w:val="002960AF"/>
    <w:rsid w:val="002965C9"/>
    <w:rsid w:val="002A04A9"/>
    <w:rsid w:val="002A09FA"/>
    <w:rsid w:val="002A0E4D"/>
    <w:rsid w:val="002A0E7B"/>
    <w:rsid w:val="002A1521"/>
    <w:rsid w:val="002A1FB2"/>
    <w:rsid w:val="002A2452"/>
    <w:rsid w:val="002A2B50"/>
    <w:rsid w:val="002A3C27"/>
    <w:rsid w:val="002A4581"/>
    <w:rsid w:val="002A4F26"/>
    <w:rsid w:val="002A5494"/>
    <w:rsid w:val="002A6A0B"/>
    <w:rsid w:val="002A6DCE"/>
    <w:rsid w:val="002B02FE"/>
    <w:rsid w:val="002B033D"/>
    <w:rsid w:val="002B0F06"/>
    <w:rsid w:val="002B11BB"/>
    <w:rsid w:val="002B2089"/>
    <w:rsid w:val="002B42F6"/>
    <w:rsid w:val="002B58F0"/>
    <w:rsid w:val="002B5973"/>
    <w:rsid w:val="002B7C30"/>
    <w:rsid w:val="002B7D15"/>
    <w:rsid w:val="002B7EA5"/>
    <w:rsid w:val="002C053E"/>
    <w:rsid w:val="002C240C"/>
    <w:rsid w:val="002C2C4D"/>
    <w:rsid w:val="002C3057"/>
    <w:rsid w:val="002C31FE"/>
    <w:rsid w:val="002C4274"/>
    <w:rsid w:val="002C4AB6"/>
    <w:rsid w:val="002C4C63"/>
    <w:rsid w:val="002C592A"/>
    <w:rsid w:val="002C7719"/>
    <w:rsid w:val="002D0A3E"/>
    <w:rsid w:val="002D4763"/>
    <w:rsid w:val="002D6B14"/>
    <w:rsid w:val="002D6C0D"/>
    <w:rsid w:val="002D7EF9"/>
    <w:rsid w:val="002E0DE5"/>
    <w:rsid w:val="002E45BE"/>
    <w:rsid w:val="002E45CE"/>
    <w:rsid w:val="002E4AF4"/>
    <w:rsid w:val="002E4BE4"/>
    <w:rsid w:val="002E4C93"/>
    <w:rsid w:val="002E5271"/>
    <w:rsid w:val="002E5BB6"/>
    <w:rsid w:val="002E6608"/>
    <w:rsid w:val="002E7136"/>
    <w:rsid w:val="002F1AC5"/>
    <w:rsid w:val="002F2A84"/>
    <w:rsid w:val="002F435C"/>
    <w:rsid w:val="002F4D4B"/>
    <w:rsid w:val="002F5B37"/>
    <w:rsid w:val="002F5D22"/>
    <w:rsid w:val="002F6601"/>
    <w:rsid w:val="002F7C5B"/>
    <w:rsid w:val="002F7EFA"/>
    <w:rsid w:val="00300B69"/>
    <w:rsid w:val="00302C35"/>
    <w:rsid w:val="003033D6"/>
    <w:rsid w:val="00303C56"/>
    <w:rsid w:val="00303EF5"/>
    <w:rsid w:val="00303F18"/>
    <w:rsid w:val="0030422B"/>
    <w:rsid w:val="00304500"/>
    <w:rsid w:val="00305146"/>
    <w:rsid w:val="003058F2"/>
    <w:rsid w:val="00307E05"/>
    <w:rsid w:val="00310272"/>
    <w:rsid w:val="00310C0C"/>
    <w:rsid w:val="003126BE"/>
    <w:rsid w:val="003129A8"/>
    <w:rsid w:val="00314250"/>
    <w:rsid w:val="00315EA2"/>
    <w:rsid w:val="0031624A"/>
    <w:rsid w:val="0031726A"/>
    <w:rsid w:val="003174EF"/>
    <w:rsid w:val="003204B8"/>
    <w:rsid w:val="003211E0"/>
    <w:rsid w:val="0032193C"/>
    <w:rsid w:val="00321B3D"/>
    <w:rsid w:val="003226A0"/>
    <w:rsid w:val="0032347C"/>
    <w:rsid w:val="003245FB"/>
    <w:rsid w:val="00325985"/>
    <w:rsid w:val="0032664C"/>
    <w:rsid w:val="003275A0"/>
    <w:rsid w:val="00327B53"/>
    <w:rsid w:val="0033011F"/>
    <w:rsid w:val="003305E6"/>
    <w:rsid w:val="0033095B"/>
    <w:rsid w:val="00332A2D"/>
    <w:rsid w:val="00332A83"/>
    <w:rsid w:val="00333171"/>
    <w:rsid w:val="00333B9C"/>
    <w:rsid w:val="00336E8A"/>
    <w:rsid w:val="00336E9A"/>
    <w:rsid w:val="00336FF0"/>
    <w:rsid w:val="00337EE8"/>
    <w:rsid w:val="00341C91"/>
    <w:rsid w:val="003430CC"/>
    <w:rsid w:val="00345396"/>
    <w:rsid w:val="00346798"/>
    <w:rsid w:val="00346F95"/>
    <w:rsid w:val="003470DA"/>
    <w:rsid w:val="0034793D"/>
    <w:rsid w:val="0035103F"/>
    <w:rsid w:val="00351BB0"/>
    <w:rsid w:val="00351F63"/>
    <w:rsid w:val="00351F6E"/>
    <w:rsid w:val="00353CC6"/>
    <w:rsid w:val="00355672"/>
    <w:rsid w:val="00355B4F"/>
    <w:rsid w:val="00356257"/>
    <w:rsid w:val="00356C5A"/>
    <w:rsid w:val="003600EF"/>
    <w:rsid w:val="003617F4"/>
    <w:rsid w:val="00362B07"/>
    <w:rsid w:val="0036383A"/>
    <w:rsid w:val="00363C69"/>
    <w:rsid w:val="00364B58"/>
    <w:rsid w:val="003653D3"/>
    <w:rsid w:val="0036575A"/>
    <w:rsid w:val="00366017"/>
    <w:rsid w:val="003674A2"/>
    <w:rsid w:val="0036756B"/>
    <w:rsid w:val="00372EEC"/>
    <w:rsid w:val="00373B2B"/>
    <w:rsid w:val="00375A7E"/>
    <w:rsid w:val="00375B9C"/>
    <w:rsid w:val="00376AB1"/>
    <w:rsid w:val="00376B43"/>
    <w:rsid w:val="0037755F"/>
    <w:rsid w:val="00380215"/>
    <w:rsid w:val="00380698"/>
    <w:rsid w:val="00380D70"/>
    <w:rsid w:val="00381BDA"/>
    <w:rsid w:val="003820E2"/>
    <w:rsid w:val="003830E6"/>
    <w:rsid w:val="00383876"/>
    <w:rsid w:val="0038550C"/>
    <w:rsid w:val="0038617E"/>
    <w:rsid w:val="00387583"/>
    <w:rsid w:val="00387B1A"/>
    <w:rsid w:val="00387C57"/>
    <w:rsid w:val="003904F6"/>
    <w:rsid w:val="00392270"/>
    <w:rsid w:val="003928F0"/>
    <w:rsid w:val="00394384"/>
    <w:rsid w:val="00395BE6"/>
    <w:rsid w:val="003961C8"/>
    <w:rsid w:val="003974C2"/>
    <w:rsid w:val="003A1DA7"/>
    <w:rsid w:val="003A22BA"/>
    <w:rsid w:val="003A29CE"/>
    <w:rsid w:val="003A3811"/>
    <w:rsid w:val="003A4114"/>
    <w:rsid w:val="003A46BE"/>
    <w:rsid w:val="003A6035"/>
    <w:rsid w:val="003A6330"/>
    <w:rsid w:val="003A687F"/>
    <w:rsid w:val="003B016D"/>
    <w:rsid w:val="003B1939"/>
    <w:rsid w:val="003B1C5B"/>
    <w:rsid w:val="003B1FC7"/>
    <w:rsid w:val="003B341A"/>
    <w:rsid w:val="003B3956"/>
    <w:rsid w:val="003B4D8F"/>
    <w:rsid w:val="003B540A"/>
    <w:rsid w:val="003B6BCD"/>
    <w:rsid w:val="003C1204"/>
    <w:rsid w:val="003C2115"/>
    <w:rsid w:val="003C526F"/>
    <w:rsid w:val="003C62FE"/>
    <w:rsid w:val="003C71BE"/>
    <w:rsid w:val="003C72E3"/>
    <w:rsid w:val="003C76E7"/>
    <w:rsid w:val="003D0F9E"/>
    <w:rsid w:val="003D137F"/>
    <w:rsid w:val="003D2C1A"/>
    <w:rsid w:val="003D33AA"/>
    <w:rsid w:val="003D386B"/>
    <w:rsid w:val="003D4E69"/>
    <w:rsid w:val="003D4F49"/>
    <w:rsid w:val="003D53DB"/>
    <w:rsid w:val="003D635A"/>
    <w:rsid w:val="003D6C31"/>
    <w:rsid w:val="003D78AA"/>
    <w:rsid w:val="003E003E"/>
    <w:rsid w:val="003E054C"/>
    <w:rsid w:val="003E0762"/>
    <w:rsid w:val="003E0790"/>
    <w:rsid w:val="003E1097"/>
    <w:rsid w:val="003E1BF6"/>
    <w:rsid w:val="003E2441"/>
    <w:rsid w:val="003E3BA0"/>
    <w:rsid w:val="003E3E88"/>
    <w:rsid w:val="003E506F"/>
    <w:rsid w:val="003E582D"/>
    <w:rsid w:val="003E792A"/>
    <w:rsid w:val="003E7E45"/>
    <w:rsid w:val="003F3AA5"/>
    <w:rsid w:val="003F3DF4"/>
    <w:rsid w:val="003F4FF9"/>
    <w:rsid w:val="003F5F84"/>
    <w:rsid w:val="003F602C"/>
    <w:rsid w:val="003F6777"/>
    <w:rsid w:val="003F7CB8"/>
    <w:rsid w:val="004009CA"/>
    <w:rsid w:val="00400AC9"/>
    <w:rsid w:val="00400E5C"/>
    <w:rsid w:val="00400E73"/>
    <w:rsid w:val="004013CC"/>
    <w:rsid w:val="00401737"/>
    <w:rsid w:val="00401C6E"/>
    <w:rsid w:val="004043BF"/>
    <w:rsid w:val="00404E6B"/>
    <w:rsid w:val="00405A01"/>
    <w:rsid w:val="004063B1"/>
    <w:rsid w:val="004078E0"/>
    <w:rsid w:val="00407FE6"/>
    <w:rsid w:val="00410260"/>
    <w:rsid w:val="004108B5"/>
    <w:rsid w:val="00410FBD"/>
    <w:rsid w:val="00411B65"/>
    <w:rsid w:val="0041332E"/>
    <w:rsid w:val="00414991"/>
    <w:rsid w:val="00414D70"/>
    <w:rsid w:val="004150B6"/>
    <w:rsid w:val="00416A8F"/>
    <w:rsid w:val="00417911"/>
    <w:rsid w:val="00417954"/>
    <w:rsid w:val="00421413"/>
    <w:rsid w:val="00423F03"/>
    <w:rsid w:val="004271D4"/>
    <w:rsid w:val="0042756C"/>
    <w:rsid w:val="00427A9B"/>
    <w:rsid w:val="00427E78"/>
    <w:rsid w:val="00427F8E"/>
    <w:rsid w:val="00430413"/>
    <w:rsid w:val="00430AE1"/>
    <w:rsid w:val="004318C3"/>
    <w:rsid w:val="00431C7C"/>
    <w:rsid w:val="00431E30"/>
    <w:rsid w:val="00433BA5"/>
    <w:rsid w:val="004351CB"/>
    <w:rsid w:val="00435D82"/>
    <w:rsid w:val="0043655E"/>
    <w:rsid w:val="00436A0E"/>
    <w:rsid w:val="0044061A"/>
    <w:rsid w:val="00440663"/>
    <w:rsid w:val="00441518"/>
    <w:rsid w:val="00442462"/>
    <w:rsid w:val="00442727"/>
    <w:rsid w:val="00442EAB"/>
    <w:rsid w:val="00443B4C"/>
    <w:rsid w:val="004447B5"/>
    <w:rsid w:val="00444C05"/>
    <w:rsid w:val="004453AD"/>
    <w:rsid w:val="00445C3A"/>
    <w:rsid w:val="00446115"/>
    <w:rsid w:val="004502DE"/>
    <w:rsid w:val="00451A97"/>
    <w:rsid w:val="00452917"/>
    <w:rsid w:val="00453763"/>
    <w:rsid w:val="00453D74"/>
    <w:rsid w:val="004544E6"/>
    <w:rsid w:val="00455D03"/>
    <w:rsid w:val="00455E94"/>
    <w:rsid w:val="0045654F"/>
    <w:rsid w:val="0045725D"/>
    <w:rsid w:val="00461EBB"/>
    <w:rsid w:val="0046277D"/>
    <w:rsid w:val="0046297E"/>
    <w:rsid w:val="0046453F"/>
    <w:rsid w:val="00465B7B"/>
    <w:rsid w:val="0046665F"/>
    <w:rsid w:val="004669C4"/>
    <w:rsid w:val="00466E83"/>
    <w:rsid w:val="00467B96"/>
    <w:rsid w:val="00470A37"/>
    <w:rsid w:val="00470AA4"/>
    <w:rsid w:val="00472E2E"/>
    <w:rsid w:val="004730E0"/>
    <w:rsid w:val="00474202"/>
    <w:rsid w:val="0047622D"/>
    <w:rsid w:val="00477D47"/>
    <w:rsid w:val="00477FC0"/>
    <w:rsid w:val="0048538A"/>
    <w:rsid w:val="00485FEE"/>
    <w:rsid w:val="00487183"/>
    <w:rsid w:val="00487965"/>
    <w:rsid w:val="004904A2"/>
    <w:rsid w:val="00491D3A"/>
    <w:rsid w:val="004934FD"/>
    <w:rsid w:val="00493E7C"/>
    <w:rsid w:val="0049470B"/>
    <w:rsid w:val="0049479A"/>
    <w:rsid w:val="00494C43"/>
    <w:rsid w:val="00494D4F"/>
    <w:rsid w:val="00495173"/>
    <w:rsid w:val="00495665"/>
    <w:rsid w:val="0049592F"/>
    <w:rsid w:val="00495A84"/>
    <w:rsid w:val="00497A20"/>
    <w:rsid w:val="004A06DC"/>
    <w:rsid w:val="004A0ADE"/>
    <w:rsid w:val="004A0D73"/>
    <w:rsid w:val="004A134A"/>
    <w:rsid w:val="004A16D3"/>
    <w:rsid w:val="004A2C94"/>
    <w:rsid w:val="004A2EE8"/>
    <w:rsid w:val="004A3B29"/>
    <w:rsid w:val="004A5AAB"/>
    <w:rsid w:val="004A69A8"/>
    <w:rsid w:val="004A7066"/>
    <w:rsid w:val="004A7DAE"/>
    <w:rsid w:val="004B0021"/>
    <w:rsid w:val="004B0513"/>
    <w:rsid w:val="004B11C9"/>
    <w:rsid w:val="004B142D"/>
    <w:rsid w:val="004B1FF3"/>
    <w:rsid w:val="004B23A5"/>
    <w:rsid w:val="004B29F7"/>
    <w:rsid w:val="004B4E90"/>
    <w:rsid w:val="004C081F"/>
    <w:rsid w:val="004C0E49"/>
    <w:rsid w:val="004C0F9E"/>
    <w:rsid w:val="004C1107"/>
    <w:rsid w:val="004C2467"/>
    <w:rsid w:val="004C5280"/>
    <w:rsid w:val="004C54D6"/>
    <w:rsid w:val="004C5A0E"/>
    <w:rsid w:val="004C7E1F"/>
    <w:rsid w:val="004D0031"/>
    <w:rsid w:val="004D0849"/>
    <w:rsid w:val="004D2805"/>
    <w:rsid w:val="004D29D2"/>
    <w:rsid w:val="004D38B9"/>
    <w:rsid w:val="004D3E1D"/>
    <w:rsid w:val="004D5709"/>
    <w:rsid w:val="004D690B"/>
    <w:rsid w:val="004E0ABE"/>
    <w:rsid w:val="004E12A4"/>
    <w:rsid w:val="004E1B6E"/>
    <w:rsid w:val="004E1CA4"/>
    <w:rsid w:val="004E3332"/>
    <w:rsid w:val="004E3346"/>
    <w:rsid w:val="004E3A14"/>
    <w:rsid w:val="004E5296"/>
    <w:rsid w:val="004E6326"/>
    <w:rsid w:val="004E64CE"/>
    <w:rsid w:val="004E65DC"/>
    <w:rsid w:val="004E7B26"/>
    <w:rsid w:val="004F0953"/>
    <w:rsid w:val="004F0A00"/>
    <w:rsid w:val="004F12F9"/>
    <w:rsid w:val="004F1C56"/>
    <w:rsid w:val="004F3927"/>
    <w:rsid w:val="004F433D"/>
    <w:rsid w:val="004F51E7"/>
    <w:rsid w:val="004F5E29"/>
    <w:rsid w:val="004F6ADA"/>
    <w:rsid w:val="004F6D33"/>
    <w:rsid w:val="00501C04"/>
    <w:rsid w:val="00501C3C"/>
    <w:rsid w:val="005033B8"/>
    <w:rsid w:val="0050346E"/>
    <w:rsid w:val="00503C93"/>
    <w:rsid w:val="00504242"/>
    <w:rsid w:val="00504894"/>
    <w:rsid w:val="00505787"/>
    <w:rsid w:val="00505F21"/>
    <w:rsid w:val="005065CF"/>
    <w:rsid w:val="005067A9"/>
    <w:rsid w:val="005073AA"/>
    <w:rsid w:val="0051046D"/>
    <w:rsid w:val="00510D94"/>
    <w:rsid w:val="00511F6D"/>
    <w:rsid w:val="00512AB0"/>
    <w:rsid w:val="0051367E"/>
    <w:rsid w:val="00513D0E"/>
    <w:rsid w:val="00514544"/>
    <w:rsid w:val="00514E11"/>
    <w:rsid w:val="005153E5"/>
    <w:rsid w:val="00520208"/>
    <w:rsid w:val="0052052B"/>
    <w:rsid w:val="0052120C"/>
    <w:rsid w:val="00521321"/>
    <w:rsid w:val="00522115"/>
    <w:rsid w:val="005228D9"/>
    <w:rsid w:val="00522CDD"/>
    <w:rsid w:val="0052411E"/>
    <w:rsid w:val="0052770D"/>
    <w:rsid w:val="00527C32"/>
    <w:rsid w:val="005300BC"/>
    <w:rsid w:val="00530B7E"/>
    <w:rsid w:val="0053170E"/>
    <w:rsid w:val="00531D6C"/>
    <w:rsid w:val="00532202"/>
    <w:rsid w:val="00532542"/>
    <w:rsid w:val="00532589"/>
    <w:rsid w:val="0053329A"/>
    <w:rsid w:val="005332C8"/>
    <w:rsid w:val="005335A8"/>
    <w:rsid w:val="005335B1"/>
    <w:rsid w:val="00533C86"/>
    <w:rsid w:val="0053440F"/>
    <w:rsid w:val="005345FE"/>
    <w:rsid w:val="00534A60"/>
    <w:rsid w:val="00534E11"/>
    <w:rsid w:val="0053545B"/>
    <w:rsid w:val="00536E49"/>
    <w:rsid w:val="0053780C"/>
    <w:rsid w:val="00537BBF"/>
    <w:rsid w:val="00537EA5"/>
    <w:rsid w:val="005412DA"/>
    <w:rsid w:val="00541507"/>
    <w:rsid w:val="00541DF5"/>
    <w:rsid w:val="0054208B"/>
    <w:rsid w:val="00543033"/>
    <w:rsid w:val="0054316E"/>
    <w:rsid w:val="00543611"/>
    <w:rsid w:val="005436D3"/>
    <w:rsid w:val="00544148"/>
    <w:rsid w:val="00545CC3"/>
    <w:rsid w:val="00547C40"/>
    <w:rsid w:val="0055065B"/>
    <w:rsid w:val="0055180A"/>
    <w:rsid w:val="005519E3"/>
    <w:rsid w:val="00551CC4"/>
    <w:rsid w:val="0055344B"/>
    <w:rsid w:val="005539A9"/>
    <w:rsid w:val="00553D84"/>
    <w:rsid w:val="00554B2B"/>
    <w:rsid w:val="00555207"/>
    <w:rsid w:val="005557C1"/>
    <w:rsid w:val="00556E72"/>
    <w:rsid w:val="005574E1"/>
    <w:rsid w:val="00557591"/>
    <w:rsid w:val="0055787B"/>
    <w:rsid w:val="00557A53"/>
    <w:rsid w:val="00557CE0"/>
    <w:rsid w:val="00557DEA"/>
    <w:rsid w:val="005617CF"/>
    <w:rsid w:val="00562150"/>
    <w:rsid w:val="00562790"/>
    <w:rsid w:val="0056290A"/>
    <w:rsid w:val="00563563"/>
    <w:rsid w:val="00563E1A"/>
    <w:rsid w:val="00565271"/>
    <w:rsid w:val="00565287"/>
    <w:rsid w:val="00565BB5"/>
    <w:rsid w:val="005678CC"/>
    <w:rsid w:val="00567BF3"/>
    <w:rsid w:val="005732FD"/>
    <w:rsid w:val="00573E1D"/>
    <w:rsid w:val="00574A67"/>
    <w:rsid w:val="00575495"/>
    <w:rsid w:val="00575AC5"/>
    <w:rsid w:val="00575C97"/>
    <w:rsid w:val="00577906"/>
    <w:rsid w:val="00577B79"/>
    <w:rsid w:val="00582C63"/>
    <w:rsid w:val="0058364E"/>
    <w:rsid w:val="00583AD8"/>
    <w:rsid w:val="0058468A"/>
    <w:rsid w:val="00584AC1"/>
    <w:rsid w:val="0058504F"/>
    <w:rsid w:val="005850BE"/>
    <w:rsid w:val="00585BB9"/>
    <w:rsid w:val="0058642B"/>
    <w:rsid w:val="00587DED"/>
    <w:rsid w:val="00591126"/>
    <w:rsid w:val="00591368"/>
    <w:rsid w:val="00592121"/>
    <w:rsid w:val="0059250C"/>
    <w:rsid w:val="005928CA"/>
    <w:rsid w:val="005945BC"/>
    <w:rsid w:val="00596453"/>
    <w:rsid w:val="00596B14"/>
    <w:rsid w:val="00596FD0"/>
    <w:rsid w:val="00597048"/>
    <w:rsid w:val="00597126"/>
    <w:rsid w:val="005972B6"/>
    <w:rsid w:val="00597471"/>
    <w:rsid w:val="005974EF"/>
    <w:rsid w:val="00597B62"/>
    <w:rsid w:val="00597BEC"/>
    <w:rsid w:val="005A0A3D"/>
    <w:rsid w:val="005A0D24"/>
    <w:rsid w:val="005A188C"/>
    <w:rsid w:val="005A2D3E"/>
    <w:rsid w:val="005A3487"/>
    <w:rsid w:val="005A34C9"/>
    <w:rsid w:val="005A6DA6"/>
    <w:rsid w:val="005A7D47"/>
    <w:rsid w:val="005A7DDE"/>
    <w:rsid w:val="005B0236"/>
    <w:rsid w:val="005B0BC1"/>
    <w:rsid w:val="005B1006"/>
    <w:rsid w:val="005B1E8A"/>
    <w:rsid w:val="005B2964"/>
    <w:rsid w:val="005B3D65"/>
    <w:rsid w:val="005B4614"/>
    <w:rsid w:val="005B4862"/>
    <w:rsid w:val="005B4D76"/>
    <w:rsid w:val="005B61C5"/>
    <w:rsid w:val="005B655B"/>
    <w:rsid w:val="005B6670"/>
    <w:rsid w:val="005B6D6D"/>
    <w:rsid w:val="005B6FC6"/>
    <w:rsid w:val="005B7E49"/>
    <w:rsid w:val="005C0AFF"/>
    <w:rsid w:val="005C0C61"/>
    <w:rsid w:val="005C0F97"/>
    <w:rsid w:val="005C14B9"/>
    <w:rsid w:val="005C150B"/>
    <w:rsid w:val="005C167F"/>
    <w:rsid w:val="005C285D"/>
    <w:rsid w:val="005C3B2E"/>
    <w:rsid w:val="005C441A"/>
    <w:rsid w:val="005C44C3"/>
    <w:rsid w:val="005C4A3C"/>
    <w:rsid w:val="005C4DA9"/>
    <w:rsid w:val="005C73F0"/>
    <w:rsid w:val="005C7571"/>
    <w:rsid w:val="005C7642"/>
    <w:rsid w:val="005D0F73"/>
    <w:rsid w:val="005D201F"/>
    <w:rsid w:val="005D2263"/>
    <w:rsid w:val="005D30E7"/>
    <w:rsid w:val="005D3BAD"/>
    <w:rsid w:val="005D425F"/>
    <w:rsid w:val="005D4CBB"/>
    <w:rsid w:val="005D5277"/>
    <w:rsid w:val="005D533E"/>
    <w:rsid w:val="005D56D5"/>
    <w:rsid w:val="005D5A0A"/>
    <w:rsid w:val="005D721B"/>
    <w:rsid w:val="005D7442"/>
    <w:rsid w:val="005E0226"/>
    <w:rsid w:val="005E0F57"/>
    <w:rsid w:val="005E2787"/>
    <w:rsid w:val="005E3AA8"/>
    <w:rsid w:val="005E4132"/>
    <w:rsid w:val="005E6663"/>
    <w:rsid w:val="005E6EE9"/>
    <w:rsid w:val="005F11D9"/>
    <w:rsid w:val="005F1855"/>
    <w:rsid w:val="005F1FC2"/>
    <w:rsid w:val="005F475F"/>
    <w:rsid w:val="005F4B01"/>
    <w:rsid w:val="005F5757"/>
    <w:rsid w:val="005F62F5"/>
    <w:rsid w:val="005F6597"/>
    <w:rsid w:val="005F6EB1"/>
    <w:rsid w:val="0060063C"/>
    <w:rsid w:val="00600A00"/>
    <w:rsid w:val="00601246"/>
    <w:rsid w:val="0060235F"/>
    <w:rsid w:val="006025AA"/>
    <w:rsid w:val="00602822"/>
    <w:rsid w:val="006051BA"/>
    <w:rsid w:val="00607081"/>
    <w:rsid w:val="00607A8F"/>
    <w:rsid w:val="0061215A"/>
    <w:rsid w:val="0061227B"/>
    <w:rsid w:val="006129D9"/>
    <w:rsid w:val="0061391E"/>
    <w:rsid w:val="00613E7C"/>
    <w:rsid w:val="0061542A"/>
    <w:rsid w:val="0061680C"/>
    <w:rsid w:val="00617E31"/>
    <w:rsid w:val="006203E6"/>
    <w:rsid w:val="00624912"/>
    <w:rsid w:val="00625B4E"/>
    <w:rsid w:val="00626236"/>
    <w:rsid w:val="00626B4A"/>
    <w:rsid w:val="0063002B"/>
    <w:rsid w:val="00630594"/>
    <w:rsid w:val="006305BB"/>
    <w:rsid w:val="006312B3"/>
    <w:rsid w:val="00632E5F"/>
    <w:rsid w:val="00632F90"/>
    <w:rsid w:val="00634AFF"/>
    <w:rsid w:val="00634CA1"/>
    <w:rsid w:val="006352AE"/>
    <w:rsid w:val="006358CA"/>
    <w:rsid w:val="006361CC"/>
    <w:rsid w:val="006366D0"/>
    <w:rsid w:val="00640CC1"/>
    <w:rsid w:val="006411A4"/>
    <w:rsid w:val="00642696"/>
    <w:rsid w:val="006438B2"/>
    <w:rsid w:val="00644BD0"/>
    <w:rsid w:val="00644D86"/>
    <w:rsid w:val="00645499"/>
    <w:rsid w:val="0064550C"/>
    <w:rsid w:val="00645530"/>
    <w:rsid w:val="00650B22"/>
    <w:rsid w:val="00651375"/>
    <w:rsid w:val="006529BD"/>
    <w:rsid w:val="00652E02"/>
    <w:rsid w:val="006548D3"/>
    <w:rsid w:val="00655D9E"/>
    <w:rsid w:val="00655ED7"/>
    <w:rsid w:val="006561DE"/>
    <w:rsid w:val="006568D4"/>
    <w:rsid w:val="00656D11"/>
    <w:rsid w:val="00656E3E"/>
    <w:rsid w:val="00661769"/>
    <w:rsid w:val="00662613"/>
    <w:rsid w:val="006628AE"/>
    <w:rsid w:val="006668ED"/>
    <w:rsid w:val="0066753E"/>
    <w:rsid w:val="006679AD"/>
    <w:rsid w:val="00667B10"/>
    <w:rsid w:val="00667C88"/>
    <w:rsid w:val="00671A8E"/>
    <w:rsid w:val="00672C37"/>
    <w:rsid w:val="0067480E"/>
    <w:rsid w:val="00675F28"/>
    <w:rsid w:val="00676B19"/>
    <w:rsid w:val="0068036C"/>
    <w:rsid w:val="0068087E"/>
    <w:rsid w:val="006818D6"/>
    <w:rsid w:val="00681B4A"/>
    <w:rsid w:val="006838AC"/>
    <w:rsid w:val="00684999"/>
    <w:rsid w:val="00684FD1"/>
    <w:rsid w:val="0068597E"/>
    <w:rsid w:val="00687F0A"/>
    <w:rsid w:val="00691D8A"/>
    <w:rsid w:val="00693FDE"/>
    <w:rsid w:val="00694984"/>
    <w:rsid w:val="006959E0"/>
    <w:rsid w:val="0069609E"/>
    <w:rsid w:val="00696279"/>
    <w:rsid w:val="00696865"/>
    <w:rsid w:val="00696B19"/>
    <w:rsid w:val="00696C25"/>
    <w:rsid w:val="00696CA9"/>
    <w:rsid w:val="00697EA3"/>
    <w:rsid w:val="006A03B7"/>
    <w:rsid w:val="006A0961"/>
    <w:rsid w:val="006A0E11"/>
    <w:rsid w:val="006A1C05"/>
    <w:rsid w:val="006A2926"/>
    <w:rsid w:val="006A4DE7"/>
    <w:rsid w:val="006A4F3C"/>
    <w:rsid w:val="006A4FEC"/>
    <w:rsid w:val="006A5191"/>
    <w:rsid w:val="006A59D0"/>
    <w:rsid w:val="006A5D4C"/>
    <w:rsid w:val="006A7B26"/>
    <w:rsid w:val="006B0A00"/>
    <w:rsid w:val="006B18AF"/>
    <w:rsid w:val="006B3285"/>
    <w:rsid w:val="006B4EEA"/>
    <w:rsid w:val="006B701E"/>
    <w:rsid w:val="006C36BB"/>
    <w:rsid w:val="006C43B2"/>
    <w:rsid w:val="006C5577"/>
    <w:rsid w:val="006C6799"/>
    <w:rsid w:val="006C73AB"/>
    <w:rsid w:val="006D14AD"/>
    <w:rsid w:val="006D1886"/>
    <w:rsid w:val="006D1DB4"/>
    <w:rsid w:val="006D397F"/>
    <w:rsid w:val="006D39A6"/>
    <w:rsid w:val="006D4DC0"/>
    <w:rsid w:val="006D4DC9"/>
    <w:rsid w:val="006D59D9"/>
    <w:rsid w:val="006D5E03"/>
    <w:rsid w:val="006D7936"/>
    <w:rsid w:val="006E0445"/>
    <w:rsid w:val="006E05FE"/>
    <w:rsid w:val="006E1AC3"/>
    <w:rsid w:val="006E3A41"/>
    <w:rsid w:val="006E3D5B"/>
    <w:rsid w:val="006E42EA"/>
    <w:rsid w:val="006E4605"/>
    <w:rsid w:val="006E6466"/>
    <w:rsid w:val="006E7974"/>
    <w:rsid w:val="006F2A8E"/>
    <w:rsid w:val="006F2CE1"/>
    <w:rsid w:val="006F4233"/>
    <w:rsid w:val="006F6B41"/>
    <w:rsid w:val="00700C8A"/>
    <w:rsid w:val="007015BB"/>
    <w:rsid w:val="007025D9"/>
    <w:rsid w:val="00704E6F"/>
    <w:rsid w:val="00705576"/>
    <w:rsid w:val="00706576"/>
    <w:rsid w:val="0070672D"/>
    <w:rsid w:val="00707EF5"/>
    <w:rsid w:val="00711C2D"/>
    <w:rsid w:val="00712C53"/>
    <w:rsid w:val="0071368D"/>
    <w:rsid w:val="007142CC"/>
    <w:rsid w:val="00714E23"/>
    <w:rsid w:val="00714E98"/>
    <w:rsid w:val="00715D55"/>
    <w:rsid w:val="00716EB8"/>
    <w:rsid w:val="0071761B"/>
    <w:rsid w:val="00720E98"/>
    <w:rsid w:val="00721660"/>
    <w:rsid w:val="007223A7"/>
    <w:rsid w:val="00722B11"/>
    <w:rsid w:val="00722F90"/>
    <w:rsid w:val="007247A6"/>
    <w:rsid w:val="007247DA"/>
    <w:rsid w:val="00724A46"/>
    <w:rsid w:val="00724CEE"/>
    <w:rsid w:val="0072508C"/>
    <w:rsid w:val="00726A6D"/>
    <w:rsid w:val="00726D44"/>
    <w:rsid w:val="007276BF"/>
    <w:rsid w:val="007276F0"/>
    <w:rsid w:val="00730148"/>
    <w:rsid w:val="007301BF"/>
    <w:rsid w:val="00730B7E"/>
    <w:rsid w:val="007311AC"/>
    <w:rsid w:val="00731D17"/>
    <w:rsid w:val="007342E5"/>
    <w:rsid w:val="007348CC"/>
    <w:rsid w:val="00735304"/>
    <w:rsid w:val="007360FD"/>
    <w:rsid w:val="00736527"/>
    <w:rsid w:val="00736D31"/>
    <w:rsid w:val="00737EC8"/>
    <w:rsid w:val="007408D6"/>
    <w:rsid w:val="007419A2"/>
    <w:rsid w:val="00741CCE"/>
    <w:rsid w:val="00742183"/>
    <w:rsid w:val="007428AE"/>
    <w:rsid w:val="00745061"/>
    <w:rsid w:val="00745AA7"/>
    <w:rsid w:val="00745B24"/>
    <w:rsid w:val="00745C21"/>
    <w:rsid w:val="007465A1"/>
    <w:rsid w:val="00747D78"/>
    <w:rsid w:val="00752C48"/>
    <w:rsid w:val="00753748"/>
    <w:rsid w:val="007548D8"/>
    <w:rsid w:val="007552AC"/>
    <w:rsid w:val="00755756"/>
    <w:rsid w:val="00763CDA"/>
    <w:rsid w:val="00764C4E"/>
    <w:rsid w:val="007658E3"/>
    <w:rsid w:val="00766497"/>
    <w:rsid w:val="0076688C"/>
    <w:rsid w:val="00766D5D"/>
    <w:rsid w:val="007671CC"/>
    <w:rsid w:val="007675A0"/>
    <w:rsid w:val="00767AC8"/>
    <w:rsid w:val="00771322"/>
    <w:rsid w:val="0077147F"/>
    <w:rsid w:val="007719C3"/>
    <w:rsid w:val="00771B2B"/>
    <w:rsid w:val="00772535"/>
    <w:rsid w:val="0077262D"/>
    <w:rsid w:val="00772EA1"/>
    <w:rsid w:val="00773C84"/>
    <w:rsid w:val="00776556"/>
    <w:rsid w:val="00776EFD"/>
    <w:rsid w:val="0077781C"/>
    <w:rsid w:val="00777DB0"/>
    <w:rsid w:val="00777F39"/>
    <w:rsid w:val="00780990"/>
    <w:rsid w:val="00781143"/>
    <w:rsid w:val="0078167A"/>
    <w:rsid w:val="0078375E"/>
    <w:rsid w:val="00785431"/>
    <w:rsid w:val="00786575"/>
    <w:rsid w:val="00787753"/>
    <w:rsid w:val="007877B3"/>
    <w:rsid w:val="00790814"/>
    <w:rsid w:val="007912A7"/>
    <w:rsid w:val="007916CA"/>
    <w:rsid w:val="00791A14"/>
    <w:rsid w:val="00791E36"/>
    <w:rsid w:val="00792375"/>
    <w:rsid w:val="00792FB4"/>
    <w:rsid w:val="0079347A"/>
    <w:rsid w:val="007942D7"/>
    <w:rsid w:val="007947D2"/>
    <w:rsid w:val="00794DA6"/>
    <w:rsid w:val="00795AC3"/>
    <w:rsid w:val="0079668B"/>
    <w:rsid w:val="0079673E"/>
    <w:rsid w:val="007976D6"/>
    <w:rsid w:val="00797F43"/>
    <w:rsid w:val="00797F75"/>
    <w:rsid w:val="007A06E4"/>
    <w:rsid w:val="007A1D43"/>
    <w:rsid w:val="007A20BC"/>
    <w:rsid w:val="007A4E76"/>
    <w:rsid w:val="007A59DF"/>
    <w:rsid w:val="007A6120"/>
    <w:rsid w:val="007A78EC"/>
    <w:rsid w:val="007A799C"/>
    <w:rsid w:val="007B0BAA"/>
    <w:rsid w:val="007B0D57"/>
    <w:rsid w:val="007B188A"/>
    <w:rsid w:val="007B1EA8"/>
    <w:rsid w:val="007B25DD"/>
    <w:rsid w:val="007B264B"/>
    <w:rsid w:val="007B38CB"/>
    <w:rsid w:val="007B4063"/>
    <w:rsid w:val="007B4D25"/>
    <w:rsid w:val="007B50BB"/>
    <w:rsid w:val="007B5B8B"/>
    <w:rsid w:val="007B79A8"/>
    <w:rsid w:val="007C03D8"/>
    <w:rsid w:val="007C0965"/>
    <w:rsid w:val="007C0B01"/>
    <w:rsid w:val="007C1160"/>
    <w:rsid w:val="007C2BBE"/>
    <w:rsid w:val="007C4161"/>
    <w:rsid w:val="007C4888"/>
    <w:rsid w:val="007C4F04"/>
    <w:rsid w:val="007C544E"/>
    <w:rsid w:val="007C59B9"/>
    <w:rsid w:val="007D0046"/>
    <w:rsid w:val="007D0C22"/>
    <w:rsid w:val="007D20B5"/>
    <w:rsid w:val="007D2390"/>
    <w:rsid w:val="007D2BDA"/>
    <w:rsid w:val="007D2F35"/>
    <w:rsid w:val="007D338D"/>
    <w:rsid w:val="007D3C9B"/>
    <w:rsid w:val="007D3E28"/>
    <w:rsid w:val="007D6B4D"/>
    <w:rsid w:val="007D6DCA"/>
    <w:rsid w:val="007D7117"/>
    <w:rsid w:val="007D78B8"/>
    <w:rsid w:val="007D7919"/>
    <w:rsid w:val="007E0487"/>
    <w:rsid w:val="007E0EFD"/>
    <w:rsid w:val="007E101E"/>
    <w:rsid w:val="007E36ED"/>
    <w:rsid w:val="007E46B5"/>
    <w:rsid w:val="007E4DAC"/>
    <w:rsid w:val="007E5357"/>
    <w:rsid w:val="007E651C"/>
    <w:rsid w:val="007E6CEF"/>
    <w:rsid w:val="007E6E07"/>
    <w:rsid w:val="007E6E8D"/>
    <w:rsid w:val="007F017A"/>
    <w:rsid w:val="007F0216"/>
    <w:rsid w:val="007F066F"/>
    <w:rsid w:val="007F077C"/>
    <w:rsid w:val="007F0936"/>
    <w:rsid w:val="007F22E1"/>
    <w:rsid w:val="007F25F1"/>
    <w:rsid w:val="007F2A12"/>
    <w:rsid w:val="007F2E70"/>
    <w:rsid w:val="007F35C6"/>
    <w:rsid w:val="007F35DC"/>
    <w:rsid w:val="007F3D19"/>
    <w:rsid w:val="007F4F6C"/>
    <w:rsid w:val="007F6902"/>
    <w:rsid w:val="007F702F"/>
    <w:rsid w:val="007F7238"/>
    <w:rsid w:val="00801FA8"/>
    <w:rsid w:val="00804617"/>
    <w:rsid w:val="008046FB"/>
    <w:rsid w:val="00804985"/>
    <w:rsid w:val="00804B45"/>
    <w:rsid w:val="00804D16"/>
    <w:rsid w:val="00805626"/>
    <w:rsid w:val="00806127"/>
    <w:rsid w:val="00806605"/>
    <w:rsid w:val="0080717E"/>
    <w:rsid w:val="00812F4A"/>
    <w:rsid w:val="0081342D"/>
    <w:rsid w:val="008138BE"/>
    <w:rsid w:val="00814035"/>
    <w:rsid w:val="00814A77"/>
    <w:rsid w:val="0081501F"/>
    <w:rsid w:val="008152BC"/>
    <w:rsid w:val="00816970"/>
    <w:rsid w:val="00816FC4"/>
    <w:rsid w:val="00817EC6"/>
    <w:rsid w:val="008205BC"/>
    <w:rsid w:val="00820EAF"/>
    <w:rsid w:val="008212E7"/>
    <w:rsid w:val="00821583"/>
    <w:rsid w:val="00821D5D"/>
    <w:rsid w:val="00822544"/>
    <w:rsid w:val="00823582"/>
    <w:rsid w:val="00824654"/>
    <w:rsid w:val="00824F20"/>
    <w:rsid w:val="00825288"/>
    <w:rsid w:val="00826D45"/>
    <w:rsid w:val="008274B2"/>
    <w:rsid w:val="00831318"/>
    <w:rsid w:val="00832665"/>
    <w:rsid w:val="0083346D"/>
    <w:rsid w:val="00833547"/>
    <w:rsid w:val="00834ACA"/>
    <w:rsid w:val="00835580"/>
    <w:rsid w:val="008369AD"/>
    <w:rsid w:val="00836B4A"/>
    <w:rsid w:val="00836EA1"/>
    <w:rsid w:val="00836FC5"/>
    <w:rsid w:val="00837000"/>
    <w:rsid w:val="00837584"/>
    <w:rsid w:val="0084015B"/>
    <w:rsid w:val="00842695"/>
    <w:rsid w:val="00842AAD"/>
    <w:rsid w:val="0084387C"/>
    <w:rsid w:val="00844DCE"/>
    <w:rsid w:val="0084573B"/>
    <w:rsid w:val="008503F2"/>
    <w:rsid w:val="008504F0"/>
    <w:rsid w:val="008514CA"/>
    <w:rsid w:val="008514F2"/>
    <w:rsid w:val="00851E09"/>
    <w:rsid w:val="00852CFC"/>
    <w:rsid w:val="00853A5E"/>
    <w:rsid w:val="00853CC8"/>
    <w:rsid w:val="00854218"/>
    <w:rsid w:val="00857067"/>
    <w:rsid w:val="0086244A"/>
    <w:rsid w:val="00862DBD"/>
    <w:rsid w:val="00863F2B"/>
    <w:rsid w:val="00864E3F"/>
    <w:rsid w:val="0086543E"/>
    <w:rsid w:val="00866773"/>
    <w:rsid w:val="00866B89"/>
    <w:rsid w:val="00867FAE"/>
    <w:rsid w:val="008705C4"/>
    <w:rsid w:val="00871F99"/>
    <w:rsid w:val="008728B2"/>
    <w:rsid w:val="00872E5E"/>
    <w:rsid w:val="00873578"/>
    <w:rsid w:val="00873CB1"/>
    <w:rsid w:val="008740B1"/>
    <w:rsid w:val="0087451A"/>
    <w:rsid w:val="00874F0B"/>
    <w:rsid w:val="00874F37"/>
    <w:rsid w:val="0087617B"/>
    <w:rsid w:val="00876BB0"/>
    <w:rsid w:val="00877154"/>
    <w:rsid w:val="008777E2"/>
    <w:rsid w:val="008812F6"/>
    <w:rsid w:val="008814EF"/>
    <w:rsid w:val="00885152"/>
    <w:rsid w:val="00885E61"/>
    <w:rsid w:val="00886C86"/>
    <w:rsid w:val="00886EEA"/>
    <w:rsid w:val="00887B5D"/>
    <w:rsid w:val="00890CF8"/>
    <w:rsid w:val="00890F6A"/>
    <w:rsid w:val="00892BDD"/>
    <w:rsid w:val="00893447"/>
    <w:rsid w:val="008941F5"/>
    <w:rsid w:val="008947AC"/>
    <w:rsid w:val="00895BD6"/>
    <w:rsid w:val="00895EA6"/>
    <w:rsid w:val="00896422"/>
    <w:rsid w:val="008970A4"/>
    <w:rsid w:val="00897F36"/>
    <w:rsid w:val="008A0725"/>
    <w:rsid w:val="008A098D"/>
    <w:rsid w:val="008A1637"/>
    <w:rsid w:val="008A1C4B"/>
    <w:rsid w:val="008A1DBB"/>
    <w:rsid w:val="008A2A77"/>
    <w:rsid w:val="008A4C4A"/>
    <w:rsid w:val="008A5A51"/>
    <w:rsid w:val="008A64E7"/>
    <w:rsid w:val="008A71BE"/>
    <w:rsid w:val="008B1987"/>
    <w:rsid w:val="008B2F56"/>
    <w:rsid w:val="008B332B"/>
    <w:rsid w:val="008B3B07"/>
    <w:rsid w:val="008B6058"/>
    <w:rsid w:val="008C0170"/>
    <w:rsid w:val="008C0263"/>
    <w:rsid w:val="008C04A9"/>
    <w:rsid w:val="008C1FAA"/>
    <w:rsid w:val="008C23C1"/>
    <w:rsid w:val="008C3E02"/>
    <w:rsid w:val="008C3E12"/>
    <w:rsid w:val="008C5165"/>
    <w:rsid w:val="008C5C9E"/>
    <w:rsid w:val="008C5D03"/>
    <w:rsid w:val="008C6431"/>
    <w:rsid w:val="008D0DFE"/>
    <w:rsid w:val="008D35CF"/>
    <w:rsid w:val="008D37E7"/>
    <w:rsid w:val="008D4EE5"/>
    <w:rsid w:val="008D5AA8"/>
    <w:rsid w:val="008D5C28"/>
    <w:rsid w:val="008D7050"/>
    <w:rsid w:val="008D7E61"/>
    <w:rsid w:val="008E0003"/>
    <w:rsid w:val="008E041F"/>
    <w:rsid w:val="008E051C"/>
    <w:rsid w:val="008E0723"/>
    <w:rsid w:val="008E0DDA"/>
    <w:rsid w:val="008E0F97"/>
    <w:rsid w:val="008E1780"/>
    <w:rsid w:val="008E1B72"/>
    <w:rsid w:val="008E23CE"/>
    <w:rsid w:val="008E544C"/>
    <w:rsid w:val="008E5FEB"/>
    <w:rsid w:val="008E7A00"/>
    <w:rsid w:val="008F02FE"/>
    <w:rsid w:val="008F078F"/>
    <w:rsid w:val="008F2148"/>
    <w:rsid w:val="008F33AF"/>
    <w:rsid w:val="008F360E"/>
    <w:rsid w:val="008F3C8B"/>
    <w:rsid w:val="008F46D1"/>
    <w:rsid w:val="008F4824"/>
    <w:rsid w:val="008F4876"/>
    <w:rsid w:val="008F51A7"/>
    <w:rsid w:val="009000B2"/>
    <w:rsid w:val="00900732"/>
    <w:rsid w:val="00900841"/>
    <w:rsid w:val="00906F65"/>
    <w:rsid w:val="00910661"/>
    <w:rsid w:val="009117E3"/>
    <w:rsid w:val="00911FE8"/>
    <w:rsid w:val="009131BE"/>
    <w:rsid w:val="009138A3"/>
    <w:rsid w:val="00915420"/>
    <w:rsid w:val="009155DF"/>
    <w:rsid w:val="00916271"/>
    <w:rsid w:val="009208D1"/>
    <w:rsid w:val="00921503"/>
    <w:rsid w:val="0092160F"/>
    <w:rsid w:val="009219AE"/>
    <w:rsid w:val="00922C8A"/>
    <w:rsid w:val="009234C0"/>
    <w:rsid w:val="00923708"/>
    <w:rsid w:val="00924138"/>
    <w:rsid w:val="0092442F"/>
    <w:rsid w:val="00925936"/>
    <w:rsid w:val="009264D9"/>
    <w:rsid w:val="00930302"/>
    <w:rsid w:val="00930880"/>
    <w:rsid w:val="00930BF2"/>
    <w:rsid w:val="009313B4"/>
    <w:rsid w:val="0093174D"/>
    <w:rsid w:val="009335CD"/>
    <w:rsid w:val="009337EA"/>
    <w:rsid w:val="00934969"/>
    <w:rsid w:val="00934A43"/>
    <w:rsid w:val="00935ED4"/>
    <w:rsid w:val="00936116"/>
    <w:rsid w:val="00936E74"/>
    <w:rsid w:val="00937067"/>
    <w:rsid w:val="00942188"/>
    <w:rsid w:val="00943CD9"/>
    <w:rsid w:val="0094447F"/>
    <w:rsid w:val="009446CC"/>
    <w:rsid w:val="0094482A"/>
    <w:rsid w:val="00944EF2"/>
    <w:rsid w:val="009451F7"/>
    <w:rsid w:val="009462BE"/>
    <w:rsid w:val="009472D5"/>
    <w:rsid w:val="0095026C"/>
    <w:rsid w:val="00951648"/>
    <w:rsid w:val="009516B7"/>
    <w:rsid w:val="009521D4"/>
    <w:rsid w:val="009531AF"/>
    <w:rsid w:val="00955CBD"/>
    <w:rsid w:val="00956DFB"/>
    <w:rsid w:val="009603FD"/>
    <w:rsid w:val="009604B4"/>
    <w:rsid w:val="009610D1"/>
    <w:rsid w:val="009612A7"/>
    <w:rsid w:val="00962797"/>
    <w:rsid w:val="009644F3"/>
    <w:rsid w:val="00964C76"/>
    <w:rsid w:val="00970A83"/>
    <w:rsid w:val="00970A87"/>
    <w:rsid w:val="00972DAF"/>
    <w:rsid w:val="009745CD"/>
    <w:rsid w:val="009753EF"/>
    <w:rsid w:val="0097581E"/>
    <w:rsid w:val="00975D6A"/>
    <w:rsid w:val="00980A24"/>
    <w:rsid w:val="0098175B"/>
    <w:rsid w:val="0098186A"/>
    <w:rsid w:val="00981C9A"/>
    <w:rsid w:val="00982C2E"/>
    <w:rsid w:val="00982D65"/>
    <w:rsid w:val="00983C7D"/>
    <w:rsid w:val="0098434C"/>
    <w:rsid w:val="00986044"/>
    <w:rsid w:val="009875D4"/>
    <w:rsid w:val="00987750"/>
    <w:rsid w:val="0099031E"/>
    <w:rsid w:val="00990D65"/>
    <w:rsid w:val="00990FD1"/>
    <w:rsid w:val="00991082"/>
    <w:rsid w:val="00991268"/>
    <w:rsid w:val="00991C95"/>
    <w:rsid w:val="0099201E"/>
    <w:rsid w:val="00992D65"/>
    <w:rsid w:val="00992E5F"/>
    <w:rsid w:val="00993812"/>
    <w:rsid w:val="00994214"/>
    <w:rsid w:val="00994AB1"/>
    <w:rsid w:val="00995A4E"/>
    <w:rsid w:val="00995AFB"/>
    <w:rsid w:val="009A2A38"/>
    <w:rsid w:val="009A3DC6"/>
    <w:rsid w:val="009A4A66"/>
    <w:rsid w:val="009A508C"/>
    <w:rsid w:val="009A5885"/>
    <w:rsid w:val="009A60CF"/>
    <w:rsid w:val="009A6F79"/>
    <w:rsid w:val="009A72DD"/>
    <w:rsid w:val="009A787E"/>
    <w:rsid w:val="009A7D55"/>
    <w:rsid w:val="009A7EDA"/>
    <w:rsid w:val="009B0682"/>
    <w:rsid w:val="009B0932"/>
    <w:rsid w:val="009B1CDF"/>
    <w:rsid w:val="009B2A51"/>
    <w:rsid w:val="009B403C"/>
    <w:rsid w:val="009B5D4E"/>
    <w:rsid w:val="009B6532"/>
    <w:rsid w:val="009B752B"/>
    <w:rsid w:val="009C0275"/>
    <w:rsid w:val="009C142E"/>
    <w:rsid w:val="009C18FB"/>
    <w:rsid w:val="009C1FFA"/>
    <w:rsid w:val="009C4107"/>
    <w:rsid w:val="009C54DF"/>
    <w:rsid w:val="009C5D04"/>
    <w:rsid w:val="009C6C27"/>
    <w:rsid w:val="009C6D31"/>
    <w:rsid w:val="009D07F2"/>
    <w:rsid w:val="009D098C"/>
    <w:rsid w:val="009D0E6E"/>
    <w:rsid w:val="009D1558"/>
    <w:rsid w:val="009D1C3A"/>
    <w:rsid w:val="009D1D6B"/>
    <w:rsid w:val="009D254B"/>
    <w:rsid w:val="009D2B0E"/>
    <w:rsid w:val="009D37BF"/>
    <w:rsid w:val="009D4E8E"/>
    <w:rsid w:val="009D5683"/>
    <w:rsid w:val="009D5D9A"/>
    <w:rsid w:val="009D66E1"/>
    <w:rsid w:val="009D692A"/>
    <w:rsid w:val="009D7C15"/>
    <w:rsid w:val="009E04CA"/>
    <w:rsid w:val="009E0BD8"/>
    <w:rsid w:val="009E0CC0"/>
    <w:rsid w:val="009E0CDA"/>
    <w:rsid w:val="009E1743"/>
    <w:rsid w:val="009E35BF"/>
    <w:rsid w:val="009E38C2"/>
    <w:rsid w:val="009E3D55"/>
    <w:rsid w:val="009E5E6A"/>
    <w:rsid w:val="009E6955"/>
    <w:rsid w:val="009E6EAE"/>
    <w:rsid w:val="009E7540"/>
    <w:rsid w:val="009E7969"/>
    <w:rsid w:val="009F0920"/>
    <w:rsid w:val="009F0F09"/>
    <w:rsid w:val="009F22C1"/>
    <w:rsid w:val="009F41ED"/>
    <w:rsid w:val="009F60FB"/>
    <w:rsid w:val="009F6C66"/>
    <w:rsid w:val="00A00E4C"/>
    <w:rsid w:val="00A022C3"/>
    <w:rsid w:val="00A03723"/>
    <w:rsid w:val="00A03F8F"/>
    <w:rsid w:val="00A04460"/>
    <w:rsid w:val="00A05FC3"/>
    <w:rsid w:val="00A06250"/>
    <w:rsid w:val="00A06C06"/>
    <w:rsid w:val="00A0772A"/>
    <w:rsid w:val="00A07AA3"/>
    <w:rsid w:val="00A10530"/>
    <w:rsid w:val="00A10795"/>
    <w:rsid w:val="00A10EE8"/>
    <w:rsid w:val="00A14629"/>
    <w:rsid w:val="00A149DC"/>
    <w:rsid w:val="00A14DAE"/>
    <w:rsid w:val="00A1587C"/>
    <w:rsid w:val="00A15A2F"/>
    <w:rsid w:val="00A16B14"/>
    <w:rsid w:val="00A20B25"/>
    <w:rsid w:val="00A20DE1"/>
    <w:rsid w:val="00A210F8"/>
    <w:rsid w:val="00A2212B"/>
    <w:rsid w:val="00A22158"/>
    <w:rsid w:val="00A22CD6"/>
    <w:rsid w:val="00A25610"/>
    <w:rsid w:val="00A25F7A"/>
    <w:rsid w:val="00A26F44"/>
    <w:rsid w:val="00A279D9"/>
    <w:rsid w:val="00A27BF7"/>
    <w:rsid w:val="00A301FB"/>
    <w:rsid w:val="00A318AA"/>
    <w:rsid w:val="00A31B5B"/>
    <w:rsid w:val="00A31C5C"/>
    <w:rsid w:val="00A332EB"/>
    <w:rsid w:val="00A360F3"/>
    <w:rsid w:val="00A36B17"/>
    <w:rsid w:val="00A36CC9"/>
    <w:rsid w:val="00A37D41"/>
    <w:rsid w:val="00A40027"/>
    <w:rsid w:val="00A400D4"/>
    <w:rsid w:val="00A403FB"/>
    <w:rsid w:val="00A4068D"/>
    <w:rsid w:val="00A40E1B"/>
    <w:rsid w:val="00A4151B"/>
    <w:rsid w:val="00A416DD"/>
    <w:rsid w:val="00A41C18"/>
    <w:rsid w:val="00A429A0"/>
    <w:rsid w:val="00A42D27"/>
    <w:rsid w:val="00A4416B"/>
    <w:rsid w:val="00A45310"/>
    <w:rsid w:val="00A4533F"/>
    <w:rsid w:val="00A453C6"/>
    <w:rsid w:val="00A45DE3"/>
    <w:rsid w:val="00A50948"/>
    <w:rsid w:val="00A50DB9"/>
    <w:rsid w:val="00A51126"/>
    <w:rsid w:val="00A51C9F"/>
    <w:rsid w:val="00A52A6B"/>
    <w:rsid w:val="00A52AA3"/>
    <w:rsid w:val="00A52FFB"/>
    <w:rsid w:val="00A53528"/>
    <w:rsid w:val="00A563F6"/>
    <w:rsid w:val="00A60B6A"/>
    <w:rsid w:val="00A625CA"/>
    <w:rsid w:val="00A6355A"/>
    <w:rsid w:val="00A6363C"/>
    <w:rsid w:val="00A63654"/>
    <w:rsid w:val="00A64534"/>
    <w:rsid w:val="00A65B52"/>
    <w:rsid w:val="00A66427"/>
    <w:rsid w:val="00A66489"/>
    <w:rsid w:val="00A676E2"/>
    <w:rsid w:val="00A67AE0"/>
    <w:rsid w:val="00A70DF4"/>
    <w:rsid w:val="00A716D7"/>
    <w:rsid w:val="00A717E0"/>
    <w:rsid w:val="00A72061"/>
    <w:rsid w:val="00A72D7F"/>
    <w:rsid w:val="00A730D8"/>
    <w:rsid w:val="00A738C8"/>
    <w:rsid w:val="00A7470E"/>
    <w:rsid w:val="00A804AF"/>
    <w:rsid w:val="00A80E57"/>
    <w:rsid w:val="00A816BF"/>
    <w:rsid w:val="00A81C34"/>
    <w:rsid w:val="00A82FA5"/>
    <w:rsid w:val="00A832D6"/>
    <w:rsid w:val="00A8460C"/>
    <w:rsid w:val="00A87C99"/>
    <w:rsid w:val="00A90FAE"/>
    <w:rsid w:val="00A91DE5"/>
    <w:rsid w:val="00A91FA9"/>
    <w:rsid w:val="00A923D7"/>
    <w:rsid w:val="00A948F9"/>
    <w:rsid w:val="00A954F2"/>
    <w:rsid w:val="00A9691D"/>
    <w:rsid w:val="00A96CB3"/>
    <w:rsid w:val="00A976DB"/>
    <w:rsid w:val="00AA07DE"/>
    <w:rsid w:val="00AA0BCA"/>
    <w:rsid w:val="00AA0EE2"/>
    <w:rsid w:val="00AA1C45"/>
    <w:rsid w:val="00AA2DD9"/>
    <w:rsid w:val="00AA32B0"/>
    <w:rsid w:val="00AA3F5F"/>
    <w:rsid w:val="00AA4B2C"/>
    <w:rsid w:val="00AA525C"/>
    <w:rsid w:val="00AA5E4B"/>
    <w:rsid w:val="00AA647D"/>
    <w:rsid w:val="00AA66C1"/>
    <w:rsid w:val="00AA751C"/>
    <w:rsid w:val="00AB007E"/>
    <w:rsid w:val="00AB0B22"/>
    <w:rsid w:val="00AB0C7B"/>
    <w:rsid w:val="00AB1E6E"/>
    <w:rsid w:val="00AB372D"/>
    <w:rsid w:val="00AB3DD1"/>
    <w:rsid w:val="00AB3FCB"/>
    <w:rsid w:val="00AB511D"/>
    <w:rsid w:val="00AB54FC"/>
    <w:rsid w:val="00AB5D72"/>
    <w:rsid w:val="00AB6869"/>
    <w:rsid w:val="00AC12C2"/>
    <w:rsid w:val="00AC13C9"/>
    <w:rsid w:val="00AC1CEC"/>
    <w:rsid w:val="00AC3364"/>
    <w:rsid w:val="00AC3399"/>
    <w:rsid w:val="00AC3A6E"/>
    <w:rsid w:val="00AC3B48"/>
    <w:rsid w:val="00AC3C5D"/>
    <w:rsid w:val="00AC522D"/>
    <w:rsid w:val="00AC5669"/>
    <w:rsid w:val="00AC5A8F"/>
    <w:rsid w:val="00AC61E7"/>
    <w:rsid w:val="00AC655E"/>
    <w:rsid w:val="00AC6E58"/>
    <w:rsid w:val="00AC6F0A"/>
    <w:rsid w:val="00AC718C"/>
    <w:rsid w:val="00AC7B40"/>
    <w:rsid w:val="00AC7D6F"/>
    <w:rsid w:val="00AC7DC8"/>
    <w:rsid w:val="00AD0D35"/>
    <w:rsid w:val="00AD3587"/>
    <w:rsid w:val="00AD5F79"/>
    <w:rsid w:val="00AD624A"/>
    <w:rsid w:val="00AD6461"/>
    <w:rsid w:val="00AD6E4E"/>
    <w:rsid w:val="00AE0658"/>
    <w:rsid w:val="00AE07C0"/>
    <w:rsid w:val="00AE0AB9"/>
    <w:rsid w:val="00AE1EC7"/>
    <w:rsid w:val="00AE2066"/>
    <w:rsid w:val="00AE6AF9"/>
    <w:rsid w:val="00AE71B6"/>
    <w:rsid w:val="00AE7840"/>
    <w:rsid w:val="00AE7A8D"/>
    <w:rsid w:val="00AE7EE1"/>
    <w:rsid w:val="00AF1B18"/>
    <w:rsid w:val="00AF2D9C"/>
    <w:rsid w:val="00AF33A8"/>
    <w:rsid w:val="00AF4707"/>
    <w:rsid w:val="00AF487F"/>
    <w:rsid w:val="00AF5356"/>
    <w:rsid w:val="00AF589D"/>
    <w:rsid w:val="00AF6DCF"/>
    <w:rsid w:val="00B03499"/>
    <w:rsid w:val="00B034AF"/>
    <w:rsid w:val="00B03692"/>
    <w:rsid w:val="00B0590D"/>
    <w:rsid w:val="00B05B37"/>
    <w:rsid w:val="00B05E07"/>
    <w:rsid w:val="00B05F4A"/>
    <w:rsid w:val="00B068FF"/>
    <w:rsid w:val="00B06D14"/>
    <w:rsid w:val="00B06EDA"/>
    <w:rsid w:val="00B07D1D"/>
    <w:rsid w:val="00B07D92"/>
    <w:rsid w:val="00B105FA"/>
    <w:rsid w:val="00B10A10"/>
    <w:rsid w:val="00B10F45"/>
    <w:rsid w:val="00B111E6"/>
    <w:rsid w:val="00B129F4"/>
    <w:rsid w:val="00B14156"/>
    <w:rsid w:val="00B202A5"/>
    <w:rsid w:val="00B206E9"/>
    <w:rsid w:val="00B20FEE"/>
    <w:rsid w:val="00B21BE6"/>
    <w:rsid w:val="00B226DA"/>
    <w:rsid w:val="00B23DC6"/>
    <w:rsid w:val="00B25EB2"/>
    <w:rsid w:val="00B26AB2"/>
    <w:rsid w:val="00B27FCC"/>
    <w:rsid w:val="00B30CA0"/>
    <w:rsid w:val="00B317B2"/>
    <w:rsid w:val="00B32720"/>
    <w:rsid w:val="00B33611"/>
    <w:rsid w:val="00B34BBC"/>
    <w:rsid w:val="00B34FF2"/>
    <w:rsid w:val="00B35E7A"/>
    <w:rsid w:val="00B36C35"/>
    <w:rsid w:val="00B4016D"/>
    <w:rsid w:val="00B4056A"/>
    <w:rsid w:val="00B413E7"/>
    <w:rsid w:val="00B42F02"/>
    <w:rsid w:val="00B460F3"/>
    <w:rsid w:val="00B50678"/>
    <w:rsid w:val="00B515C8"/>
    <w:rsid w:val="00B52320"/>
    <w:rsid w:val="00B527B6"/>
    <w:rsid w:val="00B528A1"/>
    <w:rsid w:val="00B52B14"/>
    <w:rsid w:val="00B5379E"/>
    <w:rsid w:val="00B53DD9"/>
    <w:rsid w:val="00B54106"/>
    <w:rsid w:val="00B542DB"/>
    <w:rsid w:val="00B55306"/>
    <w:rsid w:val="00B556F7"/>
    <w:rsid w:val="00B5671F"/>
    <w:rsid w:val="00B579BA"/>
    <w:rsid w:val="00B610FF"/>
    <w:rsid w:val="00B61903"/>
    <w:rsid w:val="00B61E51"/>
    <w:rsid w:val="00B6296C"/>
    <w:rsid w:val="00B63610"/>
    <w:rsid w:val="00B63E48"/>
    <w:rsid w:val="00B642FF"/>
    <w:rsid w:val="00B64B9C"/>
    <w:rsid w:val="00B64C6E"/>
    <w:rsid w:val="00B67E16"/>
    <w:rsid w:val="00B707B7"/>
    <w:rsid w:val="00B71BCB"/>
    <w:rsid w:val="00B73ADB"/>
    <w:rsid w:val="00B740CE"/>
    <w:rsid w:val="00B766F6"/>
    <w:rsid w:val="00B76831"/>
    <w:rsid w:val="00B76ADE"/>
    <w:rsid w:val="00B770EA"/>
    <w:rsid w:val="00B771F7"/>
    <w:rsid w:val="00B77326"/>
    <w:rsid w:val="00B82423"/>
    <w:rsid w:val="00B83EA7"/>
    <w:rsid w:val="00B8433E"/>
    <w:rsid w:val="00B849EC"/>
    <w:rsid w:val="00B85FDD"/>
    <w:rsid w:val="00B861AE"/>
    <w:rsid w:val="00B872FA"/>
    <w:rsid w:val="00B9046C"/>
    <w:rsid w:val="00B90D9A"/>
    <w:rsid w:val="00B913B9"/>
    <w:rsid w:val="00B91676"/>
    <w:rsid w:val="00B92BBA"/>
    <w:rsid w:val="00B92DB6"/>
    <w:rsid w:val="00B92F82"/>
    <w:rsid w:val="00B9339A"/>
    <w:rsid w:val="00B93408"/>
    <w:rsid w:val="00B9340D"/>
    <w:rsid w:val="00B93B72"/>
    <w:rsid w:val="00B95CF4"/>
    <w:rsid w:val="00BA1A37"/>
    <w:rsid w:val="00BA1E1E"/>
    <w:rsid w:val="00BA2056"/>
    <w:rsid w:val="00BA4B9F"/>
    <w:rsid w:val="00BA55E8"/>
    <w:rsid w:val="00BA613E"/>
    <w:rsid w:val="00BA71B5"/>
    <w:rsid w:val="00BA7240"/>
    <w:rsid w:val="00BB16BE"/>
    <w:rsid w:val="00BB17B7"/>
    <w:rsid w:val="00BB1B1F"/>
    <w:rsid w:val="00BB1C49"/>
    <w:rsid w:val="00BB21C5"/>
    <w:rsid w:val="00BB2952"/>
    <w:rsid w:val="00BB52A8"/>
    <w:rsid w:val="00BB5F41"/>
    <w:rsid w:val="00BB6F4F"/>
    <w:rsid w:val="00BB7EC7"/>
    <w:rsid w:val="00BC110E"/>
    <w:rsid w:val="00BC3AC8"/>
    <w:rsid w:val="00BC519D"/>
    <w:rsid w:val="00BC5905"/>
    <w:rsid w:val="00BC67D0"/>
    <w:rsid w:val="00BC6DA1"/>
    <w:rsid w:val="00BC7136"/>
    <w:rsid w:val="00BD191C"/>
    <w:rsid w:val="00BD26AC"/>
    <w:rsid w:val="00BD29BD"/>
    <w:rsid w:val="00BD4C6D"/>
    <w:rsid w:val="00BD5272"/>
    <w:rsid w:val="00BD528E"/>
    <w:rsid w:val="00BD5E51"/>
    <w:rsid w:val="00BD69F8"/>
    <w:rsid w:val="00BD735E"/>
    <w:rsid w:val="00BE1DC6"/>
    <w:rsid w:val="00BE1E5C"/>
    <w:rsid w:val="00BE2B00"/>
    <w:rsid w:val="00BE5B21"/>
    <w:rsid w:val="00BE6F89"/>
    <w:rsid w:val="00BE729D"/>
    <w:rsid w:val="00BE7F99"/>
    <w:rsid w:val="00BF0729"/>
    <w:rsid w:val="00BF1342"/>
    <w:rsid w:val="00BF212B"/>
    <w:rsid w:val="00BF3169"/>
    <w:rsid w:val="00BF4F0C"/>
    <w:rsid w:val="00BF511D"/>
    <w:rsid w:val="00BF62E8"/>
    <w:rsid w:val="00BF7ABD"/>
    <w:rsid w:val="00BF7F8B"/>
    <w:rsid w:val="00C00B4D"/>
    <w:rsid w:val="00C00CB7"/>
    <w:rsid w:val="00C01785"/>
    <w:rsid w:val="00C0382D"/>
    <w:rsid w:val="00C0393B"/>
    <w:rsid w:val="00C04AFC"/>
    <w:rsid w:val="00C062D7"/>
    <w:rsid w:val="00C1033E"/>
    <w:rsid w:val="00C1315D"/>
    <w:rsid w:val="00C15340"/>
    <w:rsid w:val="00C1591A"/>
    <w:rsid w:val="00C2054C"/>
    <w:rsid w:val="00C20BBC"/>
    <w:rsid w:val="00C213FE"/>
    <w:rsid w:val="00C2225E"/>
    <w:rsid w:val="00C2343F"/>
    <w:rsid w:val="00C23C16"/>
    <w:rsid w:val="00C2644E"/>
    <w:rsid w:val="00C31FF2"/>
    <w:rsid w:val="00C32159"/>
    <w:rsid w:val="00C34393"/>
    <w:rsid w:val="00C347FA"/>
    <w:rsid w:val="00C34A06"/>
    <w:rsid w:val="00C34A5A"/>
    <w:rsid w:val="00C34C65"/>
    <w:rsid w:val="00C36EB5"/>
    <w:rsid w:val="00C37181"/>
    <w:rsid w:val="00C37230"/>
    <w:rsid w:val="00C37241"/>
    <w:rsid w:val="00C40917"/>
    <w:rsid w:val="00C4098C"/>
    <w:rsid w:val="00C4172C"/>
    <w:rsid w:val="00C43CBB"/>
    <w:rsid w:val="00C442AF"/>
    <w:rsid w:val="00C45522"/>
    <w:rsid w:val="00C4628A"/>
    <w:rsid w:val="00C4742B"/>
    <w:rsid w:val="00C476AC"/>
    <w:rsid w:val="00C50135"/>
    <w:rsid w:val="00C50798"/>
    <w:rsid w:val="00C5417E"/>
    <w:rsid w:val="00C564EE"/>
    <w:rsid w:val="00C56884"/>
    <w:rsid w:val="00C56DB5"/>
    <w:rsid w:val="00C5719E"/>
    <w:rsid w:val="00C6130E"/>
    <w:rsid w:val="00C62EE0"/>
    <w:rsid w:val="00C63F32"/>
    <w:rsid w:val="00C6403A"/>
    <w:rsid w:val="00C6499A"/>
    <w:rsid w:val="00C64A92"/>
    <w:rsid w:val="00C64DCB"/>
    <w:rsid w:val="00C656D5"/>
    <w:rsid w:val="00C706CF"/>
    <w:rsid w:val="00C707FB"/>
    <w:rsid w:val="00C712DC"/>
    <w:rsid w:val="00C72325"/>
    <w:rsid w:val="00C728A1"/>
    <w:rsid w:val="00C72AFE"/>
    <w:rsid w:val="00C73DF5"/>
    <w:rsid w:val="00C7426E"/>
    <w:rsid w:val="00C74665"/>
    <w:rsid w:val="00C750A5"/>
    <w:rsid w:val="00C758F7"/>
    <w:rsid w:val="00C75E14"/>
    <w:rsid w:val="00C76097"/>
    <w:rsid w:val="00C803D0"/>
    <w:rsid w:val="00C80E5B"/>
    <w:rsid w:val="00C81636"/>
    <w:rsid w:val="00C82FCF"/>
    <w:rsid w:val="00C831F0"/>
    <w:rsid w:val="00C8339B"/>
    <w:rsid w:val="00C834DE"/>
    <w:rsid w:val="00C83C2B"/>
    <w:rsid w:val="00C84C52"/>
    <w:rsid w:val="00C85F33"/>
    <w:rsid w:val="00C8643C"/>
    <w:rsid w:val="00C86A63"/>
    <w:rsid w:val="00C86F19"/>
    <w:rsid w:val="00C87948"/>
    <w:rsid w:val="00C90869"/>
    <w:rsid w:val="00C9163A"/>
    <w:rsid w:val="00C93850"/>
    <w:rsid w:val="00C93B5A"/>
    <w:rsid w:val="00C93D05"/>
    <w:rsid w:val="00C940E9"/>
    <w:rsid w:val="00C94C3F"/>
    <w:rsid w:val="00C955ED"/>
    <w:rsid w:val="00C95D2F"/>
    <w:rsid w:val="00C96090"/>
    <w:rsid w:val="00CA01AB"/>
    <w:rsid w:val="00CA1754"/>
    <w:rsid w:val="00CA1F17"/>
    <w:rsid w:val="00CA2262"/>
    <w:rsid w:val="00CA291D"/>
    <w:rsid w:val="00CA4805"/>
    <w:rsid w:val="00CA579B"/>
    <w:rsid w:val="00CA5AA5"/>
    <w:rsid w:val="00CA5D86"/>
    <w:rsid w:val="00CA5E93"/>
    <w:rsid w:val="00CA7042"/>
    <w:rsid w:val="00CA71B2"/>
    <w:rsid w:val="00CA7725"/>
    <w:rsid w:val="00CB273B"/>
    <w:rsid w:val="00CB3EA1"/>
    <w:rsid w:val="00CB4124"/>
    <w:rsid w:val="00CB4291"/>
    <w:rsid w:val="00CB497F"/>
    <w:rsid w:val="00CB4AE6"/>
    <w:rsid w:val="00CB705F"/>
    <w:rsid w:val="00CB7ABF"/>
    <w:rsid w:val="00CC00CD"/>
    <w:rsid w:val="00CC0A8D"/>
    <w:rsid w:val="00CC0EF3"/>
    <w:rsid w:val="00CC27B5"/>
    <w:rsid w:val="00CC2C97"/>
    <w:rsid w:val="00CC3879"/>
    <w:rsid w:val="00CC55C4"/>
    <w:rsid w:val="00CC5B25"/>
    <w:rsid w:val="00CC5B3E"/>
    <w:rsid w:val="00CC7295"/>
    <w:rsid w:val="00CD00B7"/>
    <w:rsid w:val="00CD014C"/>
    <w:rsid w:val="00CD1B58"/>
    <w:rsid w:val="00CD314D"/>
    <w:rsid w:val="00CD4ABE"/>
    <w:rsid w:val="00CD5526"/>
    <w:rsid w:val="00CD5D40"/>
    <w:rsid w:val="00CD6412"/>
    <w:rsid w:val="00CD6962"/>
    <w:rsid w:val="00CD7EB0"/>
    <w:rsid w:val="00CE0DB8"/>
    <w:rsid w:val="00CE22CA"/>
    <w:rsid w:val="00CE2A71"/>
    <w:rsid w:val="00CE2D73"/>
    <w:rsid w:val="00CE4DE3"/>
    <w:rsid w:val="00CE50F9"/>
    <w:rsid w:val="00CE5352"/>
    <w:rsid w:val="00CE6A6B"/>
    <w:rsid w:val="00CE6D4C"/>
    <w:rsid w:val="00CF047A"/>
    <w:rsid w:val="00CF07C6"/>
    <w:rsid w:val="00CF0968"/>
    <w:rsid w:val="00CF0AC0"/>
    <w:rsid w:val="00CF0D87"/>
    <w:rsid w:val="00CF10E7"/>
    <w:rsid w:val="00CF114F"/>
    <w:rsid w:val="00CF1FDC"/>
    <w:rsid w:val="00CF234D"/>
    <w:rsid w:val="00CF2CE6"/>
    <w:rsid w:val="00CF36F1"/>
    <w:rsid w:val="00CF4166"/>
    <w:rsid w:val="00CF563B"/>
    <w:rsid w:val="00CF57B9"/>
    <w:rsid w:val="00CF5984"/>
    <w:rsid w:val="00CF6B01"/>
    <w:rsid w:val="00CF70C4"/>
    <w:rsid w:val="00CF79B1"/>
    <w:rsid w:val="00CF79E1"/>
    <w:rsid w:val="00D00153"/>
    <w:rsid w:val="00D001AB"/>
    <w:rsid w:val="00D001FC"/>
    <w:rsid w:val="00D00AB3"/>
    <w:rsid w:val="00D0117D"/>
    <w:rsid w:val="00D02BA3"/>
    <w:rsid w:val="00D0355B"/>
    <w:rsid w:val="00D03826"/>
    <w:rsid w:val="00D05345"/>
    <w:rsid w:val="00D05448"/>
    <w:rsid w:val="00D05BBB"/>
    <w:rsid w:val="00D06D63"/>
    <w:rsid w:val="00D06FDC"/>
    <w:rsid w:val="00D07F83"/>
    <w:rsid w:val="00D12113"/>
    <w:rsid w:val="00D12E17"/>
    <w:rsid w:val="00D13191"/>
    <w:rsid w:val="00D134F5"/>
    <w:rsid w:val="00D142B0"/>
    <w:rsid w:val="00D147B1"/>
    <w:rsid w:val="00D14C0D"/>
    <w:rsid w:val="00D16849"/>
    <w:rsid w:val="00D16FF5"/>
    <w:rsid w:val="00D17B6B"/>
    <w:rsid w:val="00D20E23"/>
    <w:rsid w:val="00D20F11"/>
    <w:rsid w:val="00D214C5"/>
    <w:rsid w:val="00D215DB"/>
    <w:rsid w:val="00D2394F"/>
    <w:rsid w:val="00D24178"/>
    <w:rsid w:val="00D24A10"/>
    <w:rsid w:val="00D2504C"/>
    <w:rsid w:val="00D2604F"/>
    <w:rsid w:val="00D26341"/>
    <w:rsid w:val="00D26400"/>
    <w:rsid w:val="00D27511"/>
    <w:rsid w:val="00D278D8"/>
    <w:rsid w:val="00D30103"/>
    <w:rsid w:val="00D30890"/>
    <w:rsid w:val="00D315EA"/>
    <w:rsid w:val="00D316BD"/>
    <w:rsid w:val="00D31CED"/>
    <w:rsid w:val="00D3262E"/>
    <w:rsid w:val="00D337B8"/>
    <w:rsid w:val="00D33899"/>
    <w:rsid w:val="00D34487"/>
    <w:rsid w:val="00D345D7"/>
    <w:rsid w:val="00D3483F"/>
    <w:rsid w:val="00D3518B"/>
    <w:rsid w:val="00D3682E"/>
    <w:rsid w:val="00D36D01"/>
    <w:rsid w:val="00D3720E"/>
    <w:rsid w:val="00D404A4"/>
    <w:rsid w:val="00D40D40"/>
    <w:rsid w:val="00D4211A"/>
    <w:rsid w:val="00D422DC"/>
    <w:rsid w:val="00D427F7"/>
    <w:rsid w:val="00D44CED"/>
    <w:rsid w:val="00D44E43"/>
    <w:rsid w:val="00D468CB"/>
    <w:rsid w:val="00D46B3F"/>
    <w:rsid w:val="00D472A3"/>
    <w:rsid w:val="00D477E5"/>
    <w:rsid w:val="00D51AD3"/>
    <w:rsid w:val="00D53EDE"/>
    <w:rsid w:val="00D548F4"/>
    <w:rsid w:val="00D55C5E"/>
    <w:rsid w:val="00D572C8"/>
    <w:rsid w:val="00D607ED"/>
    <w:rsid w:val="00D63A9A"/>
    <w:rsid w:val="00D64D76"/>
    <w:rsid w:val="00D64E54"/>
    <w:rsid w:val="00D65341"/>
    <w:rsid w:val="00D65700"/>
    <w:rsid w:val="00D66470"/>
    <w:rsid w:val="00D672A5"/>
    <w:rsid w:val="00D672E8"/>
    <w:rsid w:val="00D704A0"/>
    <w:rsid w:val="00D70CCC"/>
    <w:rsid w:val="00D713E6"/>
    <w:rsid w:val="00D717DA"/>
    <w:rsid w:val="00D72EE7"/>
    <w:rsid w:val="00D73504"/>
    <w:rsid w:val="00D73CB4"/>
    <w:rsid w:val="00D77CCE"/>
    <w:rsid w:val="00D804C3"/>
    <w:rsid w:val="00D804F2"/>
    <w:rsid w:val="00D821E1"/>
    <w:rsid w:val="00D83B84"/>
    <w:rsid w:val="00D84684"/>
    <w:rsid w:val="00D85FB5"/>
    <w:rsid w:val="00D87683"/>
    <w:rsid w:val="00D87A59"/>
    <w:rsid w:val="00D87D26"/>
    <w:rsid w:val="00D901C5"/>
    <w:rsid w:val="00D90CF4"/>
    <w:rsid w:val="00D91794"/>
    <w:rsid w:val="00D91AE9"/>
    <w:rsid w:val="00D92A55"/>
    <w:rsid w:val="00D94213"/>
    <w:rsid w:val="00D943C0"/>
    <w:rsid w:val="00D94C8D"/>
    <w:rsid w:val="00D95220"/>
    <w:rsid w:val="00D976DC"/>
    <w:rsid w:val="00D9784B"/>
    <w:rsid w:val="00DA006C"/>
    <w:rsid w:val="00DA0198"/>
    <w:rsid w:val="00DA1D20"/>
    <w:rsid w:val="00DA1F7B"/>
    <w:rsid w:val="00DA2AB2"/>
    <w:rsid w:val="00DA36F9"/>
    <w:rsid w:val="00DA374B"/>
    <w:rsid w:val="00DA479E"/>
    <w:rsid w:val="00DA4AAD"/>
    <w:rsid w:val="00DA5553"/>
    <w:rsid w:val="00DA5DE6"/>
    <w:rsid w:val="00DA64A9"/>
    <w:rsid w:val="00DA6856"/>
    <w:rsid w:val="00DA68E1"/>
    <w:rsid w:val="00DA70B4"/>
    <w:rsid w:val="00DA78FC"/>
    <w:rsid w:val="00DB04A3"/>
    <w:rsid w:val="00DB0CE1"/>
    <w:rsid w:val="00DB130A"/>
    <w:rsid w:val="00DB153A"/>
    <w:rsid w:val="00DB1585"/>
    <w:rsid w:val="00DB1C5A"/>
    <w:rsid w:val="00DB20C3"/>
    <w:rsid w:val="00DB225B"/>
    <w:rsid w:val="00DB2BA5"/>
    <w:rsid w:val="00DB2E3A"/>
    <w:rsid w:val="00DB3D63"/>
    <w:rsid w:val="00DB50B4"/>
    <w:rsid w:val="00DB52A5"/>
    <w:rsid w:val="00DB5EE5"/>
    <w:rsid w:val="00DB63ED"/>
    <w:rsid w:val="00DB76DC"/>
    <w:rsid w:val="00DB7702"/>
    <w:rsid w:val="00DB7B02"/>
    <w:rsid w:val="00DB7F81"/>
    <w:rsid w:val="00DC003E"/>
    <w:rsid w:val="00DC0120"/>
    <w:rsid w:val="00DC0843"/>
    <w:rsid w:val="00DC0FAC"/>
    <w:rsid w:val="00DC11CB"/>
    <w:rsid w:val="00DC1D94"/>
    <w:rsid w:val="00DC2033"/>
    <w:rsid w:val="00DC42C9"/>
    <w:rsid w:val="00DC5D55"/>
    <w:rsid w:val="00DC5E7A"/>
    <w:rsid w:val="00DC6036"/>
    <w:rsid w:val="00DC659B"/>
    <w:rsid w:val="00DC6C3B"/>
    <w:rsid w:val="00DC6D32"/>
    <w:rsid w:val="00DC6DA1"/>
    <w:rsid w:val="00DC7142"/>
    <w:rsid w:val="00DC751D"/>
    <w:rsid w:val="00DC784C"/>
    <w:rsid w:val="00DD0653"/>
    <w:rsid w:val="00DD4B39"/>
    <w:rsid w:val="00DD5D6B"/>
    <w:rsid w:val="00DD5F36"/>
    <w:rsid w:val="00DD6FAA"/>
    <w:rsid w:val="00DD74CE"/>
    <w:rsid w:val="00DD7724"/>
    <w:rsid w:val="00DE2438"/>
    <w:rsid w:val="00DE2F95"/>
    <w:rsid w:val="00DE3337"/>
    <w:rsid w:val="00DE3B70"/>
    <w:rsid w:val="00DE4B71"/>
    <w:rsid w:val="00DE5088"/>
    <w:rsid w:val="00DE5156"/>
    <w:rsid w:val="00DE79F1"/>
    <w:rsid w:val="00DF015F"/>
    <w:rsid w:val="00DF0296"/>
    <w:rsid w:val="00DF0CCE"/>
    <w:rsid w:val="00DF1621"/>
    <w:rsid w:val="00DF2CAB"/>
    <w:rsid w:val="00DF3337"/>
    <w:rsid w:val="00DF3628"/>
    <w:rsid w:val="00DF3C96"/>
    <w:rsid w:val="00DF3F6A"/>
    <w:rsid w:val="00DF4FEA"/>
    <w:rsid w:val="00DF594A"/>
    <w:rsid w:val="00DF6A48"/>
    <w:rsid w:val="00DF6D1F"/>
    <w:rsid w:val="00DF7A18"/>
    <w:rsid w:val="00E00769"/>
    <w:rsid w:val="00E00FC4"/>
    <w:rsid w:val="00E03769"/>
    <w:rsid w:val="00E06123"/>
    <w:rsid w:val="00E06D1F"/>
    <w:rsid w:val="00E07628"/>
    <w:rsid w:val="00E0763E"/>
    <w:rsid w:val="00E1037F"/>
    <w:rsid w:val="00E10E8C"/>
    <w:rsid w:val="00E11DE8"/>
    <w:rsid w:val="00E12D09"/>
    <w:rsid w:val="00E12F1B"/>
    <w:rsid w:val="00E12F55"/>
    <w:rsid w:val="00E13162"/>
    <w:rsid w:val="00E1459E"/>
    <w:rsid w:val="00E14A58"/>
    <w:rsid w:val="00E1599F"/>
    <w:rsid w:val="00E160FB"/>
    <w:rsid w:val="00E16394"/>
    <w:rsid w:val="00E16515"/>
    <w:rsid w:val="00E1668C"/>
    <w:rsid w:val="00E167CD"/>
    <w:rsid w:val="00E1736A"/>
    <w:rsid w:val="00E20E57"/>
    <w:rsid w:val="00E21752"/>
    <w:rsid w:val="00E22213"/>
    <w:rsid w:val="00E22BAB"/>
    <w:rsid w:val="00E233B9"/>
    <w:rsid w:val="00E2349E"/>
    <w:rsid w:val="00E23925"/>
    <w:rsid w:val="00E257CA"/>
    <w:rsid w:val="00E2612F"/>
    <w:rsid w:val="00E27390"/>
    <w:rsid w:val="00E30F2A"/>
    <w:rsid w:val="00E3238A"/>
    <w:rsid w:val="00E33A5F"/>
    <w:rsid w:val="00E36E76"/>
    <w:rsid w:val="00E36F42"/>
    <w:rsid w:val="00E3702D"/>
    <w:rsid w:val="00E37307"/>
    <w:rsid w:val="00E40B3D"/>
    <w:rsid w:val="00E40F4B"/>
    <w:rsid w:val="00E41AF9"/>
    <w:rsid w:val="00E41FBB"/>
    <w:rsid w:val="00E43A6C"/>
    <w:rsid w:val="00E43E4C"/>
    <w:rsid w:val="00E44C35"/>
    <w:rsid w:val="00E463C8"/>
    <w:rsid w:val="00E4651A"/>
    <w:rsid w:val="00E4683B"/>
    <w:rsid w:val="00E46C0C"/>
    <w:rsid w:val="00E47400"/>
    <w:rsid w:val="00E4749C"/>
    <w:rsid w:val="00E47EDF"/>
    <w:rsid w:val="00E50D8E"/>
    <w:rsid w:val="00E51E04"/>
    <w:rsid w:val="00E51F29"/>
    <w:rsid w:val="00E52256"/>
    <w:rsid w:val="00E52C1F"/>
    <w:rsid w:val="00E5307C"/>
    <w:rsid w:val="00E55403"/>
    <w:rsid w:val="00E55AB9"/>
    <w:rsid w:val="00E55C17"/>
    <w:rsid w:val="00E56642"/>
    <w:rsid w:val="00E57BDD"/>
    <w:rsid w:val="00E60B73"/>
    <w:rsid w:val="00E615BC"/>
    <w:rsid w:val="00E61C93"/>
    <w:rsid w:val="00E63A04"/>
    <w:rsid w:val="00E63DE4"/>
    <w:rsid w:val="00E64169"/>
    <w:rsid w:val="00E6442B"/>
    <w:rsid w:val="00E64CA1"/>
    <w:rsid w:val="00E662E0"/>
    <w:rsid w:val="00E66566"/>
    <w:rsid w:val="00E67DCF"/>
    <w:rsid w:val="00E7260C"/>
    <w:rsid w:val="00E72BA8"/>
    <w:rsid w:val="00E7302F"/>
    <w:rsid w:val="00E73A3B"/>
    <w:rsid w:val="00E749DB"/>
    <w:rsid w:val="00E7560F"/>
    <w:rsid w:val="00E759B9"/>
    <w:rsid w:val="00E76786"/>
    <w:rsid w:val="00E774E9"/>
    <w:rsid w:val="00E778D6"/>
    <w:rsid w:val="00E81C67"/>
    <w:rsid w:val="00E83D47"/>
    <w:rsid w:val="00E8434C"/>
    <w:rsid w:val="00E84392"/>
    <w:rsid w:val="00E873ED"/>
    <w:rsid w:val="00E87B92"/>
    <w:rsid w:val="00E87C85"/>
    <w:rsid w:val="00E902C1"/>
    <w:rsid w:val="00E924C9"/>
    <w:rsid w:val="00E92A4C"/>
    <w:rsid w:val="00E933DC"/>
    <w:rsid w:val="00E93BAC"/>
    <w:rsid w:val="00E9400E"/>
    <w:rsid w:val="00E94CE5"/>
    <w:rsid w:val="00EA0906"/>
    <w:rsid w:val="00EA13C1"/>
    <w:rsid w:val="00EA141E"/>
    <w:rsid w:val="00EA3176"/>
    <w:rsid w:val="00EA391F"/>
    <w:rsid w:val="00EA3FA0"/>
    <w:rsid w:val="00EA4456"/>
    <w:rsid w:val="00EB13C9"/>
    <w:rsid w:val="00EB1CE3"/>
    <w:rsid w:val="00EB1ED5"/>
    <w:rsid w:val="00EB20F5"/>
    <w:rsid w:val="00EB29FF"/>
    <w:rsid w:val="00EB33D3"/>
    <w:rsid w:val="00EB3A4D"/>
    <w:rsid w:val="00EB3B89"/>
    <w:rsid w:val="00EB4B7D"/>
    <w:rsid w:val="00EB5E47"/>
    <w:rsid w:val="00EB6600"/>
    <w:rsid w:val="00EB7638"/>
    <w:rsid w:val="00EB7BB4"/>
    <w:rsid w:val="00EC1291"/>
    <w:rsid w:val="00EC31E9"/>
    <w:rsid w:val="00EC35D4"/>
    <w:rsid w:val="00EC3689"/>
    <w:rsid w:val="00EC4B09"/>
    <w:rsid w:val="00EC4B48"/>
    <w:rsid w:val="00EC4C14"/>
    <w:rsid w:val="00EC5453"/>
    <w:rsid w:val="00EC5866"/>
    <w:rsid w:val="00EC5EF1"/>
    <w:rsid w:val="00EC653E"/>
    <w:rsid w:val="00ED01B8"/>
    <w:rsid w:val="00ED0A3D"/>
    <w:rsid w:val="00ED222E"/>
    <w:rsid w:val="00ED39F0"/>
    <w:rsid w:val="00ED4011"/>
    <w:rsid w:val="00ED4DAC"/>
    <w:rsid w:val="00ED4F90"/>
    <w:rsid w:val="00ED5A65"/>
    <w:rsid w:val="00EE13F9"/>
    <w:rsid w:val="00EE1930"/>
    <w:rsid w:val="00EE311D"/>
    <w:rsid w:val="00EE3A9E"/>
    <w:rsid w:val="00EE42B9"/>
    <w:rsid w:val="00EE4636"/>
    <w:rsid w:val="00EE4D55"/>
    <w:rsid w:val="00EE53D4"/>
    <w:rsid w:val="00EE6393"/>
    <w:rsid w:val="00EE6780"/>
    <w:rsid w:val="00EE7D41"/>
    <w:rsid w:val="00EF07DF"/>
    <w:rsid w:val="00EF14C4"/>
    <w:rsid w:val="00EF2FA6"/>
    <w:rsid w:val="00EF53E4"/>
    <w:rsid w:val="00EF64C4"/>
    <w:rsid w:val="00EF69B3"/>
    <w:rsid w:val="00EF7424"/>
    <w:rsid w:val="00F008DC"/>
    <w:rsid w:val="00F01B98"/>
    <w:rsid w:val="00F02F2F"/>
    <w:rsid w:val="00F039B7"/>
    <w:rsid w:val="00F045E2"/>
    <w:rsid w:val="00F0522E"/>
    <w:rsid w:val="00F05BBD"/>
    <w:rsid w:val="00F1080F"/>
    <w:rsid w:val="00F10CAA"/>
    <w:rsid w:val="00F10F1F"/>
    <w:rsid w:val="00F1117A"/>
    <w:rsid w:val="00F119CB"/>
    <w:rsid w:val="00F11EA9"/>
    <w:rsid w:val="00F1378C"/>
    <w:rsid w:val="00F14253"/>
    <w:rsid w:val="00F1627F"/>
    <w:rsid w:val="00F16790"/>
    <w:rsid w:val="00F16C8D"/>
    <w:rsid w:val="00F17A9B"/>
    <w:rsid w:val="00F2108B"/>
    <w:rsid w:val="00F22310"/>
    <w:rsid w:val="00F223A2"/>
    <w:rsid w:val="00F22974"/>
    <w:rsid w:val="00F23188"/>
    <w:rsid w:val="00F24A0D"/>
    <w:rsid w:val="00F2686B"/>
    <w:rsid w:val="00F302AA"/>
    <w:rsid w:val="00F30991"/>
    <w:rsid w:val="00F310FB"/>
    <w:rsid w:val="00F3184C"/>
    <w:rsid w:val="00F33171"/>
    <w:rsid w:val="00F35CC0"/>
    <w:rsid w:val="00F36612"/>
    <w:rsid w:val="00F366BB"/>
    <w:rsid w:val="00F36BB5"/>
    <w:rsid w:val="00F3746E"/>
    <w:rsid w:val="00F40D8B"/>
    <w:rsid w:val="00F414D1"/>
    <w:rsid w:val="00F42029"/>
    <w:rsid w:val="00F43280"/>
    <w:rsid w:val="00F43F55"/>
    <w:rsid w:val="00F45933"/>
    <w:rsid w:val="00F45BAD"/>
    <w:rsid w:val="00F45C38"/>
    <w:rsid w:val="00F45FB7"/>
    <w:rsid w:val="00F51046"/>
    <w:rsid w:val="00F51DD8"/>
    <w:rsid w:val="00F5278C"/>
    <w:rsid w:val="00F53320"/>
    <w:rsid w:val="00F53DC6"/>
    <w:rsid w:val="00F542EE"/>
    <w:rsid w:val="00F548C9"/>
    <w:rsid w:val="00F57988"/>
    <w:rsid w:val="00F62A19"/>
    <w:rsid w:val="00F637B6"/>
    <w:rsid w:val="00F64250"/>
    <w:rsid w:val="00F64264"/>
    <w:rsid w:val="00F64CBA"/>
    <w:rsid w:val="00F656AA"/>
    <w:rsid w:val="00F65821"/>
    <w:rsid w:val="00F65CAC"/>
    <w:rsid w:val="00F66153"/>
    <w:rsid w:val="00F663E3"/>
    <w:rsid w:val="00F6677E"/>
    <w:rsid w:val="00F66A7D"/>
    <w:rsid w:val="00F66E90"/>
    <w:rsid w:val="00F67221"/>
    <w:rsid w:val="00F723C3"/>
    <w:rsid w:val="00F72B14"/>
    <w:rsid w:val="00F72E8F"/>
    <w:rsid w:val="00F73110"/>
    <w:rsid w:val="00F73396"/>
    <w:rsid w:val="00F734F1"/>
    <w:rsid w:val="00F75082"/>
    <w:rsid w:val="00F753BA"/>
    <w:rsid w:val="00F75AD0"/>
    <w:rsid w:val="00F75F31"/>
    <w:rsid w:val="00F763E7"/>
    <w:rsid w:val="00F76E5A"/>
    <w:rsid w:val="00F7744D"/>
    <w:rsid w:val="00F77878"/>
    <w:rsid w:val="00F809FE"/>
    <w:rsid w:val="00F81E06"/>
    <w:rsid w:val="00F83D10"/>
    <w:rsid w:val="00F843E8"/>
    <w:rsid w:val="00F852BD"/>
    <w:rsid w:val="00F90494"/>
    <w:rsid w:val="00F915C6"/>
    <w:rsid w:val="00F92F70"/>
    <w:rsid w:val="00F92FF4"/>
    <w:rsid w:val="00F94EA2"/>
    <w:rsid w:val="00F961A4"/>
    <w:rsid w:val="00F97079"/>
    <w:rsid w:val="00FA00E2"/>
    <w:rsid w:val="00FA01F9"/>
    <w:rsid w:val="00FA1052"/>
    <w:rsid w:val="00FA11DE"/>
    <w:rsid w:val="00FA1668"/>
    <w:rsid w:val="00FA2AC9"/>
    <w:rsid w:val="00FA3674"/>
    <w:rsid w:val="00FA36DF"/>
    <w:rsid w:val="00FA3DFE"/>
    <w:rsid w:val="00FA430E"/>
    <w:rsid w:val="00FA6928"/>
    <w:rsid w:val="00FB0262"/>
    <w:rsid w:val="00FB04BD"/>
    <w:rsid w:val="00FB1B79"/>
    <w:rsid w:val="00FB34A7"/>
    <w:rsid w:val="00FB374B"/>
    <w:rsid w:val="00FB4D9D"/>
    <w:rsid w:val="00FB542C"/>
    <w:rsid w:val="00FB54BA"/>
    <w:rsid w:val="00FB59C3"/>
    <w:rsid w:val="00FB5E27"/>
    <w:rsid w:val="00FB730C"/>
    <w:rsid w:val="00FB7D2F"/>
    <w:rsid w:val="00FC165A"/>
    <w:rsid w:val="00FC1DD8"/>
    <w:rsid w:val="00FC20A9"/>
    <w:rsid w:val="00FC2C16"/>
    <w:rsid w:val="00FC2E0D"/>
    <w:rsid w:val="00FC3D08"/>
    <w:rsid w:val="00FC51FC"/>
    <w:rsid w:val="00FC5B51"/>
    <w:rsid w:val="00FC634C"/>
    <w:rsid w:val="00FD087E"/>
    <w:rsid w:val="00FD113A"/>
    <w:rsid w:val="00FD121F"/>
    <w:rsid w:val="00FD1C92"/>
    <w:rsid w:val="00FD1E39"/>
    <w:rsid w:val="00FD1F72"/>
    <w:rsid w:val="00FD205F"/>
    <w:rsid w:val="00FD2191"/>
    <w:rsid w:val="00FD26E5"/>
    <w:rsid w:val="00FD49DA"/>
    <w:rsid w:val="00FD68BA"/>
    <w:rsid w:val="00FD6B1D"/>
    <w:rsid w:val="00FE0957"/>
    <w:rsid w:val="00FE13DB"/>
    <w:rsid w:val="00FE2590"/>
    <w:rsid w:val="00FE4F9B"/>
    <w:rsid w:val="00FF0235"/>
    <w:rsid w:val="00FF1149"/>
    <w:rsid w:val="00FF299C"/>
    <w:rsid w:val="00FF3799"/>
    <w:rsid w:val="00FF3EDA"/>
    <w:rsid w:val="00FF43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5643AA8-439F-49AC-A3EB-6B072B4F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29CE"/>
    <w:rPr>
      <w:rFonts w:ascii="Arial" w:eastAsia="Times New Roman" w:hAnsi="Arial"/>
      <w:sz w:val="22"/>
    </w:rPr>
  </w:style>
  <w:style w:type="paragraph" w:styleId="Nadpis1">
    <w:name w:val="heading 1"/>
    <w:basedOn w:val="Normln"/>
    <w:next w:val="Normln"/>
    <w:link w:val="Nadpis1Char"/>
    <w:qFormat/>
    <w:rsid w:val="00B327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943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D943C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Nadpis 1.1.1.1 do obsahu"/>
    <w:basedOn w:val="Normln"/>
    <w:next w:val="Normln"/>
    <w:link w:val="Nadpis4Char"/>
    <w:uiPriority w:val="9"/>
    <w:unhideWhenUsed/>
    <w:qFormat/>
    <w:rsid w:val="0079347A"/>
    <w:pPr>
      <w:keepNext/>
      <w:tabs>
        <w:tab w:val="num" w:pos="1432"/>
      </w:tabs>
      <w:spacing w:before="240" w:after="60"/>
      <w:ind w:left="1432" w:hanging="864"/>
      <w:outlineLvl w:val="3"/>
    </w:pPr>
    <w:rPr>
      <w:rFonts w:ascii="Calibri" w:hAnsi="Calibri"/>
      <w:b/>
      <w:bCs/>
      <w:sz w:val="24"/>
      <w:szCs w:val="28"/>
    </w:rPr>
  </w:style>
  <w:style w:type="paragraph" w:styleId="Nadpis5">
    <w:name w:val="heading 5"/>
    <w:aliases w:val="Nepoužívaný 5"/>
    <w:basedOn w:val="Normln"/>
    <w:next w:val="Normln"/>
    <w:link w:val="Nadpis5Char"/>
    <w:unhideWhenUsed/>
    <w:qFormat/>
    <w:rsid w:val="0079347A"/>
    <w:pPr>
      <w:tabs>
        <w:tab w:val="num" w:pos="1008"/>
      </w:tabs>
      <w:spacing w:before="240" w:after="60"/>
      <w:ind w:left="1008" w:hanging="1008"/>
      <w:outlineLvl w:val="4"/>
    </w:pPr>
    <w:rPr>
      <w:rFonts w:ascii="Calibri" w:hAnsi="Calibri"/>
      <w:b/>
      <w:bCs/>
      <w:i/>
      <w:iCs/>
      <w:sz w:val="26"/>
      <w:szCs w:val="26"/>
    </w:rPr>
  </w:style>
  <w:style w:type="paragraph" w:styleId="Nadpis6">
    <w:name w:val="heading 6"/>
    <w:aliases w:val="Nepoužívaný 6"/>
    <w:basedOn w:val="Normln"/>
    <w:next w:val="Normln"/>
    <w:link w:val="Nadpis6Char"/>
    <w:unhideWhenUsed/>
    <w:qFormat/>
    <w:rsid w:val="0079347A"/>
    <w:pPr>
      <w:tabs>
        <w:tab w:val="num" w:pos="1152"/>
      </w:tabs>
      <w:spacing w:before="240" w:after="60"/>
      <w:ind w:left="1152" w:hanging="1152"/>
      <w:outlineLvl w:val="5"/>
    </w:pPr>
    <w:rPr>
      <w:rFonts w:ascii="Calibri" w:hAnsi="Calibri"/>
      <w:b/>
      <w:bCs/>
      <w:szCs w:val="22"/>
    </w:rPr>
  </w:style>
  <w:style w:type="paragraph" w:styleId="Nadpis7">
    <w:name w:val="heading 7"/>
    <w:aliases w:val="Nepoužívaný 7"/>
    <w:basedOn w:val="Normln"/>
    <w:next w:val="Normln"/>
    <w:link w:val="Nadpis7Char"/>
    <w:unhideWhenUsed/>
    <w:qFormat/>
    <w:rsid w:val="0079347A"/>
    <w:pPr>
      <w:tabs>
        <w:tab w:val="num" w:pos="1296"/>
      </w:tabs>
      <w:spacing w:before="240" w:after="60"/>
      <w:ind w:left="1296" w:hanging="1296"/>
      <w:outlineLvl w:val="6"/>
    </w:pPr>
    <w:rPr>
      <w:rFonts w:ascii="Calibri" w:hAnsi="Calibri"/>
      <w:sz w:val="24"/>
      <w:szCs w:val="24"/>
    </w:rPr>
  </w:style>
  <w:style w:type="paragraph" w:styleId="Nadpis8">
    <w:name w:val="heading 8"/>
    <w:aliases w:val="Nepoužívaný 8"/>
    <w:basedOn w:val="Normln"/>
    <w:next w:val="Normln"/>
    <w:link w:val="Nadpis8Char"/>
    <w:unhideWhenUsed/>
    <w:qFormat/>
    <w:rsid w:val="0079347A"/>
    <w:pPr>
      <w:tabs>
        <w:tab w:val="num" w:pos="1440"/>
      </w:tabs>
      <w:spacing w:before="240" w:after="60"/>
      <w:ind w:left="1440" w:hanging="1440"/>
      <w:outlineLvl w:val="7"/>
    </w:pPr>
    <w:rPr>
      <w:rFonts w:ascii="Calibri" w:hAnsi="Calibri"/>
      <w:i/>
      <w:iCs/>
      <w:sz w:val="24"/>
      <w:szCs w:val="24"/>
    </w:rPr>
  </w:style>
  <w:style w:type="paragraph" w:styleId="Nadpis9">
    <w:name w:val="heading 9"/>
    <w:aliases w:val="Nepoužívaný 9"/>
    <w:basedOn w:val="Normln"/>
    <w:next w:val="Normln"/>
    <w:link w:val="Nadpis9Char"/>
    <w:qFormat/>
    <w:rsid w:val="00B556F7"/>
    <w:pPr>
      <w:keepNext/>
      <w:autoSpaceDE w:val="0"/>
      <w:autoSpaceDN w:val="0"/>
      <w:adjustRightInd w:val="0"/>
      <w:ind w:left="492" w:firstLine="228"/>
      <w:jc w:val="both"/>
      <w:outlineLvl w:val="8"/>
    </w:pPr>
    <w:rPr>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02D61"/>
    <w:rPr>
      <w:sz w:val="22"/>
      <w:szCs w:val="22"/>
      <w:lang w:eastAsia="en-US"/>
    </w:rPr>
  </w:style>
  <w:style w:type="paragraph" w:styleId="Zkladntext">
    <w:name w:val="Body Text"/>
    <w:basedOn w:val="Normln"/>
    <w:link w:val="ZkladntextChar"/>
    <w:rsid w:val="00DF0296"/>
    <w:rPr>
      <w:b/>
      <w:sz w:val="28"/>
      <w:u w:val="single"/>
    </w:rPr>
  </w:style>
  <w:style w:type="character" w:customStyle="1" w:styleId="ZkladntextChar">
    <w:name w:val="Základní text Char"/>
    <w:basedOn w:val="Standardnpsmoodstavce"/>
    <w:link w:val="Zkladntext"/>
    <w:rsid w:val="00DF0296"/>
    <w:rPr>
      <w:rFonts w:ascii="Times New Roman" w:eastAsia="Times New Roman" w:hAnsi="Times New Roman"/>
      <w:b/>
      <w:sz w:val="28"/>
      <w:u w:val="single"/>
    </w:rPr>
  </w:style>
  <w:style w:type="paragraph" w:styleId="Zpat">
    <w:name w:val="footer"/>
    <w:basedOn w:val="Normln"/>
    <w:link w:val="ZpatChar"/>
    <w:uiPriority w:val="99"/>
    <w:rsid w:val="00DF0296"/>
    <w:pPr>
      <w:tabs>
        <w:tab w:val="center" w:pos="4536"/>
        <w:tab w:val="right" w:pos="9072"/>
      </w:tabs>
    </w:pPr>
  </w:style>
  <w:style w:type="character" w:customStyle="1" w:styleId="ZpatChar">
    <w:name w:val="Zápatí Char"/>
    <w:basedOn w:val="Standardnpsmoodstavce"/>
    <w:link w:val="Zpat"/>
    <w:uiPriority w:val="99"/>
    <w:rsid w:val="00DF0296"/>
    <w:rPr>
      <w:rFonts w:ascii="Times New Roman" w:eastAsia="Times New Roman" w:hAnsi="Times New Roman"/>
    </w:rPr>
  </w:style>
  <w:style w:type="character" w:styleId="slostrnky">
    <w:name w:val="page number"/>
    <w:basedOn w:val="Standardnpsmoodstavce"/>
    <w:rsid w:val="00DF0296"/>
  </w:style>
  <w:style w:type="paragraph" w:styleId="Zkladntext3">
    <w:name w:val="Body Text 3"/>
    <w:basedOn w:val="Normln"/>
    <w:link w:val="Zkladntext3Char"/>
    <w:uiPriority w:val="99"/>
    <w:semiHidden/>
    <w:unhideWhenUsed/>
    <w:rsid w:val="00B556F7"/>
    <w:pPr>
      <w:spacing w:after="120"/>
    </w:pPr>
    <w:rPr>
      <w:sz w:val="16"/>
      <w:szCs w:val="16"/>
    </w:rPr>
  </w:style>
  <w:style w:type="character" w:customStyle="1" w:styleId="Zkladntext3Char">
    <w:name w:val="Základní text 3 Char"/>
    <w:basedOn w:val="Standardnpsmoodstavce"/>
    <w:link w:val="Zkladntext3"/>
    <w:uiPriority w:val="99"/>
    <w:semiHidden/>
    <w:rsid w:val="00B556F7"/>
    <w:rPr>
      <w:rFonts w:ascii="Times New Roman" w:eastAsia="Times New Roman" w:hAnsi="Times New Roman"/>
      <w:sz w:val="16"/>
      <w:szCs w:val="16"/>
    </w:rPr>
  </w:style>
  <w:style w:type="character" w:customStyle="1" w:styleId="Nadpis9Char">
    <w:name w:val="Nadpis 9 Char"/>
    <w:aliases w:val="Nepoužívaný 9 Char"/>
    <w:basedOn w:val="Standardnpsmoodstavce"/>
    <w:link w:val="Nadpis9"/>
    <w:rsid w:val="00B556F7"/>
    <w:rPr>
      <w:rFonts w:ascii="Times New Roman" w:eastAsia="Times New Roman" w:hAnsi="Times New Roman"/>
      <w:b/>
      <w:bCs/>
      <w:sz w:val="24"/>
      <w:szCs w:val="28"/>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B556F7"/>
    <w:pPr>
      <w:ind w:left="720"/>
      <w:contextualSpacing/>
    </w:pPr>
  </w:style>
  <w:style w:type="paragraph" w:styleId="Zhlav">
    <w:name w:val="header"/>
    <w:basedOn w:val="Normln"/>
    <w:link w:val="ZhlavChar"/>
    <w:unhideWhenUsed/>
    <w:rsid w:val="00A318AA"/>
    <w:pPr>
      <w:tabs>
        <w:tab w:val="center" w:pos="4536"/>
        <w:tab w:val="right" w:pos="9072"/>
      </w:tabs>
    </w:pPr>
  </w:style>
  <w:style w:type="character" w:customStyle="1" w:styleId="ZhlavChar">
    <w:name w:val="Záhlaví Char"/>
    <w:basedOn w:val="Standardnpsmoodstavce"/>
    <w:link w:val="Zhlav"/>
    <w:uiPriority w:val="99"/>
    <w:rsid w:val="00A318AA"/>
    <w:rPr>
      <w:rFonts w:ascii="Times New Roman" w:eastAsia="Times New Roman" w:hAnsi="Times New Roman"/>
    </w:rPr>
  </w:style>
  <w:style w:type="paragraph" w:customStyle="1" w:styleId="Styl">
    <w:name w:val="Styl"/>
    <w:rsid w:val="00A318AA"/>
    <w:pPr>
      <w:widowControl w:val="0"/>
      <w:suppressAutoHyphens/>
      <w:autoSpaceDE w:val="0"/>
    </w:pPr>
    <w:rPr>
      <w:rFonts w:ascii="Arial" w:eastAsia="Times New Roman" w:hAnsi="Arial" w:cs="Arial"/>
      <w:sz w:val="24"/>
      <w:szCs w:val="24"/>
      <w:lang w:eastAsia="ar-SA"/>
    </w:rPr>
  </w:style>
  <w:style w:type="paragraph" w:customStyle="1" w:styleId="Default">
    <w:name w:val="Default"/>
    <w:rsid w:val="00037350"/>
    <w:pPr>
      <w:autoSpaceDE w:val="0"/>
      <w:autoSpaceDN w:val="0"/>
      <w:adjustRightInd w:val="0"/>
    </w:pPr>
    <w:rPr>
      <w:rFonts w:cs="Calibri"/>
      <w:color w:val="000000"/>
      <w:sz w:val="24"/>
      <w:szCs w:val="24"/>
    </w:rPr>
  </w:style>
  <w:style w:type="character" w:styleId="Hypertextovodkaz">
    <w:name w:val="Hyperlink"/>
    <w:basedOn w:val="Standardnpsmoodstavce"/>
    <w:uiPriority w:val="99"/>
    <w:rsid w:val="00037350"/>
    <w:rPr>
      <w:color w:val="0000FF"/>
      <w:u w:val="single"/>
    </w:rPr>
  </w:style>
  <w:style w:type="character" w:styleId="Odkaznakoment">
    <w:name w:val="annotation reference"/>
    <w:basedOn w:val="Standardnpsmoodstavce"/>
    <w:uiPriority w:val="99"/>
    <w:semiHidden/>
    <w:unhideWhenUsed/>
    <w:rsid w:val="00063B8F"/>
    <w:rPr>
      <w:sz w:val="16"/>
      <w:szCs w:val="16"/>
    </w:rPr>
  </w:style>
  <w:style w:type="paragraph" w:styleId="Textkomente">
    <w:name w:val="annotation text"/>
    <w:basedOn w:val="Normln"/>
    <w:link w:val="TextkomenteChar"/>
    <w:unhideWhenUsed/>
    <w:rsid w:val="00063B8F"/>
  </w:style>
  <w:style w:type="character" w:customStyle="1" w:styleId="TextkomenteChar">
    <w:name w:val="Text komentáře Char"/>
    <w:basedOn w:val="Standardnpsmoodstavce"/>
    <w:link w:val="Textkomente"/>
    <w:rsid w:val="00063B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63B8F"/>
    <w:rPr>
      <w:b/>
      <w:bCs/>
    </w:rPr>
  </w:style>
  <w:style w:type="character" w:customStyle="1" w:styleId="PedmtkomenteChar">
    <w:name w:val="Předmět komentáře Char"/>
    <w:basedOn w:val="TextkomenteChar"/>
    <w:link w:val="Pedmtkomente"/>
    <w:uiPriority w:val="99"/>
    <w:semiHidden/>
    <w:rsid w:val="00063B8F"/>
    <w:rPr>
      <w:rFonts w:ascii="Times New Roman" w:eastAsia="Times New Roman" w:hAnsi="Times New Roman"/>
      <w:b/>
      <w:bCs/>
    </w:rPr>
  </w:style>
  <w:style w:type="paragraph" w:styleId="Textbubliny">
    <w:name w:val="Balloon Text"/>
    <w:basedOn w:val="Normln"/>
    <w:link w:val="TextbublinyChar"/>
    <w:uiPriority w:val="99"/>
    <w:semiHidden/>
    <w:unhideWhenUsed/>
    <w:rsid w:val="00063B8F"/>
    <w:rPr>
      <w:rFonts w:ascii="Tahoma" w:hAnsi="Tahoma" w:cs="Tahoma"/>
      <w:sz w:val="16"/>
      <w:szCs w:val="16"/>
    </w:rPr>
  </w:style>
  <w:style w:type="character" w:customStyle="1" w:styleId="TextbublinyChar">
    <w:name w:val="Text bubliny Char"/>
    <w:basedOn w:val="Standardnpsmoodstavce"/>
    <w:link w:val="Textbubliny"/>
    <w:uiPriority w:val="99"/>
    <w:semiHidden/>
    <w:rsid w:val="00063B8F"/>
    <w:rPr>
      <w:rFonts w:ascii="Tahoma" w:eastAsia="Times New Roman" w:hAnsi="Tahoma" w:cs="Tahoma"/>
      <w:sz w:val="16"/>
      <w:szCs w:val="16"/>
    </w:rPr>
  </w:style>
  <w:style w:type="paragraph" w:customStyle="1" w:styleId="Zkladntext21">
    <w:name w:val="Základní text 21"/>
    <w:basedOn w:val="Normln"/>
    <w:rsid w:val="00724A46"/>
    <w:pPr>
      <w:suppressAutoHyphens/>
      <w:jc w:val="both"/>
    </w:pPr>
    <w:rPr>
      <w:rFonts w:cs="Calibri"/>
      <w:color w:val="000000"/>
      <w:lang w:eastAsia="ar-SA"/>
    </w:rPr>
  </w:style>
  <w:style w:type="character" w:customStyle="1" w:styleId="Nadpis1Char">
    <w:name w:val="Nadpis 1 Char"/>
    <w:basedOn w:val="Standardnpsmoodstavce"/>
    <w:link w:val="Nadpis1"/>
    <w:uiPriority w:val="9"/>
    <w:rsid w:val="00B32720"/>
    <w:rPr>
      <w:rFonts w:asciiTheme="majorHAnsi" w:eastAsiaTheme="majorEastAsia" w:hAnsiTheme="majorHAnsi" w:cstheme="majorBidi"/>
      <w:b/>
      <w:bCs/>
      <w:color w:val="365F91" w:themeColor="accent1" w:themeShade="BF"/>
      <w:sz w:val="28"/>
      <w:szCs w:val="28"/>
    </w:rPr>
  </w:style>
  <w:style w:type="paragraph" w:customStyle="1" w:styleId="Odstavecseseznamem1">
    <w:name w:val="Odstavec se seznamem1"/>
    <w:basedOn w:val="Normln"/>
    <w:uiPriority w:val="99"/>
    <w:rsid w:val="00922C8A"/>
    <w:pPr>
      <w:suppressAutoHyphens/>
      <w:ind w:left="720"/>
    </w:pPr>
    <w:rPr>
      <w:rFonts w:cs="Calibri"/>
      <w:lang w:eastAsia="ar-SA"/>
    </w:rPr>
  </w:style>
  <w:style w:type="table" w:styleId="Mkatabulky">
    <w:name w:val="Table Grid"/>
    <w:basedOn w:val="Normlntabulka"/>
    <w:uiPriority w:val="39"/>
    <w:rsid w:val="00EE4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eznam2zvraznn1">
    <w:name w:val="Medium List 2 Accent 1"/>
    <w:basedOn w:val="Normlntabulka"/>
    <w:uiPriority w:val="66"/>
    <w:rsid w:val="00EE42B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extkomente1">
    <w:name w:val="Text komentáře1"/>
    <w:basedOn w:val="Normln"/>
    <w:rsid w:val="00DC5E7A"/>
    <w:pPr>
      <w:suppressAutoHyphens/>
      <w:spacing w:line="264" w:lineRule="auto"/>
      <w:jc w:val="both"/>
    </w:pPr>
    <w:rPr>
      <w:rFonts w:cs="Calibri"/>
      <w:sz w:val="24"/>
      <w:lang w:eastAsia="ar-SA"/>
    </w:rPr>
  </w:style>
  <w:style w:type="character" w:styleId="Sledovanodkaz">
    <w:name w:val="FollowedHyperlink"/>
    <w:basedOn w:val="Standardnpsmoodstavce"/>
    <w:uiPriority w:val="99"/>
    <w:semiHidden/>
    <w:unhideWhenUsed/>
    <w:rsid w:val="00DC5E7A"/>
    <w:rPr>
      <w:color w:val="800080" w:themeColor="followedHyperlink"/>
      <w:u w:val="single"/>
    </w:rPr>
  </w:style>
  <w:style w:type="paragraph" w:styleId="Nadpisobsahu">
    <w:name w:val="TOC Heading"/>
    <w:basedOn w:val="Nadpis1"/>
    <w:next w:val="Normln"/>
    <w:uiPriority w:val="39"/>
    <w:qFormat/>
    <w:rsid w:val="004D690B"/>
    <w:pPr>
      <w:spacing w:line="276" w:lineRule="auto"/>
      <w:outlineLvl w:val="9"/>
    </w:pPr>
    <w:rPr>
      <w:rFonts w:ascii="Arial" w:eastAsia="Times New Roman" w:hAnsi="Arial" w:cs="Times New Roman"/>
      <w:color w:val="365F91"/>
      <w:lang w:eastAsia="en-US"/>
    </w:rPr>
  </w:style>
  <w:style w:type="paragraph" w:styleId="Obsah1">
    <w:name w:val="toc 1"/>
    <w:basedOn w:val="Normln"/>
    <w:next w:val="Normln"/>
    <w:autoRedefine/>
    <w:uiPriority w:val="39"/>
    <w:qFormat/>
    <w:rsid w:val="00252933"/>
    <w:pPr>
      <w:tabs>
        <w:tab w:val="left" w:pos="400"/>
        <w:tab w:val="right" w:leader="dot" w:pos="9498"/>
      </w:tabs>
    </w:pPr>
    <w:rPr>
      <w:rFonts w:asciiTheme="minorHAnsi" w:hAnsiTheme="minorHAnsi" w:cstheme="minorHAnsi"/>
      <w:b/>
      <w:bCs/>
      <w:caps/>
    </w:rPr>
  </w:style>
  <w:style w:type="paragraph" w:styleId="Obsah2">
    <w:name w:val="toc 2"/>
    <w:basedOn w:val="Normln"/>
    <w:next w:val="Normln"/>
    <w:autoRedefine/>
    <w:uiPriority w:val="39"/>
    <w:qFormat/>
    <w:rsid w:val="00565271"/>
    <w:pPr>
      <w:tabs>
        <w:tab w:val="left" w:pos="851"/>
        <w:tab w:val="right" w:leader="dot" w:pos="9498"/>
      </w:tabs>
      <w:ind w:left="851" w:right="567" w:hanging="651"/>
    </w:pPr>
    <w:rPr>
      <w:rFonts w:asciiTheme="minorHAnsi" w:hAnsiTheme="minorHAnsi" w:cstheme="minorHAnsi"/>
      <w:smallCaps/>
    </w:rPr>
  </w:style>
  <w:style w:type="paragraph" w:customStyle="1" w:styleId="NadpisVZ1">
    <w:name w:val="Nadpis VZ 1"/>
    <w:basedOn w:val="Odstavecseseznamem"/>
    <w:link w:val="NadpisVZ1Char"/>
    <w:qFormat/>
    <w:rsid w:val="003F7CB8"/>
    <w:pPr>
      <w:numPr>
        <w:numId w:val="1"/>
      </w:numPr>
      <w:shd w:val="clear" w:color="auto" w:fill="BFBFBF" w:themeFill="background1" w:themeFillShade="BF"/>
      <w:ind w:left="567" w:hanging="567"/>
      <w:jc w:val="center"/>
    </w:pPr>
    <w:rPr>
      <w:rFonts w:cs="Arial"/>
      <w:b/>
      <w:color w:val="0000FF"/>
      <w:sz w:val="24"/>
      <w:szCs w:val="24"/>
    </w:rPr>
  </w:style>
  <w:style w:type="paragraph" w:customStyle="1" w:styleId="NadpisVZ2">
    <w:name w:val="Nadpis VZ 2"/>
    <w:basedOn w:val="Odstavecseseznamem"/>
    <w:link w:val="NadpisVZ2Char"/>
    <w:qFormat/>
    <w:rsid w:val="00923708"/>
    <w:pPr>
      <w:numPr>
        <w:ilvl w:val="1"/>
        <w:numId w:val="2"/>
      </w:numPr>
      <w:ind w:left="567" w:hanging="567"/>
    </w:pPr>
    <w:rPr>
      <w:rFonts w:cs="Arial"/>
      <w:b/>
      <w:color w:val="0000FF"/>
      <w:szCs w:val="22"/>
      <w:u w:val="single"/>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99"/>
    <w:rsid w:val="00923708"/>
    <w:rPr>
      <w:rFonts w:ascii="Times New Roman" w:eastAsia="Times New Roman" w:hAnsi="Times New Roman"/>
    </w:rPr>
  </w:style>
  <w:style w:type="character" w:customStyle="1" w:styleId="NadpisVZ1Char">
    <w:name w:val="Nadpis VZ 1 Char"/>
    <w:basedOn w:val="OdstavecseseznamemChar"/>
    <w:link w:val="NadpisVZ1"/>
    <w:rsid w:val="003F7CB8"/>
    <w:rPr>
      <w:rFonts w:ascii="Arial" w:eastAsia="Times New Roman" w:hAnsi="Arial" w:cs="Arial"/>
      <w:b/>
      <w:color w:val="0000FF"/>
      <w:sz w:val="24"/>
      <w:szCs w:val="24"/>
      <w:shd w:val="clear" w:color="auto" w:fill="BFBFBF" w:themeFill="background1" w:themeFillShade="BF"/>
    </w:rPr>
  </w:style>
  <w:style w:type="paragraph" w:styleId="Obsah3">
    <w:name w:val="toc 3"/>
    <w:basedOn w:val="Normln"/>
    <w:next w:val="Normln"/>
    <w:autoRedefine/>
    <w:uiPriority w:val="39"/>
    <w:unhideWhenUsed/>
    <w:qFormat/>
    <w:rsid w:val="00D943C0"/>
    <w:pPr>
      <w:ind w:left="400"/>
    </w:pPr>
    <w:rPr>
      <w:rFonts w:asciiTheme="minorHAnsi" w:hAnsiTheme="minorHAnsi" w:cstheme="minorHAnsi"/>
      <w:i/>
      <w:iCs/>
    </w:rPr>
  </w:style>
  <w:style w:type="character" w:customStyle="1" w:styleId="NadpisVZ2Char">
    <w:name w:val="Nadpis VZ 2 Char"/>
    <w:basedOn w:val="OdstavecseseznamemChar"/>
    <w:link w:val="NadpisVZ2"/>
    <w:rsid w:val="00923708"/>
    <w:rPr>
      <w:rFonts w:ascii="Arial" w:eastAsia="Times New Roman" w:hAnsi="Arial" w:cs="Arial"/>
      <w:b/>
      <w:color w:val="0000FF"/>
      <w:sz w:val="22"/>
      <w:szCs w:val="22"/>
      <w:u w:val="single"/>
    </w:rPr>
  </w:style>
  <w:style w:type="character" w:customStyle="1" w:styleId="Nadpis2Char">
    <w:name w:val="Nadpis 2 Char"/>
    <w:basedOn w:val="Standardnpsmoodstavce"/>
    <w:link w:val="Nadpis2"/>
    <w:uiPriority w:val="9"/>
    <w:semiHidden/>
    <w:rsid w:val="00D943C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D943C0"/>
    <w:rPr>
      <w:rFonts w:asciiTheme="majorHAnsi" w:eastAsiaTheme="majorEastAsia" w:hAnsiTheme="majorHAnsi" w:cstheme="majorBidi"/>
      <w:b/>
      <w:bCs/>
      <w:color w:val="4F81BD" w:themeColor="accent1"/>
    </w:rPr>
  </w:style>
  <w:style w:type="paragraph" w:styleId="Obsah4">
    <w:name w:val="toc 4"/>
    <w:basedOn w:val="Normln"/>
    <w:next w:val="Normln"/>
    <w:autoRedefine/>
    <w:uiPriority w:val="39"/>
    <w:unhideWhenUsed/>
    <w:rsid w:val="00D943C0"/>
    <w:pPr>
      <w:ind w:left="600"/>
    </w:pPr>
    <w:rPr>
      <w:rFonts w:asciiTheme="minorHAnsi" w:hAnsiTheme="minorHAnsi" w:cstheme="minorHAnsi"/>
      <w:sz w:val="18"/>
      <w:szCs w:val="18"/>
    </w:rPr>
  </w:style>
  <w:style w:type="paragraph" w:styleId="Obsah5">
    <w:name w:val="toc 5"/>
    <w:basedOn w:val="Normln"/>
    <w:next w:val="Normln"/>
    <w:autoRedefine/>
    <w:uiPriority w:val="39"/>
    <w:unhideWhenUsed/>
    <w:rsid w:val="00D943C0"/>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D943C0"/>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D943C0"/>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D943C0"/>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D943C0"/>
    <w:pPr>
      <w:ind w:left="1600"/>
    </w:pPr>
    <w:rPr>
      <w:rFonts w:asciiTheme="minorHAnsi" w:hAnsiTheme="minorHAnsi" w:cstheme="minorHAnsi"/>
      <w:sz w:val="18"/>
      <w:szCs w:val="18"/>
    </w:rPr>
  </w:style>
  <w:style w:type="paragraph" w:customStyle="1" w:styleId="vz">
    <w:name w:val="vz"/>
    <w:basedOn w:val="Odstavecseseznamem"/>
    <w:link w:val="vzChar"/>
    <w:rsid w:val="00D943C0"/>
    <w:pPr>
      <w:numPr>
        <w:ilvl w:val="2"/>
        <w:numId w:val="3"/>
      </w:numPr>
      <w:autoSpaceDE w:val="0"/>
      <w:autoSpaceDN w:val="0"/>
      <w:adjustRightInd w:val="0"/>
      <w:spacing w:after="120"/>
      <w:jc w:val="both"/>
    </w:pPr>
    <w:rPr>
      <w:rFonts w:cs="Arial"/>
      <w:b/>
      <w:color w:val="010000"/>
      <w:szCs w:val="22"/>
    </w:rPr>
  </w:style>
  <w:style w:type="paragraph" w:customStyle="1" w:styleId="NadpisVZ3">
    <w:name w:val="Nadpis VZ 3"/>
    <w:basedOn w:val="NadpisVZ2"/>
    <w:link w:val="NadpisVZ3Char"/>
    <w:qFormat/>
    <w:rsid w:val="00BF3169"/>
    <w:pPr>
      <w:numPr>
        <w:ilvl w:val="2"/>
        <w:numId w:val="10"/>
      </w:numPr>
      <w:autoSpaceDE w:val="0"/>
      <w:autoSpaceDN w:val="0"/>
      <w:adjustRightInd w:val="0"/>
      <w:spacing w:after="120"/>
      <w:ind w:left="851" w:hanging="851"/>
      <w:jc w:val="both"/>
    </w:pPr>
    <w:rPr>
      <w:szCs w:val="20"/>
      <w:u w:val="none"/>
    </w:rPr>
  </w:style>
  <w:style w:type="character" w:customStyle="1" w:styleId="vzChar">
    <w:name w:val="vz Char"/>
    <w:basedOn w:val="OdstavecseseznamemChar"/>
    <w:link w:val="vz"/>
    <w:rsid w:val="00D943C0"/>
    <w:rPr>
      <w:rFonts w:ascii="Arial" w:eastAsia="Times New Roman" w:hAnsi="Arial" w:cs="Arial"/>
      <w:b/>
      <w:color w:val="010000"/>
      <w:sz w:val="22"/>
      <w:szCs w:val="22"/>
    </w:rPr>
  </w:style>
  <w:style w:type="character" w:customStyle="1" w:styleId="NadpisVZ3Char">
    <w:name w:val="Nadpis VZ 3 Char"/>
    <w:basedOn w:val="NadpisVZ2Char"/>
    <w:link w:val="NadpisVZ3"/>
    <w:rsid w:val="00BF3169"/>
    <w:rPr>
      <w:rFonts w:ascii="Arial" w:eastAsia="Times New Roman" w:hAnsi="Arial" w:cs="Arial"/>
      <w:b/>
      <w:color w:val="0000FF"/>
      <w:sz w:val="22"/>
      <w:szCs w:val="22"/>
      <w:u w:val="single"/>
    </w:rPr>
  </w:style>
  <w:style w:type="paragraph" w:customStyle="1" w:styleId="nadpisAAA">
    <w:name w:val="nadpis AAA"/>
    <w:basedOn w:val="Styl"/>
    <w:qFormat/>
    <w:rsid w:val="00167A83"/>
    <w:pPr>
      <w:suppressAutoHyphens w:val="0"/>
      <w:autoSpaceDN w:val="0"/>
      <w:adjustRightInd w:val="0"/>
      <w:spacing w:before="480" w:after="480" w:line="288" w:lineRule="exact"/>
      <w:ind w:left="74" w:right="91"/>
    </w:pPr>
    <w:rPr>
      <w:rFonts w:ascii="Calibri" w:hAnsi="Calibri" w:cs="Calibri"/>
      <w:b/>
      <w:bCs/>
      <w:lang w:eastAsia="cs-CZ"/>
    </w:rPr>
  </w:style>
  <w:style w:type="character" w:customStyle="1" w:styleId="FontStyle20">
    <w:name w:val="Font Style20"/>
    <w:basedOn w:val="Standardnpsmoodstavce"/>
    <w:uiPriority w:val="99"/>
    <w:rsid w:val="00167A83"/>
    <w:rPr>
      <w:rFonts w:ascii="Times New Roman" w:hAnsi="Times New Roman" w:cs="Times New Roman"/>
      <w:b/>
      <w:bCs/>
      <w:sz w:val="22"/>
      <w:szCs w:val="22"/>
    </w:rPr>
  </w:style>
  <w:style w:type="paragraph" w:customStyle="1" w:styleId="Style4">
    <w:name w:val="Style4"/>
    <w:basedOn w:val="Normln"/>
    <w:uiPriority w:val="99"/>
    <w:rsid w:val="00167A83"/>
    <w:pPr>
      <w:widowControl w:val="0"/>
      <w:autoSpaceDE w:val="0"/>
      <w:autoSpaceDN w:val="0"/>
      <w:adjustRightInd w:val="0"/>
    </w:pPr>
    <w:rPr>
      <w:rFonts w:ascii="Times New Roman" w:hAnsi="Times New Roman"/>
      <w:sz w:val="24"/>
      <w:szCs w:val="24"/>
    </w:rPr>
  </w:style>
  <w:style w:type="paragraph" w:customStyle="1" w:styleId="Hlavnnadpis">
    <w:name w:val="Hlavní nadpis"/>
    <w:basedOn w:val="Styl"/>
    <w:qFormat/>
    <w:rsid w:val="00167A83"/>
    <w:pPr>
      <w:numPr>
        <w:numId w:val="4"/>
      </w:numPr>
      <w:shd w:val="clear" w:color="auto" w:fill="DAEEF3" w:themeFill="accent5" w:themeFillTint="33"/>
      <w:suppressAutoHyphens w:val="0"/>
      <w:autoSpaceDN w:val="0"/>
      <w:adjustRightInd w:val="0"/>
      <w:spacing w:before="720" w:after="480" w:line="288" w:lineRule="exact"/>
      <w:ind w:left="431" w:right="91" w:hanging="357"/>
    </w:pPr>
    <w:rPr>
      <w:rFonts w:ascii="Calibri" w:hAnsi="Calibri" w:cs="Calibri"/>
      <w:b/>
      <w:bCs/>
      <w:caps/>
      <w:color w:val="010000"/>
      <w:sz w:val="25"/>
      <w:szCs w:val="25"/>
      <w:lang w:eastAsia="cs-CZ"/>
    </w:rPr>
  </w:style>
  <w:style w:type="paragraph" w:styleId="Zkladntextodsazen">
    <w:name w:val="Body Text Indent"/>
    <w:basedOn w:val="Normln"/>
    <w:link w:val="ZkladntextodsazenChar"/>
    <w:uiPriority w:val="99"/>
    <w:unhideWhenUsed/>
    <w:rsid w:val="002A0E4D"/>
    <w:pPr>
      <w:spacing w:after="120"/>
      <w:ind w:left="283"/>
    </w:pPr>
  </w:style>
  <w:style w:type="character" w:customStyle="1" w:styleId="ZkladntextodsazenChar">
    <w:name w:val="Základní text odsazený Char"/>
    <w:basedOn w:val="Standardnpsmoodstavce"/>
    <w:link w:val="Zkladntextodsazen"/>
    <w:uiPriority w:val="99"/>
    <w:rsid w:val="002A0E4D"/>
    <w:rPr>
      <w:rFonts w:ascii="Arial" w:eastAsia="Times New Roman" w:hAnsi="Arial"/>
      <w:sz w:val="22"/>
    </w:rPr>
  </w:style>
  <w:style w:type="paragraph" w:customStyle="1" w:styleId="Odstavecseseznamem2">
    <w:name w:val="Odstavec se seznamem2"/>
    <w:basedOn w:val="Normln"/>
    <w:rsid w:val="002A0E4D"/>
    <w:pPr>
      <w:spacing w:before="100" w:beforeAutospacing="1" w:after="100" w:afterAutospacing="1"/>
      <w:ind w:left="720"/>
      <w:contextualSpacing/>
      <w:jc w:val="both"/>
    </w:pPr>
    <w:rPr>
      <w:sz w:val="24"/>
      <w:szCs w:val="22"/>
      <w:lang w:eastAsia="en-US"/>
    </w:rPr>
  </w:style>
  <w:style w:type="character" w:customStyle="1" w:styleId="ACsodrkamiChar">
    <w:name w:val="AC s odrážkami Char"/>
    <w:basedOn w:val="Standardnpsmoodstavce"/>
    <w:link w:val="ACsodrkami"/>
    <w:uiPriority w:val="99"/>
    <w:locked/>
    <w:rsid w:val="002A0E4D"/>
    <w:rPr>
      <w:rFonts w:ascii="Times New Roman" w:eastAsia="Times New Roman" w:hAnsi="Times New Roman"/>
    </w:rPr>
  </w:style>
  <w:style w:type="paragraph" w:customStyle="1" w:styleId="ACsodrkami">
    <w:name w:val="AC s odrážkami"/>
    <w:basedOn w:val="Normln"/>
    <w:link w:val="ACsodrkamiChar"/>
    <w:uiPriority w:val="99"/>
    <w:rsid w:val="002A0E4D"/>
    <w:pPr>
      <w:numPr>
        <w:numId w:val="5"/>
      </w:numPr>
      <w:spacing w:before="60"/>
      <w:jc w:val="both"/>
    </w:pPr>
    <w:rPr>
      <w:rFonts w:ascii="Times New Roman" w:hAnsi="Times New Roman"/>
      <w:sz w:val="20"/>
    </w:rPr>
  </w:style>
  <w:style w:type="numbering" w:customStyle="1" w:styleId="Stylslovn">
    <w:name w:val="Styl Číslování"/>
    <w:rsid w:val="00A96CB3"/>
    <w:pPr>
      <w:numPr>
        <w:numId w:val="7"/>
      </w:numPr>
    </w:pPr>
  </w:style>
  <w:style w:type="character" w:styleId="Zstupntext">
    <w:name w:val="Placeholder Text"/>
    <w:basedOn w:val="Standardnpsmoodstavce"/>
    <w:uiPriority w:val="99"/>
    <w:semiHidden/>
    <w:rsid w:val="00AD6E4E"/>
    <w:rPr>
      <w:color w:val="808080"/>
    </w:rPr>
  </w:style>
  <w:style w:type="paragraph" w:styleId="Nzev">
    <w:name w:val="Title"/>
    <w:basedOn w:val="Normln"/>
    <w:next w:val="Normln"/>
    <w:link w:val="NzevChar"/>
    <w:qFormat/>
    <w:rsid w:val="00FD2191"/>
    <w:pPr>
      <w:pBdr>
        <w:bottom w:val="single" w:sz="8" w:space="4" w:color="F79646"/>
      </w:pBdr>
      <w:spacing w:after="300"/>
      <w:contextualSpacing/>
    </w:pPr>
    <w:rPr>
      <w:rFonts w:ascii="Cambria" w:hAnsi="Cambria"/>
      <w:color w:val="000000"/>
      <w:spacing w:val="5"/>
      <w:kern w:val="28"/>
      <w:sz w:val="52"/>
      <w:szCs w:val="52"/>
      <w:lang w:eastAsia="en-US"/>
    </w:rPr>
  </w:style>
  <w:style w:type="character" w:customStyle="1" w:styleId="NzevChar">
    <w:name w:val="Název Char"/>
    <w:basedOn w:val="Standardnpsmoodstavce"/>
    <w:link w:val="Nzev"/>
    <w:rsid w:val="00FD2191"/>
    <w:rPr>
      <w:rFonts w:ascii="Cambria" w:eastAsia="Times New Roman" w:hAnsi="Cambria"/>
      <w:color w:val="000000"/>
      <w:spacing w:val="5"/>
      <w:kern w:val="28"/>
      <w:sz w:val="52"/>
      <w:szCs w:val="52"/>
      <w:lang w:eastAsia="en-US"/>
    </w:rPr>
  </w:style>
  <w:style w:type="character" w:customStyle="1" w:styleId="StylTun">
    <w:name w:val="Styl Tučné"/>
    <w:basedOn w:val="Standardnpsmoodstavce"/>
    <w:rsid w:val="00FD2191"/>
    <w:rPr>
      <w:rFonts w:cs="Times New Roman"/>
      <w:b/>
      <w:bCs/>
      <w:lang w:val="cs-CZ"/>
    </w:rPr>
  </w:style>
  <w:style w:type="paragraph" w:customStyle="1" w:styleId="Nadpis11doobsahu">
    <w:name w:val="Nadpis 1.1 do obsahu"/>
    <w:basedOn w:val="Normln"/>
    <w:link w:val="Nadpis11doobsahuChar"/>
    <w:qFormat/>
    <w:rsid w:val="00075AC6"/>
    <w:pPr>
      <w:keepNext/>
      <w:tabs>
        <w:tab w:val="num" w:pos="360"/>
      </w:tabs>
      <w:spacing w:before="120" w:after="120"/>
      <w:ind w:left="578" w:hanging="578"/>
      <w:jc w:val="both"/>
    </w:pPr>
    <w:rPr>
      <w:rFonts w:ascii="Calibri" w:eastAsiaTheme="minorHAnsi" w:hAnsi="Calibri" w:cs="Calibri"/>
      <w:b/>
      <w:bCs/>
      <w:sz w:val="24"/>
      <w:szCs w:val="24"/>
    </w:rPr>
  </w:style>
  <w:style w:type="character" w:customStyle="1" w:styleId="detail">
    <w:name w:val="detail"/>
    <w:basedOn w:val="Standardnpsmoodstavce"/>
    <w:rsid w:val="00E03769"/>
  </w:style>
  <w:style w:type="character" w:customStyle="1" w:styleId="rf-trn-lbl">
    <w:name w:val="rf-trn-lbl"/>
    <w:basedOn w:val="Standardnpsmoodstavce"/>
    <w:rsid w:val="00E03769"/>
  </w:style>
  <w:style w:type="character" w:styleId="Siln">
    <w:name w:val="Strong"/>
    <w:basedOn w:val="Standardnpsmoodstavce"/>
    <w:uiPriority w:val="99"/>
    <w:qFormat/>
    <w:rsid w:val="00F302AA"/>
    <w:rPr>
      <w:b/>
      <w:bCs/>
    </w:rPr>
  </w:style>
  <w:style w:type="paragraph" w:styleId="Prosttext">
    <w:name w:val="Plain Text"/>
    <w:basedOn w:val="Normln"/>
    <w:link w:val="ProsttextChar"/>
    <w:uiPriority w:val="99"/>
    <w:unhideWhenUsed/>
    <w:rsid w:val="003A687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3A687F"/>
    <w:rPr>
      <w:rFonts w:ascii="Consolas" w:hAnsi="Consolas"/>
      <w:sz w:val="21"/>
      <w:szCs w:val="21"/>
      <w:lang w:eastAsia="en-US"/>
    </w:rPr>
  </w:style>
  <w:style w:type="character" w:customStyle="1" w:styleId="bodytext">
    <w:name w:val="bodytext"/>
    <w:basedOn w:val="Standardnpsmoodstavce"/>
    <w:rsid w:val="00F64250"/>
  </w:style>
  <w:style w:type="paragraph" w:styleId="Normlnweb">
    <w:name w:val="Normal (Web)"/>
    <w:basedOn w:val="Normln"/>
    <w:uiPriority w:val="99"/>
    <w:rsid w:val="002742C7"/>
    <w:pPr>
      <w:spacing w:before="100" w:beforeAutospacing="1" w:after="100" w:afterAutospacing="1"/>
    </w:pPr>
    <w:rPr>
      <w:rFonts w:ascii="Times New Roman" w:hAnsi="Times New Roman"/>
      <w:sz w:val="24"/>
      <w:szCs w:val="24"/>
    </w:rPr>
  </w:style>
  <w:style w:type="character" w:customStyle="1" w:styleId="skypetbinnertext">
    <w:name w:val="skype_tb_innertext"/>
    <w:basedOn w:val="Standardnpsmoodstavce"/>
    <w:rsid w:val="00720E98"/>
  </w:style>
  <w:style w:type="character" w:customStyle="1" w:styleId="tsubjname">
    <w:name w:val="tsubjname"/>
    <w:basedOn w:val="Standardnpsmoodstavce"/>
    <w:rsid w:val="00B36C35"/>
  </w:style>
  <w:style w:type="character" w:customStyle="1" w:styleId="apple-converted-space">
    <w:name w:val="apple-converted-space"/>
    <w:basedOn w:val="Standardnpsmoodstavce"/>
    <w:uiPriority w:val="99"/>
    <w:rsid w:val="00BC7136"/>
    <w:rPr>
      <w:rFonts w:cs="Times New Roman"/>
    </w:rPr>
  </w:style>
  <w:style w:type="character" w:customStyle="1" w:styleId="label">
    <w:name w:val="label"/>
    <w:basedOn w:val="Standardnpsmoodstavce"/>
    <w:rsid w:val="00333B9C"/>
  </w:style>
  <w:style w:type="paragraph" w:customStyle="1" w:styleId="Text">
    <w:name w:val="Text"/>
    <w:basedOn w:val="Normln"/>
    <w:rsid w:val="004D570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60" w:after="60"/>
      <w:ind w:firstLine="284"/>
      <w:jc w:val="both"/>
      <w:textAlignment w:val="center"/>
    </w:pPr>
    <w:rPr>
      <w:rFonts w:ascii="Times New Roman" w:hAnsi="Times New Roman"/>
      <w:color w:val="000000"/>
      <w:sz w:val="20"/>
    </w:rPr>
  </w:style>
  <w:style w:type="character" w:customStyle="1" w:styleId="FontStyle44">
    <w:name w:val="Font Style44"/>
    <w:uiPriority w:val="99"/>
    <w:rsid w:val="00CE4DE3"/>
    <w:rPr>
      <w:rFonts w:ascii="Calibri" w:hAnsi="Calibri" w:cs="Calibri"/>
      <w:color w:val="000000"/>
      <w:sz w:val="18"/>
      <w:szCs w:val="18"/>
    </w:rPr>
  </w:style>
  <w:style w:type="character" w:customStyle="1" w:styleId="FontStyle45">
    <w:name w:val="Font Style45"/>
    <w:uiPriority w:val="99"/>
    <w:rsid w:val="00CE4DE3"/>
    <w:rPr>
      <w:rFonts w:ascii="Calibri" w:hAnsi="Calibri" w:cs="Calibri"/>
      <w:b/>
      <w:bCs/>
      <w:color w:val="000000"/>
      <w:sz w:val="18"/>
      <w:szCs w:val="18"/>
    </w:rPr>
  </w:style>
  <w:style w:type="paragraph" w:customStyle="1" w:styleId="Style17">
    <w:name w:val="Style17"/>
    <w:basedOn w:val="Normln"/>
    <w:uiPriority w:val="99"/>
    <w:rsid w:val="00CE4DE3"/>
    <w:pPr>
      <w:widowControl w:val="0"/>
      <w:suppressAutoHyphens/>
      <w:spacing w:line="100" w:lineRule="atLeast"/>
    </w:pPr>
    <w:rPr>
      <w:rFonts w:ascii="Calibri" w:hAnsi="Calibri"/>
      <w:kern w:val="1"/>
      <w:sz w:val="24"/>
      <w:szCs w:val="24"/>
    </w:rPr>
  </w:style>
  <w:style w:type="character" w:customStyle="1" w:styleId="FontStyle47">
    <w:name w:val="Font Style47"/>
    <w:basedOn w:val="Standardnpsmoodstavce"/>
    <w:uiPriority w:val="99"/>
    <w:rsid w:val="00CE4DE3"/>
    <w:rPr>
      <w:rFonts w:ascii="Calibri" w:hAnsi="Calibri" w:cs="Calibri"/>
      <w:i/>
      <w:iCs/>
      <w:color w:val="000000"/>
      <w:sz w:val="18"/>
      <w:szCs w:val="18"/>
    </w:rPr>
  </w:style>
  <w:style w:type="character" w:customStyle="1" w:styleId="Nadpis11doobsahuChar">
    <w:name w:val="Nadpis 1.1 do obsahu Char"/>
    <w:basedOn w:val="Nadpis2Char"/>
    <w:link w:val="Nadpis11doobsahu"/>
    <w:rsid w:val="00CE4DE3"/>
    <w:rPr>
      <w:rFonts w:asciiTheme="majorHAnsi" w:eastAsiaTheme="minorHAnsi" w:hAnsiTheme="majorHAnsi" w:cs="Calibri"/>
      <w:b/>
      <w:bCs/>
      <w:color w:val="4F81BD" w:themeColor="accent1"/>
      <w:sz w:val="24"/>
      <w:szCs w:val="24"/>
    </w:rPr>
  </w:style>
  <w:style w:type="paragraph" w:customStyle="1" w:styleId="Style20">
    <w:name w:val="Style20"/>
    <w:basedOn w:val="Normln"/>
    <w:uiPriority w:val="99"/>
    <w:rsid w:val="00CE4DE3"/>
    <w:pPr>
      <w:widowControl w:val="0"/>
      <w:autoSpaceDE w:val="0"/>
      <w:autoSpaceDN w:val="0"/>
      <w:adjustRightInd w:val="0"/>
    </w:pPr>
    <w:rPr>
      <w:rFonts w:ascii="Calibri" w:hAnsi="Calibri"/>
      <w:sz w:val="24"/>
      <w:szCs w:val="24"/>
    </w:rPr>
  </w:style>
  <w:style w:type="paragraph" w:customStyle="1" w:styleId="Style5">
    <w:name w:val="Style5"/>
    <w:basedOn w:val="Normln"/>
    <w:uiPriority w:val="99"/>
    <w:rsid w:val="00CE4DE3"/>
    <w:pPr>
      <w:widowControl w:val="0"/>
      <w:suppressAutoHyphens/>
      <w:spacing w:line="100" w:lineRule="atLeast"/>
    </w:pPr>
    <w:rPr>
      <w:rFonts w:ascii="Calibri" w:hAnsi="Calibri"/>
      <w:kern w:val="1"/>
      <w:sz w:val="24"/>
      <w:szCs w:val="24"/>
    </w:rPr>
  </w:style>
  <w:style w:type="paragraph" w:customStyle="1" w:styleId="Normln1">
    <w:name w:val="Normální1"/>
    <w:basedOn w:val="Normln"/>
    <w:rsid w:val="00A82FA5"/>
    <w:pPr>
      <w:widowControl w:val="0"/>
      <w:suppressAutoHyphens/>
    </w:pPr>
    <w:rPr>
      <w:rFonts w:ascii="Times New Roman" w:hAnsi="Times New Roman"/>
      <w:sz w:val="20"/>
    </w:rPr>
  </w:style>
  <w:style w:type="character" w:customStyle="1" w:styleId="FontStyle48">
    <w:name w:val="Font Style48"/>
    <w:rsid w:val="00A82FA5"/>
    <w:rPr>
      <w:rFonts w:ascii="Calibri" w:hAnsi="Calibri" w:cs="Calibri"/>
      <w:b/>
      <w:bCs/>
      <w:i/>
      <w:iCs/>
      <w:color w:val="000000"/>
      <w:sz w:val="18"/>
      <w:szCs w:val="18"/>
    </w:rPr>
  </w:style>
  <w:style w:type="paragraph" w:customStyle="1" w:styleId="Style30">
    <w:name w:val="Style30"/>
    <w:basedOn w:val="Normln"/>
    <w:rsid w:val="00A82FA5"/>
    <w:pPr>
      <w:widowControl w:val="0"/>
      <w:suppressAutoHyphens/>
      <w:spacing w:line="100" w:lineRule="atLeast"/>
    </w:pPr>
    <w:rPr>
      <w:rFonts w:ascii="Calibri" w:hAnsi="Calibri"/>
      <w:kern w:val="1"/>
      <w:sz w:val="24"/>
      <w:szCs w:val="24"/>
    </w:rPr>
  </w:style>
  <w:style w:type="paragraph" w:customStyle="1" w:styleId="Style23">
    <w:name w:val="Style23"/>
    <w:basedOn w:val="Normln"/>
    <w:uiPriority w:val="99"/>
    <w:rsid w:val="00A82FA5"/>
    <w:pPr>
      <w:widowControl w:val="0"/>
      <w:autoSpaceDE w:val="0"/>
      <w:autoSpaceDN w:val="0"/>
      <w:adjustRightInd w:val="0"/>
    </w:pPr>
    <w:rPr>
      <w:rFonts w:ascii="Calibri" w:hAnsi="Calibri"/>
      <w:sz w:val="24"/>
      <w:szCs w:val="24"/>
    </w:rPr>
  </w:style>
  <w:style w:type="paragraph" w:customStyle="1" w:styleId="Style26">
    <w:name w:val="Style26"/>
    <w:basedOn w:val="Normln"/>
    <w:uiPriority w:val="99"/>
    <w:rsid w:val="00A82FA5"/>
    <w:pPr>
      <w:widowControl w:val="0"/>
      <w:autoSpaceDE w:val="0"/>
      <w:autoSpaceDN w:val="0"/>
      <w:adjustRightInd w:val="0"/>
    </w:pPr>
    <w:rPr>
      <w:rFonts w:ascii="Calibri" w:hAnsi="Calibri"/>
      <w:sz w:val="24"/>
      <w:szCs w:val="24"/>
    </w:rPr>
  </w:style>
  <w:style w:type="paragraph" w:customStyle="1" w:styleId="Style27">
    <w:name w:val="Style27"/>
    <w:basedOn w:val="Normln"/>
    <w:uiPriority w:val="99"/>
    <w:rsid w:val="00A82FA5"/>
    <w:pPr>
      <w:widowControl w:val="0"/>
      <w:autoSpaceDE w:val="0"/>
      <w:autoSpaceDN w:val="0"/>
      <w:adjustRightInd w:val="0"/>
    </w:pPr>
    <w:rPr>
      <w:rFonts w:ascii="Calibri" w:hAnsi="Calibri"/>
      <w:sz w:val="24"/>
      <w:szCs w:val="24"/>
    </w:rPr>
  </w:style>
  <w:style w:type="paragraph" w:customStyle="1" w:styleId="Style35">
    <w:name w:val="Style35"/>
    <w:basedOn w:val="Normln"/>
    <w:uiPriority w:val="99"/>
    <w:rsid w:val="00A82FA5"/>
    <w:pPr>
      <w:widowControl w:val="0"/>
      <w:autoSpaceDE w:val="0"/>
      <w:autoSpaceDN w:val="0"/>
      <w:adjustRightInd w:val="0"/>
    </w:pPr>
    <w:rPr>
      <w:rFonts w:ascii="Calibri" w:hAnsi="Calibri"/>
      <w:sz w:val="24"/>
      <w:szCs w:val="24"/>
    </w:rPr>
  </w:style>
  <w:style w:type="paragraph" w:styleId="Revize">
    <w:name w:val="Revision"/>
    <w:hidden/>
    <w:uiPriority w:val="99"/>
    <w:semiHidden/>
    <w:rsid w:val="00B34FF2"/>
    <w:rPr>
      <w:rFonts w:ascii="Arial" w:eastAsia="Times New Roman" w:hAnsi="Arial"/>
      <w:sz w:val="22"/>
    </w:rPr>
  </w:style>
  <w:style w:type="character" w:customStyle="1" w:styleId="st">
    <w:name w:val="st"/>
    <w:basedOn w:val="Standardnpsmoodstavce"/>
    <w:rsid w:val="00930BF2"/>
  </w:style>
  <w:style w:type="character" w:styleId="Zdraznn">
    <w:name w:val="Emphasis"/>
    <w:basedOn w:val="Standardnpsmoodstavce"/>
    <w:uiPriority w:val="20"/>
    <w:qFormat/>
    <w:rsid w:val="00930BF2"/>
    <w:rPr>
      <w:i/>
      <w:iCs/>
    </w:rPr>
  </w:style>
  <w:style w:type="paragraph" w:customStyle="1" w:styleId="NormalJustified">
    <w:name w:val="Normal (Justified)"/>
    <w:basedOn w:val="Normln"/>
    <w:rsid w:val="009D1558"/>
    <w:pPr>
      <w:widowControl w:val="0"/>
      <w:jc w:val="both"/>
    </w:pPr>
    <w:rPr>
      <w:rFonts w:ascii="Times New Roman" w:eastAsia="Batang" w:hAnsi="Times New Roman"/>
      <w:kern w:val="28"/>
      <w:sz w:val="24"/>
    </w:rPr>
  </w:style>
  <w:style w:type="character" w:customStyle="1" w:styleId="jmeno">
    <w:name w:val="jmeno"/>
    <w:basedOn w:val="Standardnpsmoodstavce"/>
    <w:rsid w:val="00672C37"/>
  </w:style>
  <w:style w:type="paragraph" w:styleId="Textpoznpodarou">
    <w:name w:val="footnote text"/>
    <w:basedOn w:val="Normln"/>
    <w:link w:val="TextpoznpodarouChar"/>
    <w:uiPriority w:val="99"/>
    <w:unhideWhenUsed/>
    <w:rsid w:val="00672C37"/>
    <w:pPr>
      <w:suppressAutoHyphens/>
      <w:spacing w:after="200" w:line="276" w:lineRule="auto"/>
    </w:pPr>
    <w:rPr>
      <w:rFonts w:ascii="Calibri" w:hAnsi="Calibri" w:cs="Calibri"/>
      <w:sz w:val="20"/>
      <w:lang w:eastAsia="ar-SA"/>
    </w:rPr>
  </w:style>
  <w:style w:type="character" w:customStyle="1" w:styleId="TextpoznpodarouChar">
    <w:name w:val="Text pozn. pod čarou Char"/>
    <w:basedOn w:val="Standardnpsmoodstavce"/>
    <w:link w:val="Textpoznpodarou"/>
    <w:uiPriority w:val="99"/>
    <w:rsid w:val="00672C37"/>
    <w:rPr>
      <w:rFonts w:eastAsia="Times New Roman" w:cs="Calibri"/>
      <w:lang w:eastAsia="ar-SA"/>
    </w:rPr>
  </w:style>
  <w:style w:type="character" w:styleId="Znakapoznpodarou">
    <w:name w:val="footnote reference"/>
    <w:basedOn w:val="Standardnpsmoodstavce"/>
    <w:uiPriority w:val="99"/>
    <w:semiHidden/>
    <w:unhideWhenUsed/>
    <w:rsid w:val="00672C37"/>
    <w:rPr>
      <w:vertAlign w:val="superscript"/>
    </w:rPr>
  </w:style>
  <w:style w:type="character" w:customStyle="1" w:styleId="WW8Num1z0">
    <w:name w:val="WW8Num1z0"/>
    <w:rsid w:val="007465A1"/>
    <w:rPr>
      <w:rFonts w:cs="Times New Roman"/>
    </w:rPr>
  </w:style>
  <w:style w:type="character" w:customStyle="1" w:styleId="WW8Num13z0">
    <w:name w:val="WW8Num13z0"/>
    <w:rsid w:val="0022303D"/>
    <w:rPr>
      <w:rFonts w:ascii="Symbol" w:hAnsi="Symbol"/>
    </w:rPr>
  </w:style>
  <w:style w:type="character" w:customStyle="1" w:styleId="BezmezerChar">
    <w:name w:val="Bez mezer Char"/>
    <w:basedOn w:val="Standardnpsmoodstavce"/>
    <w:link w:val="Bezmezer"/>
    <w:uiPriority w:val="1"/>
    <w:rsid w:val="00863F2B"/>
    <w:rPr>
      <w:sz w:val="22"/>
      <w:szCs w:val="22"/>
      <w:lang w:eastAsia="en-US"/>
    </w:rPr>
  </w:style>
  <w:style w:type="paragraph" w:customStyle="1" w:styleId="NormlnOdsazen">
    <w:name w:val="Normální  + Odsazení"/>
    <w:basedOn w:val="Normln"/>
    <w:rsid w:val="00BC3AC8"/>
    <w:pPr>
      <w:numPr>
        <w:numId w:val="17"/>
      </w:numPr>
      <w:spacing w:after="120"/>
      <w:jc w:val="both"/>
    </w:pPr>
    <w:rPr>
      <w:rFonts w:ascii="Verdana" w:hAnsi="Verdana"/>
      <w:sz w:val="20"/>
      <w:szCs w:val="24"/>
    </w:rPr>
  </w:style>
  <w:style w:type="paragraph" w:customStyle="1" w:styleId="Style9">
    <w:name w:val="Style9"/>
    <w:basedOn w:val="Normln"/>
    <w:uiPriority w:val="99"/>
    <w:rsid w:val="008A1DBB"/>
    <w:pPr>
      <w:widowControl w:val="0"/>
      <w:autoSpaceDE w:val="0"/>
      <w:autoSpaceDN w:val="0"/>
      <w:adjustRightInd w:val="0"/>
      <w:spacing w:line="312" w:lineRule="exact"/>
      <w:jc w:val="both"/>
    </w:pPr>
    <w:rPr>
      <w:rFonts w:ascii="Calibri" w:hAnsi="Calibri"/>
      <w:sz w:val="24"/>
      <w:szCs w:val="24"/>
    </w:rPr>
  </w:style>
  <w:style w:type="character" w:customStyle="1" w:styleId="FontStyle24">
    <w:name w:val="Font Style24"/>
    <w:basedOn w:val="Standardnpsmoodstavce"/>
    <w:uiPriority w:val="99"/>
    <w:rsid w:val="008A1DBB"/>
    <w:rPr>
      <w:rFonts w:ascii="Calibri" w:hAnsi="Calibri" w:cs="Calibri"/>
      <w:color w:val="000000"/>
      <w:sz w:val="20"/>
      <w:szCs w:val="20"/>
    </w:rPr>
  </w:style>
  <w:style w:type="paragraph" w:customStyle="1" w:styleId="PKNormal">
    <w:name w:val="PK_Normal"/>
    <w:basedOn w:val="Normln"/>
    <w:qFormat/>
    <w:rsid w:val="008A1DBB"/>
    <w:pPr>
      <w:jc w:val="both"/>
    </w:pPr>
    <w:rPr>
      <w:sz w:val="24"/>
      <w:szCs w:val="24"/>
      <w:lang w:eastAsia="en-US" w:bidi="en-US"/>
    </w:rPr>
  </w:style>
  <w:style w:type="character" w:customStyle="1" w:styleId="Nadpis4Char">
    <w:name w:val="Nadpis 4 Char"/>
    <w:aliases w:val="Nadpis 1.1.1.1 do obsahu Char"/>
    <w:basedOn w:val="Standardnpsmoodstavce"/>
    <w:link w:val="Nadpis4"/>
    <w:uiPriority w:val="9"/>
    <w:rsid w:val="0079347A"/>
    <w:rPr>
      <w:rFonts w:eastAsia="Times New Roman"/>
      <w:b/>
      <w:bCs/>
      <w:sz w:val="24"/>
      <w:szCs w:val="28"/>
    </w:rPr>
  </w:style>
  <w:style w:type="character" w:customStyle="1" w:styleId="Nadpis5Char">
    <w:name w:val="Nadpis 5 Char"/>
    <w:aliases w:val="Nepoužívaný 5 Char"/>
    <w:basedOn w:val="Standardnpsmoodstavce"/>
    <w:link w:val="Nadpis5"/>
    <w:rsid w:val="0079347A"/>
    <w:rPr>
      <w:rFonts w:eastAsia="Times New Roman"/>
      <w:b/>
      <w:bCs/>
      <w:i/>
      <w:iCs/>
      <w:sz w:val="26"/>
      <w:szCs w:val="26"/>
    </w:rPr>
  </w:style>
  <w:style w:type="character" w:customStyle="1" w:styleId="Nadpis6Char">
    <w:name w:val="Nadpis 6 Char"/>
    <w:aliases w:val="Nepoužívaný 6 Char"/>
    <w:basedOn w:val="Standardnpsmoodstavce"/>
    <w:link w:val="Nadpis6"/>
    <w:rsid w:val="0079347A"/>
    <w:rPr>
      <w:rFonts w:eastAsia="Times New Roman"/>
      <w:b/>
      <w:bCs/>
      <w:sz w:val="22"/>
      <w:szCs w:val="22"/>
    </w:rPr>
  </w:style>
  <w:style w:type="character" w:customStyle="1" w:styleId="Nadpis7Char">
    <w:name w:val="Nadpis 7 Char"/>
    <w:aliases w:val="Nepoužívaný 7 Char"/>
    <w:basedOn w:val="Standardnpsmoodstavce"/>
    <w:link w:val="Nadpis7"/>
    <w:rsid w:val="0079347A"/>
    <w:rPr>
      <w:rFonts w:eastAsia="Times New Roman"/>
      <w:sz w:val="24"/>
      <w:szCs w:val="24"/>
    </w:rPr>
  </w:style>
  <w:style w:type="character" w:customStyle="1" w:styleId="Nadpis8Char">
    <w:name w:val="Nadpis 8 Char"/>
    <w:aliases w:val="Nepoužívaný 8 Char"/>
    <w:basedOn w:val="Standardnpsmoodstavce"/>
    <w:link w:val="Nadpis8"/>
    <w:rsid w:val="0079347A"/>
    <w:rPr>
      <w:rFonts w:eastAsia="Times New Roman"/>
      <w:i/>
      <w:iCs/>
      <w:sz w:val="24"/>
      <w:szCs w:val="24"/>
    </w:rPr>
  </w:style>
  <w:style w:type="character" w:customStyle="1" w:styleId="nowrap">
    <w:name w:val="nowrap"/>
    <w:basedOn w:val="Standardnpsmoodstavce"/>
    <w:rsid w:val="00B90D9A"/>
  </w:style>
  <w:style w:type="character" w:customStyle="1" w:styleId="akcezoznamtext">
    <w:name w:val="akcezoznamtext"/>
    <w:basedOn w:val="Standardnpsmoodstavce"/>
    <w:rsid w:val="00B03692"/>
  </w:style>
  <w:style w:type="character" w:customStyle="1" w:styleId="akcezoznamnadpis">
    <w:name w:val="akcezoznamnadpis"/>
    <w:basedOn w:val="Standardnpsmoodstavce"/>
    <w:rsid w:val="00B03692"/>
  </w:style>
  <w:style w:type="paragraph" w:customStyle="1" w:styleId="Bezmezer1">
    <w:name w:val="Bez mezer1"/>
    <w:rsid w:val="00791E36"/>
    <w:rPr>
      <w:rFonts w:eastAsia="Times New Roman" w:cs="Calibri"/>
      <w:sz w:val="22"/>
      <w:szCs w:val="22"/>
      <w:lang w:eastAsia="en-US"/>
    </w:rPr>
  </w:style>
  <w:style w:type="character" w:customStyle="1" w:styleId="h1a">
    <w:name w:val="h1a"/>
    <w:basedOn w:val="Standardnpsmoodstavce"/>
    <w:rsid w:val="004A5AAB"/>
  </w:style>
  <w:style w:type="character" w:customStyle="1" w:styleId="upd">
    <w:name w:val="upd"/>
    <w:basedOn w:val="Standardnpsmoodstavce"/>
    <w:rsid w:val="0094482A"/>
  </w:style>
  <w:style w:type="character" w:customStyle="1" w:styleId="highlight">
    <w:name w:val="highlight"/>
    <w:basedOn w:val="Standardnpsmoodstavce"/>
    <w:rsid w:val="0094482A"/>
  </w:style>
  <w:style w:type="paragraph" w:customStyle="1" w:styleId="gmail-m9062848028486868924msolistparagraph">
    <w:name w:val="gmail-m_9062848028486868924msolistparagraph"/>
    <w:basedOn w:val="Normln"/>
    <w:rsid w:val="006305BB"/>
    <w:pPr>
      <w:spacing w:before="100" w:beforeAutospacing="1" w:after="100" w:afterAutospacing="1"/>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5745">
      <w:bodyDiv w:val="1"/>
      <w:marLeft w:val="0"/>
      <w:marRight w:val="0"/>
      <w:marTop w:val="0"/>
      <w:marBottom w:val="0"/>
      <w:divBdr>
        <w:top w:val="none" w:sz="0" w:space="0" w:color="auto"/>
        <w:left w:val="none" w:sz="0" w:space="0" w:color="auto"/>
        <w:bottom w:val="none" w:sz="0" w:space="0" w:color="auto"/>
        <w:right w:val="none" w:sz="0" w:space="0" w:color="auto"/>
      </w:divBdr>
    </w:div>
    <w:div w:id="82841818">
      <w:bodyDiv w:val="1"/>
      <w:marLeft w:val="0"/>
      <w:marRight w:val="0"/>
      <w:marTop w:val="0"/>
      <w:marBottom w:val="0"/>
      <w:divBdr>
        <w:top w:val="none" w:sz="0" w:space="0" w:color="auto"/>
        <w:left w:val="none" w:sz="0" w:space="0" w:color="auto"/>
        <w:bottom w:val="none" w:sz="0" w:space="0" w:color="auto"/>
        <w:right w:val="none" w:sz="0" w:space="0" w:color="auto"/>
      </w:divBdr>
    </w:div>
    <w:div w:id="92868232">
      <w:bodyDiv w:val="1"/>
      <w:marLeft w:val="0"/>
      <w:marRight w:val="0"/>
      <w:marTop w:val="0"/>
      <w:marBottom w:val="0"/>
      <w:divBdr>
        <w:top w:val="none" w:sz="0" w:space="0" w:color="auto"/>
        <w:left w:val="none" w:sz="0" w:space="0" w:color="auto"/>
        <w:bottom w:val="none" w:sz="0" w:space="0" w:color="auto"/>
        <w:right w:val="none" w:sz="0" w:space="0" w:color="auto"/>
      </w:divBdr>
    </w:div>
    <w:div w:id="246038844">
      <w:bodyDiv w:val="1"/>
      <w:marLeft w:val="0"/>
      <w:marRight w:val="0"/>
      <w:marTop w:val="0"/>
      <w:marBottom w:val="0"/>
      <w:divBdr>
        <w:top w:val="none" w:sz="0" w:space="0" w:color="auto"/>
        <w:left w:val="none" w:sz="0" w:space="0" w:color="auto"/>
        <w:bottom w:val="none" w:sz="0" w:space="0" w:color="auto"/>
        <w:right w:val="none" w:sz="0" w:space="0" w:color="auto"/>
      </w:divBdr>
    </w:div>
    <w:div w:id="254676688">
      <w:bodyDiv w:val="1"/>
      <w:marLeft w:val="0"/>
      <w:marRight w:val="0"/>
      <w:marTop w:val="0"/>
      <w:marBottom w:val="0"/>
      <w:divBdr>
        <w:top w:val="none" w:sz="0" w:space="0" w:color="auto"/>
        <w:left w:val="none" w:sz="0" w:space="0" w:color="auto"/>
        <w:bottom w:val="none" w:sz="0" w:space="0" w:color="auto"/>
        <w:right w:val="none" w:sz="0" w:space="0" w:color="auto"/>
      </w:divBdr>
    </w:div>
    <w:div w:id="271980506">
      <w:bodyDiv w:val="1"/>
      <w:marLeft w:val="0"/>
      <w:marRight w:val="0"/>
      <w:marTop w:val="0"/>
      <w:marBottom w:val="0"/>
      <w:divBdr>
        <w:top w:val="none" w:sz="0" w:space="0" w:color="auto"/>
        <w:left w:val="none" w:sz="0" w:space="0" w:color="auto"/>
        <w:bottom w:val="none" w:sz="0" w:space="0" w:color="auto"/>
        <w:right w:val="none" w:sz="0" w:space="0" w:color="auto"/>
      </w:divBdr>
    </w:div>
    <w:div w:id="315577215">
      <w:bodyDiv w:val="1"/>
      <w:marLeft w:val="0"/>
      <w:marRight w:val="0"/>
      <w:marTop w:val="0"/>
      <w:marBottom w:val="0"/>
      <w:divBdr>
        <w:top w:val="none" w:sz="0" w:space="0" w:color="auto"/>
        <w:left w:val="none" w:sz="0" w:space="0" w:color="auto"/>
        <w:bottom w:val="none" w:sz="0" w:space="0" w:color="auto"/>
        <w:right w:val="none" w:sz="0" w:space="0" w:color="auto"/>
      </w:divBdr>
    </w:div>
    <w:div w:id="328364946">
      <w:bodyDiv w:val="1"/>
      <w:marLeft w:val="0"/>
      <w:marRight w:val="0"/>
      <w:marTop w:val="0"/>
      <w:marBottom w:val="0"/>
      <w:divBdr>
        <w:top w:val="none" w:sz="0" w:space="0" w:color="auto"/>
        <w:left w:val="none" w:sz="0" w:space="0" w:color="auto"/>
        <w:bottom w:val="none" w:sz="0" w:space="0" w:color="auto"/>
        <w:right w:val="none" w:sz="0" w:space="0" w:color="auto"/>
      </w:divBdr>
    </w:div>
    <w:div w:id="330450215">
      <w:bodyDiv w:val="1"/>
      <w:marLeft w:val="0"/>
      <w:marRight w:val="0"/>
      <w:marTop w:val="0"/>
      <w:marBottom w:val="0"/>
      <w:divBdr>
        <w:top w:val="none" w:sz="0" w:space="0" w:color="auto"/>
        <w:left w:val="none" w:sz="0" w:space="0" w:color="auto"/>
        <w:bottom w:val="none" w:sz="0" w:space="0" w:color="auto"/>
        <w:right w:val="none" w:sz="0" w:space="0" w:color="auto"/>
      </w:divBdr>
    </w:div>
    <w:div w:id="394814745">
      <w:bodyDiv w:val="1"/>
      <w:marLeft w:val="0"/>
      <w:marRight w:val="0"/>
      <w:marTop w:val="0"/>
      <w:marBottom w:val="0"/>
      <w:divBdr>
        <w:top w:val="none" w:sz="0" w:space="0" w:color="auto"/>
        <w:left w:val="none" w:sz="0" w:space="0" w:color="auto"/>
        <w:bottom w:val="none" w:sz="0" w:space="0" w:color="auto"/>
        <w:right w:val="none" w:sz="0" w:space="0" w:color="auto"/>
      </w:divBdr>
    </w:div>
    <w:div w:id="395587797">
      <w:bodyDiv w:val="1"/>
      <w:marLeft w:val="0"/>
      <w:marRight w:val="0"/>
      <w:marTop w:val="0"/>
      <w:marBottom w:val="0"/>
      <w:divBdr>
        <w:top w:val="none" w:sz="0" w:space="0" w:color="auto"/>
        <w:left w:val="none" w:sz="0" w:space="0" w:color="auto"/>
        <w:bottom w:val="none" w:sz="0" w:space="0" w:color="auto"/>
        <w:right w:val="none" w:sz="0" w:space="0" w:color="auto"/>
      </w:divBdr>
    </w:div>
    <w:div w:id="418018280">
      <w:bodyDiv w:val="1"/>
      <w:marLeft w:val="0"/>
      <w:marRight w:val="0"/>
      <w:marTop w:val="0"/>
      <w:marBottom w:val="0"/>
      <w:divBdr>
        <w:top w:val="none" w:sz="0" w:space="0" w:color="auto"/>
        <w:left w:val="none" w:sz="0" w:space="0" w:color="auto"/>
        <w:bottom w:val="none" w:sz="0" w:space="0" w:color="auto"/>
        <w:right w:val="none" w:sz="0" w:space="0" w:color="auto"/>
      </w:divBdr>
    </w:div>
    <w:div w:id="466315052">
      <w:bodyDiv w:val="1"/>
      <w:marLeft w:val="0"/>
      <w:marRight w:val="0"/>
      <w:marTop w:val="0"/>
      <w:marBottom w:val="0"/>
      <w:divBdr>
        <w:top w:val="none" w:sz="0" w:space="0" w:color="auto"/>
        <w:left w:val="none" w:sz="0" w:space="0" w:color="auto"/>
        <w:bottom w:val="none" w:sz="0" w:space="0" w:color="auto"/>
        <w:right w:val="none" w:sz="0" w:space="0" w:color="auto"/>
      </w:divBdr>
    </w:div>
    <w:div w:id="466775832">
      <w:bodyDiv w:val="1"/>
      <w:marLeft w:val="0"/>
      <w:marRight w:val="0"/>
      <w:marTop w:val="0"/>
      <w:marBottom w:val="0"/>
      <w:divBdr>
        <w:top w:val="none" w:sz="0" w:space="0" w:color="auto"/>
        <w:left w:val="none" w:sz="0" w:space="0" w:color="auto"/>
        <w:bottom w:val="none" w:sz="0" w:space="0" w:color="auto"/>
        <w:right w:val="none" w:sz="0" w:space="0" w:color="auto"/>
      </w:divBdr>
    </w:div>
    <w:div w:id="507447008">
      <w:bodyDiv w:val="1"/>
      <w:marLeft w:val="0"/>
      <w:marRight w:val="0"/>
      <w:marTop w:val="0"/>
      <w:marBottom w:val="0"/>
      <w:divBdr>
        <w:top w:val="none" w:sz="0" w:space="0" w:color="auto"/>
        <w:left w:val="none" w:sz="0" w:space="0" w:color="auto"/>
        <w:bottom w:val="none" w:sz="0" w:space="0" w:color="auto"/>
        <w:right w:val="none" w:sz="0" w:space="0" w:color="auto"/>
      </w:divBdr>
    </w:div>
    <w:div w:id="526258767">
      <w:bodyDiv w:val="1"/>
      <w:marLeft w:val="0"/>
      <w:marRight w:val="0"/>
      <w:marTop w:val="0"/>
      <w:marBottom w:val="0"/>
      <w:divBdr>
        <w:top w:val="none" w:sz="0" w:space="0" w:color="auto"/>
        <w:left w:val="none" w:sz="0" w:space="0" w:color="auto"/>
        <w:bottom w:val="none" w:sz="0" w:space="0" w:color="auto"/>
        <w:right w:val="none" w:sz="0" w:space="0" w:color="auto"/>
      </w:divBdr>
    </w:div>
    <w:div w:id="546991993">
      <w:bodyDiv w:val="1"/>
      <w:marLeft w:val="0"/>
      <w:marRight w:val="0"/>
      <w:marTop w:val="0"/>
      <w:marBottom w:val="0"/>
      <w:divBdr>
        <w:top w:val="none" w:sz="0" w:space="0" w:color="auto"/>
        <w:left w:val="none" w:sz="0" w:space="0" w:color="auto"/>
        <w:bottom w:val="none" w:sz="0" w:space="0" w:color="auto"/>
        <w:right w:val="none" w:sz="0" w:space="0" w:color="auto"/>
      </w:divBdr>
    </w:div>
    <w:div w:id="600645413">
      <w:bodyDiv w:val="1"/>
      <w:marLeft w:val="0"/>
      <w:marRight w:val="0"/>
      <w:marTop w:val="0"/>
      <w:marBottom w:val="0"/>
      <w:divBdr>
        <w:top w:val="none" w:sz="0" w:space="0" w:color="auto"/>
        <w:left w:val="none" w:sz="0" w:space="0" w:color="auto"/>
        <w:bottom w:val="none" w:sz="0" w:space="0" w:color="auto"/>
        <w:right w:val="none" w:sz="0" w:space="0" w:color="auto"/>
      </w:divBdr>
    </w:div>
    <w:div w:id="602153575">
      <w:bodyDiv w:val="1"/>
      <w:marLeft w:val="0"/>
      <w:marRight w:val="0"/>
      <w:marTop w:val="0"/>
      <w:marBottom w:val="0"/>
      <w:divBdr>
        <w:top w:val="none" w:sz="0" w:space="0" w:color="auto"/>
        <w:left w:val="none" w:sz="0" w:space="0" w:color="auto"/>
        <w:bottom w:val="none" w:sz="0" w:space="0" w:color="auto"/>
        <w:right w:val="none" w:sz="0" w:space="0" w:color="auto"/>
      </w:divBdr>
    </w:div>
    <w:div w:id="625239176">
      <w:bodyDiv w:val="1"/>
      <w:marLeft w:val="0"/>
      <w:marRight w:val="0"/>
      <w:marTop w:val="0"/>
      <w:marBottom w:val="0"/>
      <w:divBdr>
        <w:top w:val="none" w:sz="0" w:space="0" w:color="auto"/>
        <w:left w:val="none" w:sz="0" w:space="0" w:color="auto"/>
        <w:bottom w:val="none" w:sz="0" w:space="0" w:color="auto"/>
        <w:right w:val="none" w:sz="0" w:space="0" w:color="auto"/>
      </w:divBdr>
    </w:div>
    <w:div w:id="653602039">
      <w:bodyDiv w:val="1"/>
      <w:marLeft w:val="0"/>
      <w:marRight w:val="0"/>
      <w:marTop w:val="0"/>
      <w:marBottom w:val="0"/>
      <w:divBdr>
        <w:top w:val="none" w:sz="0" w:space="0" w:color="auto"/>
        <w:left w:val="none" w:sz="0" w:space="0" w:color="auto"/>
        <w:bottom w:val="none" w:sz="0" w:space="0" w:color="auto"/>
        <w:right w:val="none" w:sz="0" w:space="0" w:color="auto"/>
      </w:divBdr>
    </w:div>
    <w:div w:id="659888921">
      <w:bodyDiv w:val="1"/>
      <w:marLeft w:val="0"/>
      <w:marRight w:val="0"/>
      <w:marTop w:val="0"/>
      <w:marBottom w:val="0"/>
      <w:divBdr>
        <w:top w:val="none" w:sz="0" w:space="0" w:color="auto"/>
        <w:left w:val="none" w:sz="0" w:space="0" w:color="auto"/>
        <w:bottom w:val="none" w:sz="0" w:space="0" w:color="auto"/>
        <w:right w:val="none" w:sz="0" w:space="0" w:color="auto"/>
      </w:divBdr>
    </w:div>
    <w:div w:id="662469461">
      <w:bodyDiv w:val="1"/>
      <w:marLeft w:val="0"/>
      <w:marRight w:val="0"/>
      <w:marTop w:val="0"/>
      <w:marBottom w:val="0"/>
      <w:divBdr>
        <w:top w:val="none" w:sz="0" w:space="0" w:color="auto"/>
        <w:left w:val="none" w:sz="0" w:space="0" w:color="auto"/>
        <w:bottom w:val="none" w:sz="0" w:space="0" w:color="auto"/>
        <w:right w:val="none" w:sz="0" w:space="0" w:color="auto"/>
      </w:divBdr>
    </w:div>
    <w:div w:id="698094054">
      <w:bodyDiv w:val="1"/>
      <w:marLeft w:val="0"/>
      <w:marRight w:val="0"/>
      <w:marTop w:val="0"/>
      <w:marBottom w:val="0"/>
      <w:divBdr>
        <w:top w:val="none" w:sz="0" w:space="0" w:color="auto"/>
        <w:left w:val="none" w:sz="0" w:space="0" w:color="auto"/>
        <w:bottom w:val="none" w:sz="0" w:space="0" w:color="auto"/>
        <w:right w:val="none" w:sz="0" w:space="0" w:color="auto"/>
      </w:divBdr>
    </w:div>
    <w:div w:id="705565384">
      <w:bodyDiv w:val="1"/>
      <w:marLeft w:val="0"/>
      <w:marRight w:val="0"/>
      <w:marTop w:val="0"/>
      <w:marBottom w:val="0"/>
      <w:divBdr>
        <w:top w:val="none" w:sz="0" w:space="0" w:color="auto"/>
        <w:left w:val="none" w:sz="0" w:space="0" w:color="auto"/>
        <w:bottom w:val="none" w:sz="0" w:space="0" w:color="auto"/>
        <w:right w:val="none" w:sz="0" w:space="0" w:color="auto"/>
      </w:divBdr>
    </w:div>
    <w:div w:id="748694559">
      <w:bodyDiv w:val="1"/>
      <w:marLeft w:val="0"/>
      <w:marRight w:val="0"/>
      <w:marTop w:val="0"/>
      <w:marBottom w:val="0"/>
      <w:divBdr>
        <w:top w:val="none" w:sz="0" w:space="0" w:color="auto"/>
        <w:left w:val="none" w:sz="0" w:space="0" w:color="auto"/>
        <w:bottom w:val="none" w:sz="0" w:space="0" w:color="auto"/>
        <w:right w:val="none" w:sz="0" w:space="0" w:color="auto"/>
      </w:divBdr>
    </w:div>
    <w:div w:id="891814156">
      <w:bodyDiv w:val="1"/>
      <w:marLeft w:val="0"/>
      <w:marRight w:val="0"/>
      <w:marTop w:val="0"/>
      <w:marBottom w:val="0"/>
      <w:divBdr>
        <w:top w:val="none" w:sz="0" w:space="0" w:color="auto"/>
        <w:left w:val="none" w:sz="0" w:space="0" w:color="auto"/>
        <w:bottom w:val="none" w:sz="0" w:space="0" w:color="auto"/>
        <w:right w:val="none" w:sz="0" w:space="0" w:color="auto"/>
      </w:divBdr>
    </w:div>
    <w:div w:id="900097419">
      <w:bodyDiv w:val="1"/>
      <w:marLeft w:val="0"/>
      <w:marRight w:val="0"/>
      <w:marTop w:val="0"/>
      <w:marBottom w:val="0"/>
      <w:divBdr>
        <w:top w:val="none" w:sz="0" w:space="0" w:color="auto"/>
        <w:left w:val="none" w:sz="0" w:space="0" w:color="auto"/>
        <w:bottom w:val="none" w:sz="0" w:space="0" w:color="auto"/>
        <w:right w:val="none" w:sz="0" w:space="0" w:color="auto"/>
      </w:divBdr>
    </w:div>
    <w:div w:id="902833806">
      <w:bodyDiv w:val="1"/>
      <w:marLeft w:val="0"/>
      <w:marRight w:val="0"/>
      <w:marTop w:val="0"/>
      <w:marBottom w:val="0"/>
      <w:divBdr>
        <w:top w:val="none" w:sz="0" w:space="0" w:color="auto"/>
        <w:left w:val="none" w:sz="0" w:space="0" w:color="auto"/>
        <w:bottom w:val="none" w:sz="0" w:space="0" w:color="auto"/>
        <w:right w:val="none" w:sz="0" w:space="0" w:color="auto"/>
      </w:divBdr>
    </w:div>
    <w:div w:id="948044876">
      <w:bodyDiv w:val="1"/>
      <w:marLeft w:val="0"/>
      <w:marRight w:val="0"/>
      <w:marTop w:val="0"/>
      <w:marBottom w:val="0"/>
      <w:divBdr>
        <w:top w:val="none" w:sz="0" w:space="0" w:color="auto"/>
        <w:left w:val="none" w:sz="0" w:space="0" w:color="auto"/>
        <w:bottom w:val="none" w:sz="0" w:space="0" w:color="auto"/>
        <w:right w:val="none" w:sz="0" w:space="0" w:color="auto"/>
      </w:divBdr>
    </w:div>
    <w:div w:id="1024358787">
      <w:bodyDiv w:val="1"/>
      <w:marLeft w:val="0"/>
      <w:marRight w:val="0"/>
      <w:marTop w:val="0"/>
      <w:marBottom w:val="0"/>
      <w:divBdr>
        <w:top w:val="none" w:sz="0" w:space="0" w:color="auto"/>
        <w:left w:val="none" w:sz="0" w:space="0" w:color="auto"/>
        <w:bottom w:val="none" w:sz="0" w:space="0" w:color="auto"/>
        <w:right w:val="none" w:sz="0" w:space="0" w:color="auto"/>
      </w:divBdr>
    </w:div>
    <w:div w:id="1043940820">
      <w:bodyDiv w:val="1"/>
      <w:marLeft w:val="0"/>
      <w:marRight w:val="0"/>
      <w:marTop w:val="0"/>
      <w:marBottom w:val="0"/>
      <w:divBdr>
        <w:top w:val="none" w:sz="0" w:space="0" w:color="auto"/>
        <w:left w:val="none" w:sz="0" w:space="0" w:color="auto"/>
        <w:bottom w:val="none" w:sz="0" w:space="0" w:color="auto"/>
        <w:right w:val="none" w:sz="0" w:space="0" w:color="auto"/>
      </w:divBdr>
    </w:div>
    <w:div w:id="1046222449">
      <w:bodyDiv w:val="1"/>
      <w:marLeft w:val="0"/>
      <w:marRight w:val="0"/>
      <w:marTop w:val="0"/>
      <w:marBottom w:val="0"/>
      <w:divBdr>
        <w:top w:val="none" w:sz="0" w:space="0" w:color="auto"/>
        <w:left w:val="none" w:sz="0" w:space="0" w:color="auto"/>
        <w:bottom w:val="none" w:sz="0" w:space="0" w:color="auto"/>
        <w:right w:val="none" w:sz="0" w:space="0" w:color="auto"/>
      </w:divBdr>
    </w:div>
    <w:div w:id="1049036655">
      <w:bodyDiv w:val="1"/>
      <w:marLeft w:val="0"/>
      <w:marRight w:val="0"/>
      <w:marTop w:val="0"/>
      <w:marBottom w:val="0"/>
      <w:divBdr>
        <w:top w:val="none" w:sz="0" w:space="0" w:color="auto"/>
        <w:left w:val="none" w:sz="0" w:space="0" w:color="auto"/>
        <w:bottom w:val="none" w:sz="0" w:space="0" w:color="auto"/>
        <w:right w:val="none" w:sz="0" w:space="0" w:color="auto"/>
      </w:divBdr>
    </w:div>
    <w:div w:id="1078019366">
      <w:bodyDiv w:val="1"/>
      <w:marLeft w:val="0"/>
      <w:marRight w:val="0"/>
      <w:marTop w:val="0"/>
      <w:marBottom w:val="0"/>
      <w:divBdr>
        <w:top w:val="none" w:sz="0" w:space="0" w:color="auto"/>
        <w:left w:val="none" w:sz="0" w:space="0" w:color="auto"/>
        <w:bottom w:val="none" w:sz="0" w:space="0" w:color="auto"/>
        <w:right w:val="none" w:sz="0" w:space="0" w:color="auto"/>
      </w:divBdr>
    </w:div>
    <w:div w:id="1127238599">
      <w:bodyDiv w:val="1"/>
      <w:marLeft w:val="0"/>
      <w:marRight w:val="0"/>
      <w:marTop w:val="0"/>
      <w:marBottom w:val="0"/>
      <w:divBdr>
        <w:top w:val="none" w:sz="0" w:space="0" w:color="auto"/>
        <w:left w:val="none" w:sz="0" w:space="0" w:color="auto"/>
        <w:bottom w:val="none" w:sz="0" w:space="0" w:color="auto"/>
        <w:right w:val="none" w:sz="0" w:space="0" w:color="auto"/>
      </w:divBdr>
    </w:div>
    <w:div w:id="1141386089">
      <w:bodyDiv w:val="1"/>
      <w:marLeft w:val="0"/>
      <w:marRight w:val="0"/>
      <w:marTop w:val="0"/>
      <w:marBottom w:val="0"/>
      <w:divBdr>
        <w:top w:val="none" w:sz="0" w:space="0" w:color="auto"/>
        <w:left w:val="none" w:sz="0" w:space="0" w:color="auto"/>
        <w:bottom w:val="none" w:sz="0" w:space="0" w:color="auto"/>
        <w:right w:val="none" w:sz="0" w:space="0" w:color="auto"/>
      </w:divBdr>
    </w:div>
    <w:div w:id="1188526261">
      <w:bodyDiv w:val="1"/>
      <w:marLeft w:val="0"/>
      <w:marRight w:val="0"/>
      <w:marTop w:val="0"/>
      <w:marBottom w:val="0"/>
      <w:divBdr>
        <w:top w:val="none" w:sz="0" w:space="0" w:color="auto"/>
        <w:left w:val="none" w:sz="0" w:space="0" w:color="auto"/>
        <w:bottom w:val="none" w:sz="0" w:space="0" w:color="auto"/>
        <w:right w:val="none" w:sz="0" w:space="0" w:color="auto"/>
      </w:divBdr>
    </w:div>
    <w:div w:id="1243444314">
      <w:bodyDiv w:val="1"/>
      <w:marLeft w:val="0"/>
      <w:marRight w:val="0"/>
      <w:marTop w:val="0"/>
      <w:marBottom w:val="0"/>
      <w:divBdr>
        <w:top w:val="none" w:sz="0" w:space="0" w:color="auto"/>
        <w:left w:val="none" w:sz="0" w:space="0" w:color="auto"/>
        <w:bottom w:val="none" w:sz="0" w:space="0" w:color="auto"/>
        <w:right w:val="none" w:sz="0" w:space="0" w:color="auto"/>
      </w:divBdr>
    </w:div>
    <w:div w:id="1289243812">
      <w:bodyDiv w:val="1"/>
      <w:marLeft w:val="0"/>
      <w:marRight w:val="0"/>
      <w:marTop w:val="0"/>
      <w:marBottom w:val="0"/>
      <w:divBdr>
        <w:top w:val="none" w:sz="0" w:space="0" w:color="auto"/>
        <w:left w:val="none" w:sz="0" w:space="0" w:color="auto"/>
        <w:bottom w:val="none" w:sz="0" w:space="0" w:color="auto"/>
        <w:right w:val="none" w:sz="0" w:space="0" w:color="auto"/>
      </w:divBdr>
    </w:div>
    <w:div w:id="1338575423">
      <w:bodyDiv w:val="1"/>
      <w:marLeft w:val="0"/>
      <w:marRight w:val="0"/>
      <w:marTop w:val="0"/>
      <w:marBottom w:val="0"/>
      <w:divBdr>
        <w:top w:val="none" w:sz="0" w:space="0" w:color="auto"/>
        <w:left w:val="none" w:sz="0" w:space="0" w:color="auto"/>
        <w:bottom w:val="none" w:sz="0" w:space="0" w:color="auto"/>
        <w:right w:val="none" w:sz="0" w:space="0" w:color="auto"/>
      </w:divBdr>
    </w:div>
    <w:div w:id="1378236152">
      <w:bodyDiv w:val="1"/>
      <w:marLeft w:val="0"/>
      <w:marRight w:val="0"/>
      <w:marTop w:val="0"/>
      <w:marBottom w:val="0"/>
      <w:divBdr>
        <w:top w:val="none" w:sz="0" w:space="0" w:color="auto"/>
        <w:left w:val="none" w:sz="0" w:space="0" w:color="auto"/>
        <w:bottom w:val="none" w:sz="0" w:space="0" w:color="auto"/>
        <w:right w:val="none" w:sz="0" w:space="0" w:color="auto"/>
      </w:divBdr>
    </w:div>
    <w:div w:id="1421828537">
      <w:bodyDiv w:val="1"/>
      <w:marLeft w:val="0"/>
      <w:marRight w:val="0"/>
      <w:marTop w:val="0"/>
      <w:marBottom w:val="0"/>
      <w:divBdr>
        <w:top w:val="none" w:sz="0" w:space="0" w:color="auto"/>
        <w:left w:val="none" w:sz="0" w:space="0" w:color="auto"/>
        <w:bottom w:val="none" w:sz="0" w:space="0" w:color="auto"/>
        <w:right w:val="none" w:sz="0" w:space="0" w:color="auto"/>
      </w:divBdr>
    </w:div>
    <w:div w:id="1455831517">
      <w:bodyDiv w:val="1"/>
      <w:marLeft w:val="0"/>
      <w:marRight w:val="0"/>
      <w:marTop w:val="0"/>
      <w:marBottom w:val="0"/>
      <w:divBdr>
        <w:top w:val="none" w:sz="0" w:space="0" w:color="auto"/>
        <w:left w:val="none" w:sz="0" w:space="0" w:color="auto"/>
        <w:bottom w:val="none" w:sz="0" w:space="0" w:color="auto"/>
        <w:right w:val="none" w:sz="0" w:space="0" w:color="auto"/>
      </w:divBdr>
    </w:div>
    <w:div w:id="1462528755">
      <w:bodyDiv w:val="1"/>
      <w:marLeft w:val="0"/>
      <w:marRight w:val="0"/>
      <w:marTop w:val="0"/>
      <w:marBottom w:val="0"/>
      <w:divBdr>
        <w:top w:val="none" w:sz="0" w:space="0" w:color="auto"/>
        <w:left w:val="none" w:sz="0" w:space="0" w:color="auto"/>
        <w:bottom w:val="none" w:sz="0" w:space="0" w:color="auto"/>
        <w:right w:val="none" w:sz="0" w:space="0" w:color="auto"/>
      </w:divBdr>
    </w:div>
    <w:div w:id="1487937594">
      <w:bodyDiv w:val="1"/>
      <w:marLeft w:val="0"/>
      <w:marRight w:val="0"/>
      <w:marTop w:val="0"/>
      <w:marBottom w:val="0"/>
      <w:divBdr>
        <w:top w:val="none" w:sz="0" w:space="0" w:color="auto"/>
        <w:left w:val="none" w:sz="0" w:space="0" w:color="auto"/>
        <w:bottom w:val="none" w:sz="0" w:space="0" w:color="auto"/>
        <w:right w:val="none" w:sz="0" w:space="0" w:color="auto"/>
      </w:divBdr>
    </w:div>
    <w:div w:id="1520586149">
      <w:bodyDiv w:val="1"/>
      <w:marLeft w:val="0"/>
      <w:marRight w:val="0"/>
      <w:marTop w:val="0"/>
      <w:marBottom w:val="0"/>
      <w:divBdr>
        <w:top w:val="none" w:sz="0" w:space="0" w:color="auto"/>
        <w:left w:val="none" w:sz="0" w:space="0" w:color="auto"/>
        <w:bottom w:val="none" w:sz="0" w:space="0" w:color="auto"/>
        <w:right w:val="none" w:sz="0" w:space="0" w:color="auto"/>
      </w:divBdr>
    </w:div>
    <w:div w:id="1629356061">
      <w:bodyDiv w:val="1"/>
      <w:marLeft w:val="0"/>
      <w:marRight w:val="0"/>
      <w:marTop w:val="0"/>
      <w:marBottom w:val="0"/>
      <w:divBdr>
        <w:top w:val="none" w:sz="0" w:space="0" w:color="auto"/>
        <w:left w:val="none" w:sz="0" w:space="0" w:color="auto"/>
        <w:bottom w:val="none" w:sz="0" w:space="0" w:color="auto"/>
        <w:right w:val="none" w:sz="0" w:space="0" w:color="auto"/>
      </w:divBdr>
    </w:div>
    <w:div w:id="1630865098">
      <w:bodyDiv w:val="1"/>
      <w:marLeft w:val="0"/>
      <w:marRight w:val="0"/>
      <w:marTop w:val="0"/>
      <w:marBottom w:val="0"/>
      <w:divBdr>
        <w:top w:val="none" w:sz="0" w:space="0" w:color="auto"/>
        <w:left w:val="none" w:sz="0" w:space="0" w:color="auto"/>
        <w:bottom w:val="none" w:sz="0" w:space="0" w:color="auto"/>
        <w:right w:val="none" w:sz="0" w:space="0" w:color="auto"/>
      </w:divBdr>
    </w:div>
    <w:div w:id="1654481055">
      <w:bodyDiv w:val="1"/>
      <w:marLeft w:val="0"/>
      <w:marRight w:val="0"/>
      <w:marTop w:val="0"/>
      <w:marBottom w:val="0"/>
      <w:divBdr>
        <w:top w:val="none" w:sz="0" w:space="0" w:color="auto"/>
        <w:left w:val="none" w:sz="0" w:space="0" w:color="auto"/>
        <w:bottom w:val="none" w:sz="0" w:space="0" w:color="auto"/>
        <w:right w:val="none" w:sz="0" w:space="0" w:color="auto"/>
      </w:divBdr>
    </w:div>
    <w:div w:id="1664776292">
      <w:bodyDiv w:val="1"/>
      <w:marLeft w:val="0"/>
      <w:marRight w:val="0"/>
      <w:marTop w:val="0"/>
      <w:marBottom w:val="0"/>
      <w:divBdr>
        <w:top w:val="none" w:sz="0" w:space="0" w:color="auto"/>
        <w:left w:val="none" w:sz="0" w:space="0" w:color="auto"/>
        <w:bottom w:val="none" w:sz="0" w:space="0" w:color="auto"/>
        <w:right w:val="none" w:sz="0" w:space="0" w:color="auto"/>
      </w:divBdr>
    </w:div>
    <w:div w:id="1723671586">
      <w:bodyDiv w:val="1"/>
      <w:marLeft w:val="0"/>
      <w:marRight w:val="0"/>
      <w:marTop w:val="0"/>
      <w:marBottom w:val="0"/>
      <w:divBdr>
        <w:top w:val="none" w:sz="0" w:space="0" w:color="auto"/>
        <w:left w:val="none" w:sz="0" w:space="0" w:color="auto"/>
        <w:bottom w:val="none" w:sz="0" w:space="0" w:color="auto"/>
        <w:right w:val="none" w:sz="0" w:space="0" w:color="auto"/>
      </w:divBdr>
    </w:div>
    <w:div w:id="1747220563">
      <w:bodyDiv w:val="1"/>
      <w:marLeft w:val="0"/>
      <w:marRight w:val="0"/>
      <w:marTop w:val="0"/>
      <w:marBottom w:val="0"/>
      <w:divBdr>
        <w:top w:val="none" w:sz="0" w:space="0" w:color="auto"/>
        <w:left w:val="none" w:sz="0" w:space="0" w:color="auto"/>
        <w:bottom w:val="none" w:sz="0" w:space="0" w:color="auto"/>
        <w:right w:val="none" w:sz="0" w:space="0" w:color="auto"/>
      </w:divBdr>
    </w:div>
    <w:div w:id="1775246684">
      <w:bodyDiv w:val="1"/>
      <w:marLeft w:val="0"/>
      <w:marRight w:val="0"/>
      <w:marTop w:val="0"/>
      <w:marBottom w:val="0"/>
      <w:divBdr>
        <w:top w:val="none" w:sz="0" w:space="0" w:color="auto"/>
        <w:left w:val="none" w:sz="0" w:space="0" w:color="auto"/>
        <w:bottom w:val="none" w:sz="0" w:space="0" w:color="auto"/>
        <w:right w:val="none" w:sz="0" w:space="0" w:color="auto"/>
      </w:divBdr>
    </w:div>
    <w:div w:id="1882476113">
      <w:bodyDiv w:val="1"/>
      <w:marLeft w:val="0"/>
      <w:marRight w:val="0"/>
      <w:marTop w:val="0"/>
      <w:marBottom w:val="0"/>
      <w:divBdr>
        <w:top w:val="none" w:sz="0" w:space="0" w:color="auto"/>
        <w:left w:val="none" w:sz="0" w:space="0" w:color="auto"/>
        <w:bottom w:val="none" w:sz="0" w:space="0" w:color="auto"/>
        <w:right w:val="none" w:sz="0" w:space="0" w:color="auto"/>
      </w:divBdr>
    </w:div>
    <w:div w:id="1907714752">
      <w:bodyDiv w:val="1"/>
      <w:marLeft w:val="0"/>
      <w:marRight w:val="0"/>
      <w:marTop w:val="0"/>
      <w:marBottom w:val="0"/>
      <w:divBdr>
        <w:top w:val="none" w:sz="0" w:space="0" w:color="auto"/>
        <w:left w:val="none" w:sz="0" w:space="0" w:color="auto"/>
        <w:bottom w:val="none" w:sz="0" w:space="0" w:color="auto"/>
        <w:right w:val="none" w:sz="0" w:space="0" w:color="auto"/>
      </w:divBdr>
    </w:div>
    <w:div w:id="1930969579">
      <w:bodyDiv w:val="1"/>
      <w:marLeft w:val="0"/>
      <w:marRight w:val="0"/>
      <w:marTop w:val="0"/>
      <w:marBottom w:val="0"/>
      <w:divBdr>
        <w:top w:val="none" w:sz="0" w:space="0" w:color="auto"/>
        <w:left w:val="none" w:sz="0" w:space="0" w:color="auto"/>
        <w:bottom w:val="none" w:sz="0" w:space="0" w:color="auto"/>
        <w:right w:val="none" w:sz="0" w:space="0" w:color="auto"/>
      </w:divBdr>
    </w:div>
    <w:div w:id="1946883026">
      <w:bodyDiv w:val="1"/>
      <w:marLeft w:val="0"/>
      <w:marRight w:val="0"/>
      <w:marTop w:val="0"/>
      <w:marBottom w:val="0"/>
      <w:divBdr>
        <w:top w:val="none" w:sz="0" w:space="0" w:color="auto"/>
        <w:left w:val="none" w:sz="0" w:space="0" w:color="auto"/>
        <w:bottom w:val="none" w:sz="0" w:space="0" w:color="auto"/>
        <w:right w:val="none" w:sz="0" w:space="0" w:color="auto"/>
      </w:divBdr>
    </w:div>
    <w:div w:id="1976596913">
      <w:bodyDiv w:val="1"/>
      <w:marLeft w:val="0"/>
      <w:marRight w:val="0"/>
      <w:marTop w:val="0"/>
      <w:marBottom w:val="0"/>
      <w:divBdr>
        <w:top w:val="none" w:sz="0" w:space="0" w:color="auto"/>
        <w:left w:val="none" w:sz="0" w:space="0" w:color="auto"/>
        <w:bottom w:val="none" w:sz="0" w:space="0" w:color="auto"/>
        <w:right w:val="none" w:sz="0" w:space="0" w:color="auto"/>
      </w:divBdr>
    </w:div>
    <w:div w:id="1986468021">
      <w:bodyDiv w:val="1"/>
      <w:marLeft w:val="0"/>
      <w:marRight w:val="0"/>
      <w:marTop w:val="0"/>
      <w:marBottom w:val="0"/>
      <w:divBdr>
        <w:top w:val="none" w:sz="0" w:space="0" w:color="auto"/>
        <w:left w:val="none" w:sz="0" w:space="0" w:color="auto"/>
        <w:bottom w:val="none" w:sz="0" w:space="0" w:color="auto"/>
        <w:right w:val="none" w:sz="0" w:space="0" w:color="auto"/>
      </w:divBdr>
    </w:div>
    <w:div w:id="1988433245">
      <w:bodyDiv w:val="1"/>
      <w:marLeft w:val="0"/>
      <w:marRight w:val="0"/>
      <w:marTop w:val="0"/>
      <w:marBottom w:val="0"/>
      <w:divBdr>
        <w:top w:val="none" w:sz="0" w:space="0" w:color="auto"/>
        <w:left w:val="none" w:sz="0" w:space="0" w:color="auto"/>
        <w:bottom w:val="none" w:sz="0" w:space="0" w:color="auto"/>
        <w:right w:val="none" w:sz="0" w:space="0" w:color="auto"/>
      </w:divBdr>
    </w:div>
    <w:div w:id="1994672247">
      <w:bodyDiv w:val="1"/>
      <w:marLeft w:val="0"/>
      <w:marRight w:val="0"/>
      <w:marTop w:val="0"/>
      <w:marBottom w:val="0"/>
      <w:divBdr>
        <w:top w:val="none" w:sz="0" w:space="0" w:color="auto"/>
        <w:left w:val="none" w:sz="0" w:space="0" w:color="auto"/>
        <w:bottom w:val="none" w:sz="0" w:space="0" w:color="auto"/>
        <w:right w:val="none" w:sz="0" w:space="0" w:color="auto"/>
      </w:divBdr>
    </w:div>
    <w:div w:id="2022584829">
      <w:bodyDiv w:val="1"/>
      <w:marLeft w:val="0"/>
      <w:marRight w:val="0"/>
      <w:marTop w:val="0"/>
      <w:marBottom w:val="0"/>
      <w:divBdr>
        <w:top w:val="none" w:sz="0" w:space="0" w:color="auto"/>
        <w:left w:val="none" w:sz="0" w:space="0" w:color="auto"/>
        <w:bottom w:val="none" w:sz="0" w:space="0" w:color="auto"/>
        <w:right w:val="none" w:sz="0" w:space="0" w:color="auto"/>
      </w:divBdr>
    </w:div>
    <w:div w:id="2027749730">
      <w:bodyDiv w:val="1"/>
      <w:marLeft w:val="0"/>
      <w:marRight w:val="0"/>
      <w:marTop w:val="0"/>
      <w:marBottom w:val="0"/>
      <w:divBdr>
        <w:top w:val="none" w:sz="0" w:space="0" w:color="auto"/>
        <w:left w:val="none" w:sz="0" w:space="0" w:color="auto"/>
        <w:bottom w:val="none" w:sz="0" w:space="0" w:color="auto"/>
        <w:right w:val="none" w:sz="0" w:space="0" w:color="auto"/>
      </w:divBdr>
    </w:div>
    <w:div w:id="206386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cnpk.cz/profile_display_132.html" TargetMode="External"/><Relationship Id="rId13" Type="http://schemas.openxmlformats.org/officeDocument/2006/relationships/hyperlink" Target="https://ezak.cnpk.cz/registrac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 TargetMode="External"/><Relationship Id="rId17" Type="http://schemas.openxmlformats.org/officeDocument/2006/relationships/hyperlink" Target="https://ezak.cnpk.cz/test_index.html" TargetMode="External"/><Relationship Id="rId2" Type="http://schemas.openxmlformats.org/officeDocument/2006/relationships/numbering" Target="numbering.xml"/><Relationship Id="rId16" Type="http://schemas.openxmlformats.org/officeDocument/2006/relationships/hyperlink" Target="mailto:jan.krondak@cnpk.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ie.bouzkova@cnpk.cz" TargetMode="External"/><Relationship Id="rId5" Type="http://schemas.openxmlformats.org/officeDocument/2006/relationships/webSettings" Target="webSettings.xml"/><Relationship Id="rId15" Type="http://schemas.openxmlformats.org/officeDocument/2006/relationships/hyperlink" Target="https://ezak.cnpk.cz/data/manual/QCM.Podepisovaci_applet.pdf" TargetMode="External"/><Relationship Id="rId10" Type="http://schemas.openxmlformats.org/officeDocument/2006/relationships/hyperlink" Target="https://ezak.cnpk.cz/contract_display_6178.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ucie.bouzkova@cnpk.cz" TargetMode="External"/><Relationship Id="rId14" Type="http://schemas.openxmlformats.org/officeDocument/2006/relationships/hyperlink" Target="https://ezak.cnpk.cz/data/manual/EZAK-Manual-Dodavatele.pdf"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334D8-4FB0-4A03-AEB6-7D04ADC86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87854C23.dotm</Template>
  <TotalTime>92</TotalTime>
  <Pages>27</Pages>
  <Words>13496</Words>
  <Characters>79628</Characters>
  <Application>Microsoft Office Word</Application>
  <DocSecurity>0</DocSecurity>
  <Lines>663</Lines>
  <Paragraphs>185</Paragraphs>
  <ScaleCrop>false</ScaleCrop>
  <HeadingPairs>
    <vt:vector size="2" baseType="variant">
      <vt:variant>
        <vt:lpstr>Název</vt:lpstr>
      </vt:variant>
      <vt:variant>
        <vt:i4>1</vt:i4>
      </vt:variant>
    </vt:vector>
  </HeadingPairs>
  <TitlesOfParts>
    <vt:vector size="1" baseType="lpstr">
      <vt:lpstr/>
    </vt:vector>
  </TitlesOfParts>
  <Company>CNPK</Company>
  <LinksUpToDate>false</LinksUpToDate>
  <CharactersWithSpaces>92939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Zábranský Miroslav</dc:creator>
  <cp:lastModifiedBy>Bouzková Lucie</cp:lastModifiedBy>
  <cp:revision>21</cp:revision>
  <cp:lastPrinted>2017-08-30T09:10:00Z</cp:lastPrinted>
  <dcterms:created xsi:type="dcterms:W3CDTF">2018-04-23T09:54:00Z</dcterms:created>
  <dcterms:modified xsi:type="dcterms:W3CDTF">2018-04-27T19:10:00Z</dcterms:modified>
</cp:coreProperties>
</file>